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3BF2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Дед Александр Викторович. Учет несимметричного характера нагрузки при расчетах потерь мощности в распределительных сетях 0,38 кВ.: диссертация ... кандидата Технических наук: 05.14.02 / Дед Александр Викторович;[Место защиты: ФГБОУ ВО «Омский государственный технический университет»], 2018</w:t>
      </w:r>
    </w:p>
    <w:p w14:paraId="2925A601" w14:textId="77777777" w:rsidR="00534F78" w:rsidRPr="00534F78" w:rsidRDefault="00534F78" w:rsidP="00534F78">
      <w:pPr>
        <w:rPr>
          <w:rStyle w:val="21"/>
          <w:color w:val="000000"/>
        </w:rPr>
      </w:pPr>
    </w:p>
    <w:p w14:paraId="245E4E34" w14:textId="77777777" w:rsidR="00534F78" w:rsidRPr="00534F78" w:rsidRDefault="00534F78" w:rsidP="00534F78">
      <w:pPr>
        <w:rPr>
          <w:rStyle w:val="21"/>
          <w:color w:val="000000"/>
        </w:rPr>
      </w:pPr>
    </w:p>
    <w:p w14:paraId="50EAF290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606857B3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высшего образования</w:t>
      </w:r>
    </w:p>
    <w:p w14:paraId="1DF9629E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«Омский государственный технический университет»</w:t>
      </w:r>
    </w:p>
    <w:p w14:paraId="03491328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УДК 621.311</w:t>
      </w:r>
      <w:r w:rsidRPr="00534F78">
        <w:rPr>
          <w:rStyle w:val="21"/>
          <w:color w:val="000000"/>
        </w:rPr>
        <w:tab/>
        <w:t>На правах рукописи</w:t>
      </w:r>
    </w:p>
    <w:p w14:paraId="25708B26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ДЕД Александр Викторович</w:t>
      </w:r>
    </w:p>
    <w:p w14:paraId="6996EB53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УЧЕТ НЕСИММЕТРИЧНОГО ХАРАКТЕРА НАГРУЗКИ ПРИ РАСЧЕТАХ</w:t>
      </w:r>
    </w:p>
    <w:p w14:paraId="5DCEBAAC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ПОТЕРЬ МОЩНОСТИ В РАСПРЕДЕЛИТЕЛЬНЫХ СЕТЯХ 0,38 кВ.</w:t>
      </w:r>
    </w:p>
    <w:p w14:paraId="5EDC4B6C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Специальность 05.14.02 -</w:t>
      </w:r>
    </w:p>
    <w:p w14:paraId="44466080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«Электрические станции и электроэнергетические системы»</w:t>
      </w:r>
    </w:p>
    <w:p w14:paraId="5AF0E86A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ДИССЕРТАЦИЯ на соискание ученой степени кандидата технических наук</w:t>
      </w:r>
    </w:p>
    <w:p w14:paraId="67110325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Научный руководитель - доктор технических наук, профессор Г орюнов Владимир Николаевич</w:t>
      </w:r>
    </w:p>
    <w:p w14:paraId="12B29E14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Омск - 2018 </w:t>
      </w:r>
    </w:p>
    <w:p w14:paraId="69670D80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СОДЕРЖАНИЕ</w:t>
      </w:r>
    </w:p>
    <w:p w14:paraId="317DD618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Введение</w:t>
      </w:r>
      <w:r w:rsidRPr="00534F78">
        <w:rPr>
          <w:rStyle w:val="21"/>
          <w:color w:val="000000"/>
        </w:rPr>
        <w:tab/>
        <w:t>4</w:t>
      </w:r>
    </w:p>
    <w:p w14:paraId="438B3474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Глава 1. Системы электроснабжения при длительных несимметричных режимах</w:t>
      </w:r>
      <w:r w:rsidRPr="00534F78">
        <w:rPr>
          <w:rStyle w:val="21"/>
          <w:color w:val="000000"/>
        </w:rPr>
        <w:tab/>
        <w:t>13</w:t>
      </w:r>
    </w:p>
    <w:p w14:paraId="4E6828E5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1.1</w:t>
      </w:r>
      <w:r w:rsidRPr="00534F78">
        <w:rPr>
          <w:rStyle w:val="21"/>
          <w:color w:val="000000"/>
        </w:rPr>
        <w:tab/>
        <w:t>Классификация несимметрии в электрических сетях</w:t>
      </w:r>
      <w:r w:rsidRPr="00534F78">
        <w:rPr>
          <w:rStyle w:val="21"/>
          <w:color w:val="000000"/>
        </w:rPr>
        <w:tab/>
        <w:t>13</w:t>
      </w:r>
    </w:p>
    <w:p w14:paraId="0CF5C278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1.2</w:t>
      </w:r>
      <w:r w:rsidRPr="00534F78">
        <w:rPr>
          <w:rStyle w:val="21"/>
          <w:color w:val="000000"/>
        </w:rPr>
        <w:tab/>
        <w:t>Нормы несимметрии в соответствии с требованиями ГОСТ</w:t>
      </w:r>
      <w:r w:rsidRPr="00534F78">
        <w:rPr>
          <w:rStyle w:val="21"/>
          <w:color w:val="000000"/>
        </w:rPr>
        <w:tab/>
        <w:t>16</w:t>
      </w:r>
    </w:p>
    <w:p w14:paraId="4B3230F0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1.3</w:t>
      </w:r>
      <w:r w:rsidRPr="00534F78">
        <w:rPr>
          <w:rStyle w:val="21"/>
          <w:color w:val="000000"/>
        </w:rPr>
        <w:tab/>
        <w:t xml:space="preserve"> Работа потребителей электрической энергии при несимметрии токов и напряжений</w:t>
      </w:r>
      <w:r w:rsidRPr="00534F78">
        <w:rPr>
          <w:rStyle w:val="21"/>
          <w:color w:val="000000"/>
        </w:rPr>
        <w:tab/>
        <w:t>20</w:t>
      </w:r>
    </w:p>
    <w:p w14:paraId="5F8C3BA1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1.4</w:t>
      </w:r>
      <w:r w:rsidRPr="00534F78">
        <w:rPr>
          <w:rStyle w:val="21"/>
          <w:color w:val="000000"/>
        </w:rPr>
        <w:tab/>
        <w:t xml:space="preserve"> Современное состояние проблемы показателей несимметрии в сетях 0,38 кВ</w:t>
      </w:r>
      <w:r w:rsidRPr="00534F78">
        <w:rPr>
          <w:rStyle w:val="21"/>
          <w:color w:val="000000"/>
        </w:rPr>
        <w:tab/>
        <w:t>26</w:t>
      </w:r>
    </w:p>
    <w:p w14:paraId="21D88487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lastRenderedPageBreak/>
        <w:t>1.5</w:t>
      </w:r>
      <w:r w:rsidRPr="00534F78">
        <w:rPr>
          <w:rStyle w:val="21"/>
          <w:color w:val="000000"/>
        </w:rPr>
        <w:tab/>
        <w:t>Выводы по первой главе</w:t>
      </w:r>
      <w:r w:rsidRPr="00534F78">
        <w:rPr>
          <w:rStyle w:val="21"/>
          <w:color w:val="000000"/>
        </w:rPr>
        <w:tab/>
        <w:t>36</w:t>
      </w:r>
    </w:p>
    <w:p w14:paraId="0A60FE3F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Глава 2. Потери напряжения и мощности при длительных несимметричных режимах</w:t>
      </w:r>
      <w:r w:rsidRPr="00534F78">
        <w:rPr>
          <w:rStyle w:val="21"/>
          <w:color w:val="000000"/>
        </w:rPr>
        <w:tab/>
        <w:t>37</w:t>
      </w:r>
    </w:p>
    <w:p w14:paraId="46066A23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2.1</w:t>
      </w:r>
      <w:r w:rsidRPr="00534F78">
        <w:rPr>
          <w:rStyle w:val="21"/>
          <w:color w:val="000000"/>
        </w:rPr>
        <w:tab/>
        <w:t>Потери мощности в оборудовании и элементах систем электроснабжения при</w:t>
      </w:r>
    </w:p>
    <w:p w14:paraId="7F22A3D7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несимметричной нагрузке</w:t>
      </w:r>
      <w:r w:rsidRPr="00534F78">
        <w:rPr>
          <w:rStyle w:val="21"/>
          <w:color w:val="000000"/>
        </w:rPr>
        <w:tab/>
        <w:t>37</w:t>
      </w:r>
    </w:p>
    <w:p w14:paraId="6EF47B38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2.2</w:t>
      </w:r>
      <w:r w:rsidRPr="00534F78">
        <w:rPr>
          <w:rStyle w:val="21"/>
          <w:color w:val="000000"/>
        </w:rPr>
        <w:tab/>
        <w:t>Метод симметричных составляющих для расчета показателей несимметрии токов и</w:t>
      </w:r>
    </w:p>
    <w:p w14:paraId="342806F6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 xml:space="preserve">напряжений </w:t>
      </w:r>
      <w:r w:rsidRPr="00534F78">
        <w:rPr>
          <w:rStyle w:val="21"/>
          <w:color w:val="000000"/>
        </w:rPr>
        <w:tab/>
        <w:t>46</w:t>
      </w:r>
    </w:p>
    <w:p w14:paraId="7E9FC954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2.3</w:t>
      </w:r>
      <w:r w:rsidRPr="00534F78">
        <w:rPr>
          <w:rStyle w:val="21"/>
          <w:color w:val="000000"/>
        </w:rPr>
        <w:tab/>
        <w:t>Анализ способов учета наличия несимметрии нагрузки при</w:t>
      </w:r>
      <w:r w:rsidRPr="00534F78">
        <w:rPr>
          <w:rStyle w:val="21"/>
          <w:color w:val="000000"/>
        </w:rPr>
        <w:tab/>
        <w:t>расчете потерь</w:t>
      </w:r>
      <w:r w:rsidRPr="00534F78">
        <w:rPr>
          <w:rStyle w:val="21"/>
          <w:color w:val="000000"/>
        </w:rPr>
        <w:tab/>
        <w:t>мощности</w:t>
      </w:r>
      <w:r w:rsidRPr="00534F78">
        <w:rPr>
          <w:rStyle w:val="21"/>
          <w:color w:val="000000"/>
        </w:rPr>
        <w:tab/>
        <w:t>51</w:t>
      </w:r>
    </w:p>
    <w:p w14:paraId="52FBA409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2.4</w:t>
      </w:r>
      <w:r w:rsidRPr="00534F78">
        <w:rPr>
          <w:rStyle w:val="21"/>
          <w:color w:val="000000"/>
        </w:rPr>
        <w:tab/>
        <w:t>Математическое моделирование расчета потерь мощности и напряжения в трехфазной</w:t>
      </w:r>
    </w:p>
    <w:p w14:paraId="1AD0C550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сети при несимметрии нагрузки</w:t>
      </w:r>
      <w:r w:rsidRPr="00534F78">
        <w:rPr>
          <w:rStyle w:val="21"/>
          <w:color w:val="000000"/>
        </w:rPr>
        <w:tab/>
        <w:t>59</w:t>
      </w:r>
    </w:p>
    <w:p w14:paraId="562E51F2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2.5</w:t>
      </w:r>
      <w:r w:rsidRPr="00534F78">
        <w:rPr>
          <w:rStyle w:val="21"/>
          <w:color w:val="000000"/>
        </w:rPr>
        <w:tab/>
        <w:t>Алгоритм расчета дополнительных потерь мощности при различных видах несимметрии .86</w:t>
      </w:r>
    </w:p>
    <w:p w14:paraId="4A0AA07B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2.6</w:t>
      </w:r>
      <w:r w:rsidRPr="00534F78">
        <w:rPr>
          <w:rStyle w:val="21"/>
          <w:color w:val="000000"/>
        </w:rPr>
        <w:tab/>
        <w:t>Выводы по второй главе</w:t>
      </w:r>
      <w:r w:rsidRPr="00534F78">
        <w:rPr>
          <w:rStyle w:val="21"/>
          <w:color w:val="000000"/>
        </w:rPr>
        <w:tab/>
        <w:t>90</w:t>
      </w:r>
    </w:p>
    <w:p w14:paraId="14BB7A49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Глава 3. Влияние несимметричного характера нагрузки на величину</w:t>
      </w:r>
      <w:r w:rsidRPr="00534F78">
        <w:rPr>
          <w:rStyle w:val="21"/>
          <w:color w:val="000000"/>
        </w:rPr>
        <w:tab/>
        <w:t xml:space="preserve">потерь мощности </w:t>
      </w:r>
      <w:r w:rsidRPr="00534F78">
        <w:rPr>
          <w:rStyle w:val="21"/>
          <w:color w:val="000000"/>
        </w:rPr>
        <w:tab/>
        <w:t>92</w:t>
      </w:r>
    </w:p>
    <w:p w14:paraId="774EEFB3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3.1.</w:t>
      </w:r>
      <w:r w:rsidRPr="00534F78">
        <w:rPr>
          <w:rStyle w:val="21"/>
          <w:color w:val="000000"/>
        </w:rPr>
        <w:tab/>
        <w:t>Решение задачи приближения экспериментальных данных методом наименьших</w:t>
      </w:r>
    </w:p>
    <w:p w14:paraId="2A4E942C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 xml:space="preserve">квадратов </w:t>
      </w:r>
      <w:r w:rsidRPr="00534F78">
        <w:rPr>
          <w:rStyle w:val="21"/>
          <w:color w:val="000000"/>
        </w:rPr>
        <w:tab/>
        <w:t>92</w:t>
      </w:r>
    </w:p>
    <w:p w14:paraId="2397366D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3.2.</w:t>
      </w:r>
      <w:r w:rsidRPr="00534F78">
        <w:rPr>
          <w:rStyle w:val="21"/>
          <w:color w:val="000000"/>
        </w:rPr>
        <w:tab/>
        <w:t>Основные параметры моделирования режима длительный несимметрии для расчета</w:t>
      </w:r>
    </w:p>
    <w:p w14:paraId="7B0FB049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 xml:space="preserve">дополнительных потерь мощности </w:t>
      </w:r>
      <w:r w:rsidRPr="00534F78">
        <w:rPr>
          <w:rStyle w:val="21"/>
          <w:color w:val="000000"/>
        </w:rPr>
        <w:tab/>
        <w:t>95</w:t>
      </w:r>
    </w:p>
    <w:p w14:paraId="23EAE5AB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3.3.</w:t>
      </w:r>
      <w:r w:rsidRPr="00534F78">
        <w:rPr>
          <w:rStyle w:val="21"/>
          <w:color w:val="000000"/>
        </w:rPr>
        <w:tab/>
        <w:t>Анализ увеличения потерь мощности при фазовой несимметрии токов</w:t>
      </w:r>
      <w:r w:rsidRPr="00534F78">
        <w:rPr>
          <w:rStyle w:val="21"/>
          <w:color w:val="000000"/>
        </w:rPr>
        <w:tab/>
        <w:t>100</w:t>
      </w:r>
    </w:p>
    <w:p w14:paraId="0579A26C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3.4.</w:t>
      </w:r>
      <w:r w:rsidRPr="00534F78">
        <w:rPr>
          <w:rStyle w:val="21"/>
          <w:color w:val="000000"/>
        </w:rPr>
        <w:tab/>
        <w:t>Анализ увеличения потерь мощности при амплитудной несимметрии токов</w:t>
      </w:r>
      <w:r w:rsidRPr="00534F78">
        <w:rPr>
          <w:rStyle w:val="21"/>
          <w:color w:val="000000"/>
        </w:rPr>
        <w:tab/>
        <w:t>116</w:t>
      </w:r>
    </w:p>
    <w:p w14:paraId="2658BFC9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3.5.</w:t>
      </w:r>
      <w:r w:rsidRPr="00534F78">
        <w:rPr>
          <w:rStyle w:val="21"/>
          <w:color w:val="000000"/>
        </w:rPr>
        <w:tab/>
        <w:t>Анализ увеличения потерь мощности при амплитудно-фазовой несимметрии токов</w:t>
      </w:r>
      <w:r w:rsidRPr="00534F78">
        <w:rPr>
          <w:rStyle w:val="21"/>
          <w:color w:val="000000"/>
        </w:rPr>
        <w:tab/>
        <w:t>132</w:t>
      </w:r>
    </w:p>
    <w:p w14:paraId="35C23E7D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lastRenderedPageBreak/>
        <w:t>3.6.</w:t>
      </w:r>
      <w:r w:rsidRPr="00534F78">
        <w:rPr>
          <w:rStyle w:val="21"/>
          <w:color w:val="000000"/>
        </w:rPr>
        <w:tab/>
        <w:t>Выводы по третьей главе</w:t>
      </w:r>
      <w:r w:rsidRPr="00534F78">
        <w:rPr>
          <w:rStyle w:val="21"/>
          <w:color w:val="000000"/>
        </w:rPr>
        <w:tab/>
        <w:t>149</w:t>
      </w:r>
    </w:p>
    <w:p w14:paraId="77E40B49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Глава 4. Разработка динамической модели электрической сети в</w:t>
      </w:r>
      <w:r w:rsidRPr="00534F78">
        <w:rPr>
          <w:rStyle w:val="21"/>
          <w:color w:val="000000"/>
        </w:rPr>
        <w:tab/>
        <w:t>MATLAB (Simulink)</w:t>
      </w:r>
      <w:r w:rsidRPr="00534F78">
        <w:rPr>
          <w:rStyle w:val="21"/>
          <w:color w:val="000000"/>
        </w:rPr>
        <w:tab/>
        <w:t>151</w:t>
      </w:r>
    </w:p>
    <w:p w14:paraId="0291F379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4.1.</w:t>
      </w:r>
      <w:r w:rsidRPr="00534F78">
        <w:rPr>
          <w:rStyle w:val="21"/>
          <w:color w:val="000000"/>
        </w:rPr>
        <w:tab/>
        <w:t>Определение среды моделирования для выполнения оценки воздействия</w:t>
      </w:r>
    </w:p>
    <w:p w14:paraId="3436177D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 xml:space="preserve">несимметричных режимов на потери мощности </w:t>
      </w:r>
      <w:r w:rsidRPr="00534F78">
        <w:rPr>
          <w:rStyle w:val="21"/>
          <w:color w:val="000000"/>
        </w:rPr>
        <w:tab/>
        <w:t>151</w:t>
      </w:r>
    </w:p>
    <w:p w14:paraId="1A2FE889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4.2.</w:t>
      </w:r>
      <w:r w:rsidRPr="00534F78">
        <w:rPr>
          <w:rStyle w:val="21"/>
          <w:color w:val="000000"/>
        </w:rPr>
        <w:tab/>
        <w:t>Математические модели элементов системы электроснабжения в среде MATLAB</w:t>
      </w:r>
    </w:p>
    <w:p w14:paraId="3AF89D3F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(Simulink)</w:t>
      </w:r>
      <w:r w:rsidRPr="00534F78">
        <w:rPr>
          <w:rStyle w:val="21"/>
          <w:color w:val="000000"/>
        </w:rPr>
        <w:tab/>
        <w:t>159</w:t>
      </w:r>
    </w:p>
    <w:p w14:paraId="6EB54CAE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4.3.</w:t>
      </w:r>
      <w:r w:rsidRPr="00534F78">
        <w:rPr>
          <w:rStyle w:val="21"/>
          <w:color w:val="000000"/>
        </w:rPr>
        <w:tab/>
        <w:t>Экспериментальное исследование влияния режимов несимметрии токов на потери</w:t>
      </w:r>
    </w:p>
    <w:p w14:paraId="3C4BA466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мощности путем имитационного моделирования</w:t>
      </w:r>
      <w:r w:rsidRPr="00534F78">
        <w:rPr>
          <w:rStyle w:val="21"/>
          <w:color w:val="000000"/>
        </w:rPr>
        <w:tab/>
        <w:t>177</w:t>
      </w:r>
    </w:p>
    <w:p w14:paraId="3CEEBA31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4.4.</w:t>
      </w:r>
      <w:r w:rsidRPr="00534F78">
        <w:rPr>
          <w:rStyle w:val="21"/>
          <w:color w:val="000000"/>
        </w:rPr>
        <w:tab/>
        <w:t>Оценка достоверности модели для прогнозирования дополнительных потерь</w:t>
      </w:r>
    </w:p>
    <w:p w14:paraId="2D69BB2D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мощности</w:t>
      </w:r>
      <w:r w:rsidRPr="00534F78">
        <w:rPr>
          <w:rStyle w:val="21"/>
          <w:color w:val="000000"/>
        </w:rPr>
        <w:tab/>
        <w:t>186</w:t>
      </w:r>
    </w:p>
    <w:p w14:paraId="4C3E6ADD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4.5.</w:t>
      </w:r>
      <w:r w:rsidRPr="00534F78">
        <w:rPr>
          <w:rStyle w:val="21"/>
          <w:color w:val="000000"/>
        </w:rPr>
        <w:tab/>
        <w:t>Выводы по четвертой главе</w:t>
      </w:r>
      <w:r w:rsidRPr="00534F78">
        <w:rPr>
          <w:rStyle w:val="21"/>
          <w:color w:val="000000"/>
        </w:rPr>
        <w:tab/>
        <w:t>190</w:t>
      </w:r>
    </w:p>
    <w:p w14:paraId="11967EFF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Заключение</w:t>
      </w:r>
      <w:r w:rsidRPr="00534F78">
        <w:rPr>
          <w:rStyle w:val="21"/>
          <w:color w:val="000000"/>
        </w:rPr>
        <w:tab/>
        <w:t>191</w:t>
      </w:r>
    </w:p>
    <w:p w14:paraId="5592C6E4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>Библиографический список</w:t>
      </w:r>
      <w:r w:rsidRPr="00534F78">
        <w:rPr>
          <w:rStyle w:val="21"/>
          <w:color w:val="000000"/>
        </w:rPr>
        <w:tab/>
        <w:t>193</w:t>
      </w:r>
    </w:p>
    <w:p w14:paraId="7AE4F2E3" w14:textId="77777777" w:rsidR="00534F78" w:rsidRPr="00534F78" w:rsidRDefault="00534F78" w:rsidP="00534F78">
      <w:pPr>
        <w:rPr>
          <w:rStyle w:val="21"/>
          <w:color w:val="000000"/>
        </w:rPr>
      </w:pPr>
      <w:r w:rsidRPr="00534F78">
        <w:rPr>
          <w:rStyle w:val="21"/>
          <w:color w:val="000000"/>
        </w:rPr>
        <w:t xml:space="preserve">Приложение А </w:t>
      </w:r>
      <w:r w:rsidRPr="00534F78">
        <w:rPr>
          <w:rStyle w:val="21"/>
          <w:color w:val="000000"/>
        </w:rPr>
        <w:tab/>
        <w:t>207 </w:t>
      </w:r>
    </w:p>
    <w:p w14:paraId="5A0329EF" w14:textId="4742D456" w:rsidR="00465D00" w:rsidRDefault="00465D00" w:rsidP="00534F78"/>
    <w:p w14:paraId="69D8BC95" w14:textId="18AD9CD9" w:rsidR="00534F78" w:rsidRDefault="00534F78" w:rsidP="00534F78"/>
    <w:p w14:paraId="5766E9B4" w14:textId="22207310" w:rsidR="00534F78" w:rsidRDefault="00534F78" w:rsidP="00534F78"/>
    <w:p w14:paraId="3E8BC8DC" w14:textId="77777777" w:rsidR="00534F78" w:rsidRDefault="00534F78" w:rsidP="00534F78">
      <w:pPr>
        <w:pStyle w:val="133"/>
        <w:shd w:val="clear" w:color="auto" w:fill="auto"/>
        <w:spacing w:after="270" w:line="240" w:lineRule="exact"/>
      </w:pPr>
      <w:bookmarkStart w:id="0" w:name="bookmark135"/>
      <w:r>
        <w:rPr>
          <w:rStyle w:val="132"/>
          <w:color w:val="000000"/>
        </w:rPr>
        <w:t>Заключение</w:t>
      </w:r>
      <w:bookmarkEnd w:id="0"/>
    </w:p>
    <w:p w14:paraId="13A57CD6" w14:textId="77777777" w:rsidR="00534F78" w:rsidRDefault="00534F78" w:rsidP="00534F78">
      <w:pPr>
        <w:pStyle w:val="210"/>
        <w:shd w:val="clear" w:color="auto" w:fill="auto"/>
        <w:spacing w:after="0" w:line="413" w:lineRule="exact"/>
        <w:ind w:firstLine="880"/>
        <w:jc w:val="both"/>
      </w:pPr>
      <w:bookmarkStart w:id="1" w:name="bookmark136"/>
      <w:r>
        <w:rPr>
          <w:rStyle w:val="21"/>
          <w:color w:val="000000"/>
        </w:rPr>
        <w:t>В работе получены и защищаются следующие результаты:</w:t>
      </w:r>
      <w:bookmarkEnd w:id="1"/>
    </w:p>
    <w:p w14:paraId="4EB2DA35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420"/>
        </w:tabs>
        <w:spacing w:before="0" w:after="0" w:line="413" w:lineRule="exact"/>
        <w:ind w:firstLine="880"/>
        <w:jc w:val="both"/>
      </w:pPr>
      <w:r>
        <w:rPr>
          <w:rStyle w:val="21"/>
          <w:color w:val="000000"/>
        </w:rPr>
        <w:t xml:space="preserve">Установлено, что, применение общеизвестных методов при анализе дополнительных потерь мощности не учитывают соотношения между токами различных фазовых последовательностей, являющихся причиной возникновения несимметрии уровней напряжений. В свою очередь это не позволяет достоверно определить причины и источники, приводящие к возникновению дополнительных потерь мощности и оценить увеличение этих потерь в </w:t>
      </w:r>
      <w:r>
        <w:rPr>
          <w:rStyle w:val="21"/>
          <w:color w:val="000000"/>
        </w:rPr>
        <w:lastRenderedPageBreak/>
        <w:t>сравнении с нормальным (симметричным) режимом энергопотребления, для реализации мероприятий по их уменьшению.</w:t>
      </w:r>
    </w:p>
    <w:p w14:paraId="3E6A137F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420"/>
        </w:tabs>
        <w:spacing w:before="0" w:after="0" w:line="413" w:lineRule="exact"/>
        <w:ind w:firstLine="880"/>
        <w:jc w:val="both"/>
      </w:pPr>
      <w:r>
        <w:rPr>
          <w:rStyle w:val="21"/>
          <w:color w:val="000000"/>
        </w:rPr>
        <w:t>Определены характеристики, реализующие зависимости увеличения потерь мощности в основных элементах систем электроснабжения при граничных показателях коэффициентов несимметрии напряжений обратной и нулевой последовательности.</w:t>
      </w:r>
    </w:p>
    <w:p w14:paraId="067ACCBA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420"/>
        </w:tabs>
        <w:spacing w:before="0" w:after="0" w:line="413" w:lineRule="exact"/>
        <w:ind w:firstLine="880"/>
        <w:jc w:val="both"/>
      </w:pPr>
      <w:r>
        <w:rPr>
          <w:rStyle w:val="21"/>
          <w:color w:val="000000"/>
        </w:rPr>
        <w:t>Разработана, на основе теории расчетов и анализа режимов электрических систем и сетей, уравнений метода симметричных составляющих, математическая модель и сформирован алгоритм расчета параметров исследуемого несимметричного режима, позволяющие повысить точность определения дополнительных потерь мощности, вызванных наличием несимметричного режима, не зависимо от его характера и типа. Предложенный алгоритм расчета учитывает и позволяет определить, в отличие от существующих математических моделей, величину коэффициента равного отношению токов прямой последовательности в несимметричном и симметричном режиме работы и тем самым обеспечить более достоверное определение значений дополнительные потери мощности, вызванных наличием несимметричного режима.</w:t>
      </w:r>
    </w:p>
    <w:p w14:paraId="300CAA07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420"/>
        </w:tabs>
        <w:spacing w:before="0" w:after="0" w:line="413" w:lineRule="exact"/>
        <w:ind w:firstLine="880"/>
        <w:jc w:val="both"/>
      </w:pPr>
      <w:r>
        <w:rPr>
          <w:rStyle w:val="21"/>
          <w:color w:val="000000"/>
        </w:rPr>
        <w:t>Определены и представлены, в качестве уравнения оптимальной аналитической функции, для каждого из вариантов несимметрии токов (амплитудной, фазовой или амплитудно-фазовой) при различных характеристиках центров питания и типов нагрузок, когда 5</w:t>
      </w:r>
      <w:r>
        <w:rPr>
          <w:rStyle w:val="21"/>
          <w:color w:val="000000"/>
          <w:vertAlign w:val="subscript"/>
        </w:rPr>
        <w:t>ТР</w:t>
      </w:r>
      <w:r>
        <w:rPr>
          <w:rStyle w:val="21"/>
          <w:color w:val="000000"/>
        </w:rPr>
        <w:t xml:space="preserve"> = [ 1 0 0 -н 630] к ВА, К</w:t>
      </w:r>
      <w:r>
        <w:rPr>
          <w:rStyle w:val="21"/>
          <w:color w:val="000000"/>
          <w:vertAlign w:val="subscript"/>
        </w:rPr>
        <w:t>3</w:t>
      </w:r>
      <w:r>
        <w:rPr>
          <w:rStyle w:val="21"/>
          <w:color w:val="000000"/>
        </w:rPr>
        <w:t xml:space="preserve"> = [0, 6 -н 0,9] , со </w:t>
      </w:r>
      <w:r>
        <w:rPr>
          <w:rStyle w:val="21"/>
          <w:color w:val="000000"/>
          <w:lang w:val="en-US" w:eastAsia="en-US"/>
        </w:rPr>
        <w:t>s</w:t>
      </w:r>
      <w:r w:rsidRPr="00534F78">
        <w:rPr>
          <w:rStyle w:val="21"/>
          <w:color w:val="000000"/>
          <w:lang w:eastAsia="en-US"/>
        </w:rPr>
        <w:t xml:space="preserve"> </w:t>
      </w:r>
      <w:r>
        <w:rPr>
          <w:rStyle w:val="2f4"/>
          <w:color w:val="000000"/>
        </w:rPr>
        <w:t>Фсред</w:t>
      </w:r>
      <w:r>
        <w:rPr>
          <w:rStyle w:val="2f4"/>
          <w:color w:val="000000"/>
          <w:vertAlign w:val="superscript"/>
        </w:rPr>
        <w:t>=</w:t>
      </w:r>
      <w:r>
        <w:rPr>
          <w:rStyle w:val="21"/>
          <w:color w:val="000000"/>
        </w:rPr>
        <w:t xml:space="preserve"> [0, 7 -н 0, 9] , полиномы третьей степени, описывающие наилучшим образом зависимость увеличения потерь от уровня несимметрии токов </w:t>
      </w:r>
      <w:r>
        <w:rPr>
          <w:rStyle w:val="2f4"/>
          <w:color w:val="000000"/>
        </w:rPr>
        <w:t>Кд</w:t>
      </w:r>
      <w:r>
        <w:rPr>
          <w:rStyle w:val="2f4"/>
          <w:color w:val="000000"/>
          <w:vertAlign w:val="subscript"/>
        </w:rPr>
        <w:t>П н</w:t>
      </w:r>
      <w:r>
        <w:rPr>
          <w:rStyle w:val="2f4"/>
          <w:color w:val="000000"/>
        </w:rPr>
        <w:t xml:space="preserve"> = /(К).</w:t>
      </w:r>
    </w:p>
    <w:p w14:paraId="70E399B2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420"/>
        </w:tabs>
        <w:spacing w:before="0" w:after="0" w:line="437" w:lineRule="exact"/>
        <w:ind w:firstLine="880"/>
        <w:jc w:val="both"/>
      </w:pPr>
      <w:r>
        <w:rPr>
          <w:rStyle w:val="21"/>
          <w:color w:val="000000"/>
        </w:rPr>
        <w:t>Доказано, что для достоверной оценки возникающих потерь, даже при наличии</w:t>
      </w:r>
    </w:p>
    <w:p w14:paraId="668C229F" w14:textId="77777777" w:rsidR="00534F78" w:rsidRDefault="00534F78" w:rsidP="00534F78">
      <w:pPr>
        <w:pStyle w:val="210"/>
        <w:shd w:val="clear" w:color="auto" w:fill="auto"/>
        <w:tabs>
          <w:tab w:val="left" w:pos="5122"/>
          <w:tab w:val="left" w:pos="5530"/>
        </w:tabs>
        <w:spacing w:after="0" w:line="437" w:lineRule="exact"/>
        <w:jc w:val="both"/>
      </w:pPr>
      <w:r>
        <w:rPr>
          <w:rStyle w:val="21"/>
          <w:color w:val="000000"/>
        </w:rPr>
        <w:t xml:space="preserve">незначительной несимметрии токов, целесообразно применять значения коэффициента несимметрии тока по нулевой последовательности ., так как множества значений </w:t>
      </w:r>
      <w:r>
        <w:rPr>
          <w:rStyle w:val="21"/>
          <w:color w:val="000000"/>
        </w:rPr>
        <w:lastRenderedPageBreak/>
        <w:t xml:space="preserve">для всех режимов несимметрии токов с наибольшей величиной достоверности </w:t>
      </w:r>
      <w:r>
        <w:rPr>
          <w:rStyle w:val="21"/>
          <w:color w:val="000000"/>
          <w:lang w:val="en-US" w:eastAsia="en-US"/>
        </w:rPr>
        <w:t>R</w:t>
      </w:r>
      <w:r w:rsidRPr="00534F78">
        <w:rPr>
          <w:rStyle w:val="21"/>
          <w:color w:val="000000"/>
          <w:lang w:eastAsia="en-US"/>
        </w:rPr>
        <w:t xml:space="preserve"> </w:t>
      </w:r>
      <w:r>
        <w:rPr>
          <w:rStyle w:val="230"/>
          <w:color w:val="000000"/>
        </w:rPr>
        <w:t xml:space="preserve">&amp;0,98 </w:t>
      </w:r>
      <w:r>
        <w:rPr>
          <w:rStyle w:val="21"/>
          <w:color w:val="000000"/>
        </w:rPr>
        <w:t>аппроксимируются только для функций</w:t>
      </w:r>
      <w:r>
        <w:rPr>
          <w:rStyle w:val="21"/>
          <w:color w:val="000000"/>
        </w:rPr>
        <w:tab/>
        <w:t>(</w:t>
      </w:r>
      <w:r>
        <w:rPr>
          <w:rStyle w:val="21"/>
          <w:color w:val="000000"/>
        </w:rPr>
        <w:tab/>
        <w:t>).</w:t>
      </w:r>
    </w:p>
    <w:p w14:paraId="29190967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414"/>
        </w:tabs>
        <w:spacing w:before="0" w:after="0" w:line="418" w:lineRule="exact"/>
        <w:ind w:firstLine="880"/>
        <w:jc w:val="both"/>
      </w:pPr>
      <w:r>
        <w:rPr>
          <w:rStyle w:val="21"/>
          <w:color w:val="000000"/>
        </w:rPr>
        <w:t xml:space="preserve">Разработан, с учетом применения полученных зависимостей Кдпн </w:t>
      </w:r>
      <w:r>
        <w:rPr>
          <w:rStyle w:val="21"/>
          <w:color w:val="000000"/>
          <w:vertAlign w:val="superscript"/>
        </w:rPr>
        <w:t>=</w:t>
      </w:r>
      <w:r>
        <w:rPr>
          <w:rStyle w:val="21"/>
          <w:color w:val="000000"/>
        </w:rPr>
        <w:t xml:space="preserve"> </w:t>
      </w:r>
      <w:r>
        <w:rPr>
          <w:rStyle w:val="230"/>
          <w:color w:val="000000"/>
        </w:rPr>
        <w:t>f (</w:t>
      </w:r>
      <w:r>
        <w:rPr>
          <w:rStyle w:val="21"/>
          <w:color w:val="000000"/>
        </w:rPr>
        <w:t>К)., алгоритм (Приложение Л) для оценки возможной стоимости дополнительных потерь электроэнергии, обусловленных наличием несимметричной нагрузки.</w:t>
      </w:r>
    </w:p>
    <w:p w14:paraId="408A6D83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164"/>
        </w:tabs>
        <w:spacing w:before="0" w:after="0" w:line="418" w:lineRule="exact"/>
        <w:ind w:firstLine="880"/>
        <w:jc w:val="both"/>
      </w:pPr>
      <w:r>
        <w:rPr>
          <w:rStyle w:val="21"/>
          <w:color w:val="000000"/>
        </w:rPr>
        <w:t xml:space="preserve">Разработана в программном продукте </w:t>
      </w:r>
      <w:r>
        <w:rPr>
          <w:rStyle w:val="21"/>
          <w:color w:val="000000"/>
          <w:lang w:val="en-US" w:eastAsia="en-US"/>
        </w:rPr>
        <w:t>Matlab</w:t>
      </w:r>
      <w:r w:rsidRPr="00534F78">
        <w:rPr>
          <w:rStyle w:val="21"/>
          <w:color w:val="000000"/>
          <w:lang w:eastAsia="en-US"/>
        </w:rPr>
        <w:t xml:space="preserve"> (</w:t>
      </w:r>
      <w:r>
        <w:rPr>
          <w:rStyle w:val="21"/>
          <w:color w:val="000000"/>
          <w:lang w:val="en-US" w:eastAsia="en-US"/>
        </w:rPr>
        <w:t>Simulink</w:t>
      </w:r>
      <w:r w:rsidRPr="00534F78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>имитационная модель для определения показателей качества напряжения и тока, уровней потерь напряжения и мощности в произвольных точках схемы, позволяющая в реальном времени анализировать, вне зависимости от типа нагрузки сведения об уровне несимметрии токов и напряжений, для принятия решения о целесообразности реализации корректирующих мероприятий.</w:t>
      </w:r>
    </w:p>
    <w:p w14:paraId="1998242B" w14:textId="77777777" w:rsidR="00534F78" w:rsidRDefault="00534F78" w:rsidP="00534F78">
      <w:pPr>
        <w:pStyle w:val="210"/>
        <w:numPr>
          <w:ilvl w:val="0"/>
          <w:numId w:val="40"/>
        </w:numPr>
        <w:shd w:val="clear" w:color="auto" w:fill="auto"/>
        <w:tabs>
          <w:tab w:val="left" w:pos="1164"/>
        </w:tabs>
        <w:spacing w:before="0" w:after="0" w:line="418" w:lineRule="exact"/>
        <w:ind w:firstLine="880"/>
        <w:jc w:val="both"/>
      </w:pPr>
      <w:r>
        <w:rPr>
          <w:rStyle w:val="21"/>
          <w:color w:val="000000"/>
        </w:rPr>
        <w:t xml:space="preserve">Созданы, позволяющие полностью автоматизировать процесс реализации алгоритма расчета дополнительных потерь мощности, электротехнические блоки, проведена модернизация и расчет параметров стандартных библиотечных блоков </w:t>
      </w:r>
      <w:r>
        <w:rPr>
          <w:rStyle w:val="21"/>
          <w:color w:val="000000"/>
          <w:lang w:val="en-US" w:eastAsia="en-US"/>
        </w:rPr>
        <w:t>SimPowerSystems</w:t>
      </w:r>
      <w:r w:rsidRPr="00534F78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для обеспечения достоверности результатов моделирования</w:t>
      </w:r>
    </w:p>
    <w:p w14:paraId="51EAEA07" w14:textId="7CB03679" w:rsidR="00534F78" w:rsidRPr="00534F78" w:rsidRDefault="00534F78" w:rsidP="00534F78">
      <w:r>
        <w:rPr>
          <w:rStyle w:val="21"/>
          <w:color w:val="000000"/>
        </w:rPr>
        <w:t xml:space="preserve">Выполнено моделирование режимов работы схемы электроснабжения при наличии фазовой, амплитудной и амплитудно-фазовой несимметрии нагрузки, для оценки достоверности полученных зависимостей увеличения потерь от уровня несимметрии токов Кдп н </w:t>
      </w:r>
      <w:r>
        <w:rPr>
          <w:rStyle w:val="21"/>
          <w:color w:val="000000"/>
          <w:vertAlign w:val="superscript"/>
        </w:rPr>
        <w:t>=</w:t>
      </w:r>
      <w:r>
        <w:rPr>
          <w:rStyle w:val="21"/>
          <w:color w:val="000000"/>
        </w:rPr>
        <w:t xml:space="preserve"> </w:t>
      </w:r>
      <w:r>
        <w:rPr>
          <w:rStyle w:val="230"/>
          <w:color w:val="000000"/>
        </w:rPr>
        <w:t xml:space="preserve">f (Ко </w:t>
      </w:r>
      <w:r>
        <w:rPr>
          <w:rStyle w:val="Consolas"/>
          <w:color w:val="000000"/>
        </w:rPr>
        <w:t>і</w:t>
      </w:r>
      <w:r>
        <w:rPr>
          <w:rStyle w:val="21"/>
          <w:color w:val="000000"/>
        </w:rPr>
        <w:t xml:space="preserve">). В результате расчета характеристик, определяющих качество (достоверность) модели (сравнения расчетных и экспериментальных значений), значение среднего абсолютного процента ошибки </w:t>
      </w:r>
      <w:r w:rsidRPr="00534F78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MAPE</w:t>
      </w:r>
      <w:r w:rsidRPr="00534F78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>для всех режимов несимметрии составило не более 5%, что позволяет сделать вывод о достоверности разработанного алгоритма и модели</w:t>
      </w:r>
    </w:p>
    <w:sectPr w:rsidR="00534F78" w:rsidRPr="00534F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25D0" w14:textId="77777777" w:rsidR="00595759" w:rsidRDefault="00595759">
      <w:pPr>
        <w:spacing w:after="0" w:line="240" w:lineRule="auto"/>
      </w:pPr>
      <w:r>
        <w:separator/>
      </w:r>
    </w:p>
  </w:endnote>
  <w:endnote w:type="continuationSeparator" w:id="0">
    <w:p w14:paraId="2C615713" w14:textId="77777777" w:rsidR="00595759" w:rsidRDefault="0059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7338" w14:textId="77777777" w:rsidR="00595759" w:rsidRDefault="00595759">
      <w:pPr>
        <w:spacing w:after="0" w:line="240" w:lineRule="auto"/>
      </w:pPr>
      <w:r>
        <w:separator/>
      </w:r>
    </w:p>
  </w:footnote>
  <w:footnote w:type="continuationSeparator" w:id="0">
    <w:p w14:paraId="037472AA" w14:textId="77777777" w:rsidR="00595759" w:rsidRDefault="0059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57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3F"/>
    <w:multiLevelType w:val="multilevel"/>
    <w:tmpl w:val="000000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5"/>
    <w:multiLevelType w:val="multilevel"/>
    <w:tmpl w:val="0000004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4F"/>
    <w:multiLevelType w:val="multilevel"/>
    <w:tmpl w:val="0000004E"/>
    <w:lvl w:ilvl="0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65"/>
    <w:multiLevelType w:val="multilevel"/>
    <w:tmpl w:val="000000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4" w15:restartNumberingAfterBreak="0">
    <w:nsid w:val="00000089"/>
    <w:multiLevelType w:val="multilevel"/>
    <w:tmpl w:val="0000008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8F"/>
    <w:multiLevelType w:val="multilevel"/>
    <w:tmpl w:val="0000008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32"/>
  </w:num>
  <w:num w:numId="2">
    <w:abstractNumId w:val="38"/>
  </w:num>
  <w:num w:numId="3">
    <w:abstractNumId w:val="39"/>
  </w:num>
  <w:num w:numId="4">
    <w:abstractNumId w:val="40"/>
  </w:num>
  <w:num w:numId="5">
    <w:abstractNumId w:val="0"/>
  </w:num>
  <w:num w:numId="6">
    <w:abstractNumId w:val="18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21"/>
  </w:num>
  <w:num w:numId="14">
    <w:abstractNumId w:val="27"/>
  </w:num>
  <w:num w:numId="15">
    <w:abstractNumId w:val="28"/>
  </w:num>
  <w:num w:numId="16">
    <w:abstractNumId w:val="13"/>
  </w:num>
  <w:num w:numId="17">
    <w:abstractNumId w:val="1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35"/>
  </w:num>
  <w:num w:numId="24">
    <w:abstractNumId w:val="26"/>
  </w:num>
  <w:num w:numId="25">
    <w:abstractNumId w:val="36"/>
  </w:num>
  <w:num w:numId="26">
    <w:abstractNumId w:val="37"/>
  </w:num>
  <w:num w:numId="27">
    <w:abstractNumId w:val="30"/>
  </w:num>
  <w:num w:numId="28">
    <w:abstractNumId w:val="34"/>
  </w:num>
  <w:num w:numId="29">
    <w:abstractNumId w:val="22"/>
  </w:num>
  <w:num w:numId="30">
    <w:abstractNumId w:val="29"/>
  </w:num>
  <w:num w:numId="31">
    <w:abstractNumId w:val="17"/>
  </w:num>
  <w:num w:numId="32">
    <w:abstractNumId w:val="11"/>
  </w:num>
  <w:num w:numId="33">
    <w:abstractNumId w:val="12"/>
  </w:num>
  <w:num w:numId="34">
    <w:abstractNumId w:val="24"/>
  </w:num>
  <w:num w:numId="35">
    <w:abstractNumId w:val="31"/>
  </w:num>
  <w:num w:numId="36">
    <w:abstractNumId w:val="10"/>
  </w:num>
  <w:num w:numId="37">
    <w:abstractNumId w:val="15"/>
  </w:num>
  <w:num w:numId="38">
    <w:abstractNumId w:val="33"/>
  </w:num>
  <w:num w:numId="39">
    <w:abstractNumId w:val="23"/>
  </w:num>
  <w:num w:numId="40">
    <w:abstractNumId w:val="25"/>
  </w:num>
  <w:num w:numId="4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759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85432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4842</cp:revision>
  <dcterms:created xsi:type="dcterms:W3CDTF">2024-06-20T08:51:00Z</dcterms:created>
  <dcterms:modified xsi:type="dcterms:W3CDTF">2024-12-02T18:38:00Z</dcterms:modified>
  <cp:category/>
</cp:coreProperties>
</file>