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C702E" w:rsidRDefault="001C702E" w:rsidP="001C702E">
      <w:pPr>
        <w:pStyle w:val="afffffff6"/>
      </w:pPr>
      <w:r>
        <w:rPr>
          <w:color w:val="FF0000"/>
        </w:rPr>
        <w:t xml:space="preserve">Для заказа доставки данной работы воспользуйтесь поиском на сайте по ссылке:  </w:t>
      </w:r>
      <w:hyperlink r:id="rId9" w:history="1">
        <w:r>
          <w:rPr>
            <w:rStyle w:val="af"/>
            <w:color w:val="0070C0"/>
          </w:rPr>
          <w:t>http://www.mydisser.com/search.html</w:t>
        </w:r>
      </w:hyperlink>
    </w:p>
    <w:p w:rsidR="00EB777B" w:rsidRPr="00C73BC8" w:rsidRDefault="00EB777B" w:rsidP="00EB777B">
      <w:pPr>
        <w:spacing w:line="360" w:lineRule="auto"/>
        <w:rPr>
          <w:bCs/>
          <w:sz w:val="28"/>
          <w:szCs w:val="28"/>
          <w:lang w:val="en-US"/>
        </w:rPr>
      </w:pPr>
    </w:p>
    <w:p w:rsidR="009411FF" w:rsidRDefault="009411FF" w:rsidP="009411FF">
      <w:pPr>
        <w:widowControl w:val="0"/>
        <w:spacing w:line="360" w:lineRule="auto"/>
        <w:jc w:val="center"/>
        <w:rPr>
          <w:b/>
          <w:bCs/>
          <w:caps/>
          <w:sz w:val="28"/>
          <w:szCs w:val="28"/>
          <w:lang w:val="uk-UA"/>
        </w:rPr>
      </w:pPr>
    </w:p>
    <w:p w:rsidR="009411FF" w:rsidRDefault="009411FF" w:rsidP="009411FF">
      <w:pPr>
        <w:widowControl w:val="0"/>
        <w:spacing w:line="360" w:lineRule="auto"/>
        <w:jc w:val="center"/>
        <w:rPr>
          <w:b/>
          <w:bCs/>
          <w:caps/>
          <w:sz w:val="28"/>
          <w:szCs w:val="28"/>
          <w:lang w:val="uk-UA"/>
        </w:rPr>
      </w:pPr>
      <w:r>
        <w:rPr>
          <w:b/>
          <w:bCs/>
          <w:caps/>
          <w:sz w:val="28"/>
          <w:szCs w:val="28"/>
          <w:lang w:val="uk-UA"/>
        </w:rPr>
        <w:t>Міністерство охорони здоров’я України</w:t>
      </w:r>
    </w:p>
    <w:p w:rsidR="009411FF" w:rsidRDefault="009411FF" w:rsidP="009411FF">
      <w:pPr>
        <w:widowControl w:val="0"/>
        <w:spacing w:line="360" w:lineRule="auto"/>
        <w:jc w:val="center"/>
        <w:rPr>
          <w:b/>
          <w:bCs/>
          <w:caps/>
          <w:sz w:val="28"/>
          <w:szCs w:val="28"/>
          <w:lang w:val="uk-UA"/>
        </w:rPr>
      </w:pPr>
      <w:r>
        <w:rPr>
          <w:b/>
          <w:bCs/>
          <w:caps/>
          <w:sz w:val="28"/>
          <w:szCs w:val="28"/>
          <w:lang w:val="uk-UA"/>
        </w:rPr>
        <w:t>Львівський національний медичний університет</w:t>
      </w:r>
    </w:p>
    <w:p w:rsidR="009411FF" w:rsidRDefault="009411FF" w:rsidP="009411FF">
      <w:pPr>
        <w:widowControl w:val="0"/>
        <w:spacing w:line="360" w:lineRule="auto"/>
        <w:jc w:val="center"/>
        <w:rPr>
          <w:b/>
          <w:bCs/>
          <w:caps/>
          <w:sz w:val="28"/>
          <w:szCs w:val="28"/>
          <w:lang w:val="uk-UA"/>
        </w:rPr>
      </w:pPr>
      <w:r>
        <w:rPr>
          <w:b/>
          <w:bCs/>
          <w:sz w:val="28"/>
          <w:szCs w:val="28"/>
          <w:lang w:val="uk-UA"/>
        </w:rPr>
        <w:t>імені</w:t>
      </w:r>
      <w:r>
        <w:rPr>
          <w:b/>
          <w:bCs/>
          <w:caps/>
          <w:sz w:val="28"/>
          <w:szCs w:val="28"/>
          <w:lang w:val="uk-UA"/>
        </w:rPr>
        <w:t xml:space="preserve"> Данила Галицького</w:t>
      </w:r>
    </w:p>
    <w:p w:rsidR="009411FF" w:rsidRDefault="009411FF" w:rsidP="009411FF">
      <w:pPr>
        <w:widowControl w:val="0"/>
        <w:spacing w:line="360" w:lineRule="auto"/>
        <w:jc w:val="center"/>
        <w:rPr>
          <w:b/>
          <w:bCs/>
          <w:sz w:val="28"/>
          <w:szCs w:val="28"/>
          <w:lang w:val="uk-UA"/>
        </w:rPr>
      </w:pPr>
    </w:p>
    <w:p w:rsidR="009411FF" w:rsidRDefault="009411FF" w:rsidP="009411FF">
      <w:pPr>
        <w:widowControl w:val="0"/>
        <w:spacing w:line="360" w:lineRule="auto"/>
        <w:jc w:val="center"/>
        <w:rPr>
          <w:b/>
          <w:bCs/>
          <w:sz w:val="28"/>
          <w:szCs w:val="28"/>
          <w:lang w:val="uk-UA"/>
        </w:rPr>
      </w:pPr>
    </w:p>
    <w:p w:rsidR="009411FF" w:rsidRDefault="009411FF" w:rsidP="009411FF">
      <w:pPr>
        <w:widowControl w:val="0"/>
        <w:spacing w:line="360" w:lineRule="auto"/>
        <w:jc w:val="right"/>
        <w:rPr>
          <w:sz w:val="28"/>
          <w:szCs w:val="28"/>
          <w:lang w:val="uk-UA"/>
        </w:rPr>
      </w:pPr>
      <w:r>
        <w:rPr>
          <w:sz w:val="28"/>
          <w:szCs w:val="28"/>
          <w:lang w:val="uk-UA"/>
        </w:rPr>
        <w:t>На правах рукопису</w:t>
      </w:r>
    </w:p>
    <w:p w:rsidR="009411FF" w:rsidRDefault="009411FF" w:rsidP="009411FF">
      <w:pPr>
        <w:widowControl w:val="0"/>
        <w:spacing w:line="360" w:lineRule="auto"/>
        <w:jc w:val="right"/>
        <w:rPr>
          <w:sz w:val="28"/>
          <w:szCs w:val="28"/>
          <w:lang w:val="uk-UA"/>
        </w:rPr>
      </w:pPr>
    </w:p>
    <w:p w:rsidR="009411FF" w:rsidRDefault="009411FF" w:rsidP="009411FF">
      <w:pPr>
        <w:widowControl w:val="0"/>
        <w:spacing w:line="360" w:lineRule="auto"/>
        <w:jc w:val="center"/>
        <w:rPr>
          <w:b/>
          <w:bCs/>
          <w:caps/>
          <w:sz w:val="28"/>
          <w:szCs w:val="28"/>
          <w:lang w:val="uk-UA"/>
        </w:rPr>
      </w:pPr>
      <w:r>
        <w:rPr>
          <w:b/>
          <w:bCs/>
          <w:caps/>
          <w:sz w:val="28"/>
          <w:szCs w:val="28"/>
          <w:lang w:val="uk-UA"/>
        </w:rPr>
        <w:t>Грем Оксана Юріївна</w:t>
      </w:r>
    </w:p>
    <w:p w:rsidR="009411FF" w:rsidRDefault="009411FF" w:rsidP="009411FF">
      <w:pPr>
        <w:widowControl w:val="0"/>
        <w:spacing w:line="360" w:lineRule="auto"/>
        <w:jc w:val="center"/>
        <w:rPr>
          <w:sz w:val="28"/>
          <w:szCs w:val="28"/>
          <w:lang w:val="uk-UA"/>
        </w:rPr>
      </w:pPr>
    </w:p>
    <w:p w:rsidR="009411FF" w:rsidRDefault="009411FF" w:rsidP="009411FF">
      <w:pPr>
        <w:widowControl w:val="0"/>
        <w:spacing w:line="360" w:lineRule="auto"/>
        <w:jc w:val="right"/>
        <w:rPr>
          <w:sz w:val="28"/>
          <w:szCs w:val="28"/>
          <w:lang w:val="uk-UA"/>
        </w:rPr>
      </w:pPr>
      <w:r>
        <w:rPr>
          <w:sz w:val="28"/>
          <w:szCs w:val="28"/>
          <w:lang w:val="uk-UA"/>
        </w:rPr>
        <w:t>УДК</w:t>
      </w:r>
      <w:r>
        <w:rPr>
          <w:lang w:val="uk-UA"/>
        </w:rPr>
        <w:t xml:space="preserve"> </w:t>
      </w:r>
      <w:r>
        <w:rPr>
          <w:sz w:val="28"/>
          <w:szCs w:val="28"/>
          <w:lang w:val="uk-UA"/>
        </w:rPr>
        <w:t>615.252.349.03:616.379-008.65</w:t>
      </w:r>
    </w:p>
    <w:p w:rsidR="009411FF" w:rsidRDefault="009411FF" w:rsidP="009411FF">
      <w:pPr>
        <w:widowControl w:val="0"/>
        <w:spacing w:line="360" w:lineRule="auto"/>
        <w:jc w:val="right"/>
        <w:rPr>
          <w:sz w:val="28"/>
          <w:szCs w:val="28"/>
          <w:lang w:val="uk-UA"/>
        </w:rPr>
      </w:pPr>
    </w:p>
    <w:p w:rsidR="009411FF" w:rsidRDefault="009411FF" w:rsidP="009411FF">
      <w:pPr>
        <w:widowControl w:val="0"/>
        <w:spacing w:line="360" w:lineRule="auto"/>
        <w:jc w:val="center"/>
        <w:rPr>
          <w:sz w:val="28"/>
          <w:szCs w:val="28"/>
          <w:lang w:val="uk-UA"/>
        </w:rPr>
      </w:pPr>
    </w:p>
    <w:p w:rsidR="009411FF" w:rsidRDefault="009411FF" w:rsidP="009411FF">
      <w:pPr>
        <w:widowControl w:val="0"/>
        <w:spacing w:line="360" w:lineRule="auto"/>
        <w:jc w:val="center"/>
        <w:rPr>
          <w:b/>
          <w:bCs/>
          <w:caps/>
          <w:sz w:val="28"/>
          <w:szCs w:val="28"/>
          <w:lang w:val="uk-UA"/>
        </w:rPr>
      </w:pPr>
      <w:bookmarkStart w:id="0" w:name="_GoBack"/>
      <w:r>
        <w:rPr>
          <w:b/>
          <w:bCs/>
          <w:caps/>
          <w:sz w:val="28"/>
          <w:szCs w:val="28"/>
          <w:lang w:val="uk-UA"/>
        </w:rPr>
        <w:t xml:space="preserve">Оптимізація фармацевтичної допомоги </w:t>
      </w:r>
    </w:p>
    <w:p w:rsidR="009411FF" w:rsidRDefault="009411FF" w:rsidP="009411FF">
      <w:pPr>
        <w:widowControl w:val="0"/>
        <w:spacing w:line="360" w:lineRule="auto"/>
        <w:jc w:val="center"/>
        <w:rPr>
          <w:b/>
          <w:bCs/>
          <w:caps/>
          <w:sz w:val="28"/>
          <w:szCs w:val="28"/>
          <w:lang w:val="uk-UA"/>
        </w:rPr>
      </w:pPr>
      <w:r>
        <w:rPr>
          <w:b/>
          <w:bCs/>
          <w:caps/>
          <w:sz w:val="28"/>
          <w:szCs w:val="28"/>
          <w:lang w:val="uk-UA"/>
        </w:rPr>
        <w:t xml:space="preserve">хворим на цукровий діабет 2 типу </w:t>
      </w:r>
    </w:p>
    <w:p w:rsidR="009411FF" w:rsidRDefault="009411FF" w:rsidP="009411FF">
      <w:pPr>
        <w:widowControl w:val="0"/>
        <w:spacing w:line="360" w:lineRule="auto"/>
        <w:jc w:val="center"/>
        <w:rPr>
          <w:b/>
          <w:bCs/>
          <w:caps/>
          <w:sz w:val="28"/>
          <w:szCs w:val="28"/>
          <w:lang w:val="uk-UA"/>
        </w:rPr>
      </w:pPr>
      <w:r>
        <w:rPr>
          <w:b/>
          <w:bCs/>
          <w:caps/>
          <w:sz w:val="28"/>
          <w:szCs w:val="28"/>
          <w:lang w:val="uk-UA"/>
        </w:rPr>
        <w:t>(модель діяльності клінічного провізора)</w:t>
      </w:r>
    </w:p>
    <w:bookmarkEnd w:id="0"/>
    <w:p w:rsidR="009411FF" w:rsidRDefault="009411FF" w:rsidP="009411FF">
      <w:pPr>
        <w:widowControl w:val="0"/>
        <w:spacing w:line="360" w:lineRule="auto"/>
        <w:jc w:val="center"/>
        <w:rPr>
          <w:b/>
          <w:bCs/>
          <w:sz w:val="32"/>
          <w:szCs w:val="32"/>
          <w:lang w:val="uk-UA"/>
        </w:rPr>
      </w:pPr>
    </w:p>
    <w:p w:rsidR="009411FF" w:rsidRDefault="009411FF" w:rsidP="009411FF">
      <w:pPr>
        <w:widowControl w:val="0"/>
        <w:spacing w:line="360" w:lineRule="auto"/>
        <w:jc w:val="center"/>
        <w:rPr>
          <w:b/>
          <w:bCs/>
          <w:sz w:val="32"/>
          <w:szCs w:val="32"/>
          <w:lang w:val="uk-UA"/>
        </w:rPr>
      </w:pPr>
    </w:p>
    <w:p w:rsidR="009411FF" w:rsidRDefault="009411FF" w:rsidP="009411FF">
      <w:pPr>
        <w:widowControl w:val="0"/>
        <w:spacing w:line="360" w:lineRule="auto"/>
        <w:jc w:val="center"/>
        <w:rPr>
          <w:sz w:val="28"/>
          <w:szCs w:val="28"/>
          <w:lang w:val="uk-UA"/>
        </w:rPr>
      </w:pPr>
      <w:r>
        <w:rPr>
          <w:sz w:val="28"/>
          <w:szCs w:val="28"/>
          <w:lang w:val="uk-UA"/>
        </w:rPr>
        <w:t>15.00.01 – технологія ліків та організація фармацевтичної справи</w:t>
      </w:r>
    </w:p>
    <w:p w:rsidR="009411FF" w:rsidRDefault="009411FF" w:rsidP="009411FF">
      <w:pPr>
        <w:widowControl w:val="0"/>
        <w:spacing w:line="360" w:lineRule="auto"/>
        <w:jc w:val="center"/>
        <w:rPr>
          <w:sz w:val="28"/>
          <w:szCs w:val="28"/>
          <w:lang w:val="uk-UA"/>
        </w:rPr>
      </w:pPr>
    </w:p>
    <w:p w:rsidR="009411FF" w:rsidRDefault="009411FF" w:rsidP="009411FF">
      <w:pPr>
        <w:widowControl w:val="0"/>
        <w:spacing w:line="360" w:lineRule="auto"/>
        <w:jc w:val="center"/>
        <w:rPr>
          <w:sz w:val="28"/>
          <w:szCs w:val="28"/>
          <w:lang w:val="uk-UA"/>
        </w:rPr>
      </w:pPr>
    </w:p>
    <w:p w:rsidR="009411FF" w:rsidRDefault="009411FF" w:rsidP="009411FF">
      <w:pPr>
        <w:widowControl w:val="0"/>
        <w:spacing w:line="360" w:lineRule="auto"/>
        <w:jc w:val="center"/>
        <w:rPr>
          <w:sz w:val="28"/>
          <w:szCs w:val="28"/>
          <w:lang w:val="uk-UA"/>
        </w:rPr>
      </w:pPr>
      <w:r>
        <w:rPr>
          <w:sz w:val="28"/>
          <w:szCs w:val="28"/>
          <w:lang w:val="uk-UA"/>
        </w:rPr>
        <w:t>Дисертація на здобуття наукового ступеня кандидата фармацевтичних наук</w:t>
      </w:r>
    </w:p>
    <w:p w:rsidR="009411FF" w:rsidRDefault="009411FF" w:rsidP="009411FF">
      <w:pPr>
        <w:widowControl w:val="0"/>
        <w:spacing w:line="360" w:lineRule="auto"/>
        <w:jc w:val="center"/>
        <w:rPr>
          <w:sz w:val="28"/>
          <w:szCs w:val="28"/>
          <w:lang w:val="uk-UA"/>
        </w:rPr>
      </w:pPr>
    </w:p>
    <w:p w:rsidR="009411FF" w:rsidRDefault="009411FF" w:rsidP="009411FF">
      <w:pPr>
        <w:widowControl w:val="0"/>
        <w:spacing w:line="360" w:lineRule="auto"/>
        <w:jc w:val="center"/>
        <w:rPr>
          <w:sz w:val="28"/>
          <w:szCs w:val="28"/>
          <w:lang w:val="uk-UA"/>
        </w:rPr>
      </w:pPr>
    </w:p>
    <w:p w:rsidR="009411FF" w:rsidRDefault="009411FF" w:rsidP="009411FF">
      <w:pPr>
        <w:widowControl w:val="0"/>
        <w:spacing w:line="360" w:lineRule="auto"/>
        <w:jc w:val="right"/>
        <w:rPr>
          <w:sz w:val="28"/>
          <w:szCs w:val="28"/>
          <w:lang w:val="uk-UA"/>
        </w:rPr>
      </w:pPr>
      <w:r>
        <w:rPr>
          <w:sz w:val="28"/>
          <w:szCs w:val="28"/>
          <w:lang w:val="uk-UA"/>
        </w:rPr>
        <w:t>Науковий керівник</w:t>
      </w:r>
    </w:p>
    <w:p w:rsidR="009411FF" w:rsidRDefault="009411FF" w:rsidP="009411FF">
      <w:pPr>
        <w:widowControl w:val="0"/>
        <w:spacing w:line="360" w:lineRule="auto"/>
        <w:jc w:val="right"/>
        <w:rPr>
          <w:sz w:val="28"/>
          <w:szCs w:val="28"/>
          <w:lang w:val="uk-UA"/>
        </w:rPr>
      </w:pPr>
      <w:r>
        <w:rPr>
          <w:sz w:val="28"/>
          <w:szCs w:val="28"/>
          <w:lang w:val="uk-UA"/>
        </w:rPr>
        <w:t>Калинюк Т.Г. д.фарм.н., професор</w:t>
      </w:r>
    </w:p>
    <w:p w:rsidR="009411FF" w:rsidRDefault="009411FF" w:rsidP="009411FF">
      <w:pPr>
        <w:widowControl w:val="0"/>
        <w:spacing w:line="360" w:lineRule="auto"/>
        <w:jc w:val="right"/>
        <w:rPr>
          <w:sz w:val="28"/>
          <w:szCs w:val="28"/>
          <w:lang w:val="uk-UA"/>
        </w:rPr>
      </w:pPr>
    </w:p>
    <w:p w:rsidR="009411FF" w:rsidRDefault="009411FF" w:rsidP="009411FF">
      <w:pPr>
        <w:widowControl w:val="0"/>
        <w:spacing w:line="360" w:lineRule="auto"/>
        <w:jc w:val="right"/>
        <w:rPr>
          <w:sz w:val="28"/>
          <w:szCs w:val="28"/>
          <w:lang w:val="uk-UA"/>
        </w:rPr>
      </w:pPr>
    </w:p>
    <w:p w:rsidR="009411FF" w:rsidRDefault="009411FF" w:rsidP="009411FF">
      <w:pPr>
        <w:widowControl w:val="0"/>
        <w:spacing w:line="360" w:lineRule="auto"/>
        <w:jc w:val="right"/>
        <w:rPr>
          <w:sz w:val="28"/>
          <w:szCs w:val="28"/>
          <w:lang w:val="uk-UA"/>
        </w:rPr>
      </w:pPr>
    </w:p>
    <w:p w:rsidR="009411FF" w:rsidRDefault="009411FF" w:rsidP="009411FF">
      <w:pPr>
        <w:widowControl w:val="0"/>
        <w:spacing w:line="360" w:lineRule="auto"/>
        <w:jc w:val="center"/>
        <w:rPr>
          <w:b/>
          <w:bCs/>
          <w:sz w:val="28"/>
          <w:szCs w:val="28"/>
          <w:lang w:val="uk-UA"/>
        </w:rPr>
      </w:pPr>
      <w:r>
        <w:rPr>
          <w:sz w:val="28"/>
          <w:szCs w:val="28"/>
          <w:lang w:val="uk-UA"/>
        </w:rPr>
        <w:t>Львів-2007</w:t>
      </w:r>
      <w:r>
        <w:rPr>
          <w:b/>
          <w:bCs/>
          <w:sz w:val="28"/>
          <w:szCs w:val="28"/>
          <w:lang w:val="uk-UA"/>
        </w:rPr>
        <w:br w:type="page"/>
      </w:r>
      <w:r>
        <w:rPr>
          <w:b/>
          <w:bCs/>
          <w:sz w:val="28"/>
          <w:szCs w:val="28"/>
          <w:lang w:val="uk-UA"/>
        </w:rPr>
        <w:lastRenderedPageBreak/>
        <w:t>ЗМІСТ</w:t>
      </w:r>
    </w:p>
    <w:p w:rsidR="009411FF" w:rsidRDefault="009411FF" w:rsidP="009411FF">
      <w:pPr>
        <w:widowControl w:val="0"/>
        <w:spacing w:line="360" w:lineRule="auto"/>
        <w:ind w:firstLine="709"/>
        <w:rPr>
          <w:sz w:val="28"/>
          <w:szCs w:val="28"/>
          <w:lang w:val="uk-UA"/>
        </w:rPr>
      </w:pPr>
    </w:p>
    <w:p w:rsidR="009411FF" w:rsidRDefault="009411FF" w:rsidP="009411FF">
      <w:pPr>
        <w:widowControl w:val="0"/>
        <w:spacing w:line="360" w:lineRule="auto"/>
        <w:ind w:firstLine="709"/>
        <w:rPr>
          <w:sz w:val="28"/>
          <w:szCs w:val="28"/>
          <w:lang w:val="uk-UA"/>
        </w:rPr>
      </w:pPr>
    </w:p>
    <w:tbl>
      <w:tblPr>
        <w:tblW w:w="5000" w:type="pct"/>
        <w:tblLook w:val="0000" w:firstRow="0" w:lastRow="0" w:firstColumn="0" w:lastColumn="0" w:noHBand="0" w:noVBand="0"/>
      </w:tblPr>
      <w:tblGrid>
        <w:gridCol w:w="1815"/>
        <w:gridCol w:w="7073"/>
        <w:gridCol w:w="683"/>
      </w:tblGrid>
      <w:tr w:rsidR="009411FF" w:rsidTr="00032B9B">
        <w:tc>
          <w:tcPr>
            <w:tcW w:w="948" w:type="pct"/>
            <w:tcBorders>
              <w:top w:val="nil"/>
              <w:left w:val="nil"/>
              <w:bottom w:val="nil"/>
              <w:right w:val="nil"/>
            </w:tcBorders>
          </w:tcPr>
          <w:p w:rsidR="009411FF" w:rsidRDefault="009411FF" w:rsidP="00032B9B">
            <w:pPr>
              <w:widowControl w:val="0"/>
              <w:spacing w:line="360" w:lineRule="auto"/>
              <w:jc w:val="both"/>
              <w:rPr>
                <w:sz w:val="28"/>
                <w:szCs w:val="28"/>
                <w:lang w:val="uk-UA"/>
              </w:rPr>
            </w:pPr>
          </w:p>
        </w:tc>
        <w:tc>
          <w:tcPr>
            <w:tcW w:w="3695" w:type="pct"/>
            <w:tcBorders>
              <w:top w:val="nil"/>
              <w:left w:val="nil"/>
              <w:bottom w:val="nil"/>
              <w:right w:val="nil"/>
            </w:tcBorders>
          </w:tcPr>
          <w:p w:rsidR="009411FF" w:rsidRDefault="009411FF" w:rsidP="00032B9B">
            <w:pPr>
              <w:widowControl w:val="0"/>
              <w:spacing w:line="360" w:lineRule="auto"/>
              <w:jc w:val="both"/>
              <w:rPr>
                <w:b/>
                <w:bCs/>
                <w:caps/>
                <w:sz w:val="28"/>
                <w:szCs w:val="28"/>
                <w:lang w:val="uk-UA"/>
              </w:rPr>
            </w:pPr>
            <w:r>
              <w:rPr>
                <w:b/>
                <w:bCs/>
                <w:caps/>
                <w:sz w:val="28"/>
                <w:szCs w:val="28"/>
                <w:lang w:val="uk-UA"/>
              </w:rPr>
              <w:t>Вступ</w:t>
            </w:r>
          </w:p>
        </w:tc>
        <w:tc>
          <w:tcPr>
            <w:tcW w:w="357" w:type="pct"/>
            <w:tcBorders>
              <w:top w:val="nil"/>
              <w:left w:val="nil"/>
              <w:bottom w:val="nil"/>
              <w:right w:val="nil"/>
            </w:tcBorders>
          </w:tcPr>
          <w:p w:rsidR="009411FF" w:rsidRDefault="009411FF" w:rsidP="00032B9B">
            <w:pPr>
              <w:widowControl w:val="0"/>
              <w:spacing w:line="360" w:lineRule="auto"/>
              <w:jc w:val="right"/>
              <w:rPr>
                <w:sz w:val="28"/>
                <w:szCs w:val="28"/>
                <w:lang w:val="uk-UA"/>
              </w:rPr>
            </w:pPr>
            <w:r>
              <w:rPr>
                <w:sz w:val="28"/>
                <w:szCs w:val="28"/>
                <w:lang w:val="uk-UA"/>
              </w:rPr>
              <w:t>7</w:t>
            </w:r>
          </w:p>
        </w:tc>
      </w:tr>
      <w:tr w:rsidR="009411FF" w:rsidTr="00032B9B">
        <w:tc>
          <w:tcPr>
            <w:tcW w:w="948" w:type="pct"/>
            <w:tcBorders>
              <w:top w:val="nil"/>
              <w:left w:val="nil"/>
              <w:bottom w:val="nil"/>
              <w:right w:val="nil"/>
            </w:tcBorders>
          </w:tcPr>
          <w:p w:rsidR="009411FF" w:rsidRDefault="009411FF" w:rsidP="00032B9B">
            <w:pPr>
              <w:widowControl w:val="0"/>
              <w:spacing w:line="360" w:lineRule="auto"/>
              <w:jc w:val="both"/>
              <w:rPr>
                <w:b/>
                <w:bCs/>
                <w:caps/>
                <w:sz w:val="28"/>
                <w:szCs w:val="28"/>
                <w:lang w:val="uk-UA"/>
              </w:rPr>
            </w:pPr>
            <w:r>
              <w:rPr>
                <w:b/>
                <w:bCs/>
                <w:caps/>
                <w:sz w:val="28"/>
                <w:szCs w:val="28"/>
                <w:lang w:val="uk-UA"/>
              </w:rPr>
              <w:t>Розділ 1</w:t>
            </w:r>
          </w:p>
        </w:tc>
        <w:tc>
          <w:tcPr>
            <w:tcW w:w="3695" w:type="pct"/>
            <w:tcBorders>
              <w:top w:val="nil"/>
              <w:left w:val="nil"/>
              <w:bottom w:val="nil"/>
              <w:right w:val="nil"/>
            </w:tcBorders>
          </w:tcPr>
          <w:p w:rsidR="009411FF" w:rsidRDefault="009411FF" w:rsidP="00032B9B">
            <w:pPr>
              <w:widowControl w:val="0"/>
              <w:spacing w:line="360" w:lineRule="auto"/>
              <w:jc w:val="both"/>
              <w:rPr>
                <w:b/>
                <w:bCs/>
                <w:caps/>
                <w:sz w:val="28"/>
                <w:szCs w:val="28"/>
                <w:lang w:val="uk-UA"/>
              </w:rPr>
            </w:pPr>
            <w:r>
              <w:rPr>
                <w:b/>
                <w:bCs/>
                <w:caps/>
                <w:sz w:val="28"/>
                <w:szCs w:val="28"/>
                <w:lang w:val="uk-UA"/>
              </w:rPr>
              <w:t>Клініко-фармацевтичні підходи до лікування цукрового діабету 2 типу та фармацевтична опіка хворих</w:t>
            </w:r>
          </w:p>
        </w:tc>
        <w:tc>
          <w:tcPr>
            <w:tcW w:w="357" w:type="pct"/>
            <w:tcBorders>
              <w:top w:val="nil"/>
              <w:left w:val="nil"/>
              <w:bottom w:val="nil"/>
              <w:right w:val="nil"/>
            </w:tcBorders>
          </w:tcPr>
          <w:p w:rsidR="009411FF" w:rsidRDefault="009411FF" w:rsidP="00032B9B">
            <w:pPr>
              <w:widowControl w:val="0"/>
              <w:spacing w:line="360" w:lineRule="auto"/>
              <w:jc w:val="right"/>
              <w:rPr>
                <w:sz w:val="28"/>
                <w:szCs w:val="28"/>
                <w:lang w:val="uk-UA"/>
              </w:rPr>
            </w:pPr>
          </w:p>
          <w:p w:rsidR="009411FF" w:rsidRDefault="009411FF" w:rsidP="00032B9B">
            <w:pPr>
              <w:widowControl w:val="0"/>
              <w:spacing w:line="360" w:lineRule="auto"/>
              <w:jc w:val="right"/>
              <w:rPr>
                <w:sz w:val="28"/>
                <w:szCs w:val="28"/>
                <w:lang w:val="uk-UA"/>
              </w:rPr>
            </w:pPr>
          </w:p>
          <w:p w:rsidR="009411FF" w:rsidRDefault="009411FF" w:rsidP="00032B9B">
            <w:pPr>
              <w:widowControl w:val="0"/>
              <w:spacing w:line="360" w:lineRule="auto"/>
              <w:jc w:val="right"/>
              <w:rPr>
                <w:sz w:val="28"/>
                <w:szCs w:val="28"/>
                <w:lang w:val="uk-UA"/>
              </w:rPr>
            </w:pPr>
            <w:r>
              <w:rPr>
                <w:sz w:val="28"/>
                <w:szCs w:val="28"/>
                <w:lang w:val="uk-UA"/>
              </w:rPr>
              <w:t>14</w:t>
            </w:r>
          </w:p>
        </w:tc>
      </w:tr>
      <w:tr w:rsidR="009411FF" w:rsidTr="00032B9B">
        <w:tc>
          <w:tcPr>
            <w:tcW w:w="948" w:type="pct"/>
            <w:tcBorders>
              <w:top w:val="nil"/>
              <w:left w:val="nil"/>
              <w:bottom w:val="nil"/>
              <w:right w:val="nil"/>
            </w:tcBorders>
          </w:tcPr>
          <w:p w:rsidR="009411FF" w:rsidRDefault="009411FF" w:rsidP="00032B9B">
            <w:pPr>
              <w:widowControl w:val="0"/>
              <w:spacing w:line="360" w:lineRule="auto"/>
              <w:jc w:val="both"/>
              <w:rPr>
                <w:sz w:val="28"/>
                <w:szCs w:val="28"/>
                <w:lang w:val="uk-UA"/>
              </w:rPr>
            </w:pPr>
            <w:r>
              <w:rPr>
                <w:sz w:val="28"/>
                <w:szCs w:val="28"/>
                <w:lang w:val="uk-UA"/>
              </w:rPr>
              <w:t>1.1.</w:t>
            </w:r>
          </w:p>
        </w:tc>
        <w:tc>
          <w:tcPr>
            <w:tcW w:w="3695" w:type="pct"/>
            <w:tcBorders>
              <w:top w:val="nil"/>
              <w:left w:val="nil"/>
              <w:bottom w:val="nil"/>
              <w:right w:val="nil"/>
            </w:tcBorders>
          </w:tcPr>
          <w:p w:rsidR="009411FF" w:rsidRDefault="009411FF" w:rsidP="00032B9B">
            <w:pPr>
              <w:widowControl w:val="0"/>
              <w:spacing w:line="360" w:lineRule="auto"/>
              <w:jc w:val="both"/>
              <w:rPr>
                <w:sz w:val="28"/>
                <w:szCs w:val="28"/>
                <w:lang w:val="uk-UA"/>
              </w:rPr>
            </w:pPr>
            <w:r>
              <w:rPr>
                <w:sz w:val="28"/>
                <w:szCs w:val="28"/>
                <w:lang w:val="uk-UA"/>
              </w:rPr>
              <w:t>Епідеміологія цукрового діабету та його медико-соціальні наслідки</w:t>
            </w:r>
          </w:p>
        </w:tc>
        <w:tc>
          <w:tcPr>
            <w:tcW w:w="357" w:type="pct"/>
            <w:tcBorders>
              <w:top w:val="nil"/>
              <w:left w:val="nil"/>
              <w:bottom w:val="nil"/>
              <w:right w:val="nil"/>
            </w:tcBorders>
          </w:tcPr>
          <w:p w:rsidR="009411FF" w:rsidRDefault="009411FF" w:rsidP="00032B9B">
            <w:pPr>
              <w:widowControl w:val="0"/>
              <w:spacing w:line="360" w:lineRule="auto"/>
              <w:jc w:val="right"/>
              <w:rPr>
                <w:sz w:val="28"/>
                <w:szCs w:val="28"/>
                <w:lang w:val="uk-UA"/>
              </w:rPr>
            </w:pPr>
          </w:p>
          <w:p w:rsidR="009411FF" w:rsidRDefault="009411FF" w:rsidP="00032B9B">
            <w:pPr>
              <w:widowControl w:val="0"/>
              <w:spacing w:line="360" w:lineRule="auto"/>
              <w:jc w:val="right"/>
              <w:rPr>
                <w:sz w:val="28"/>
                <w:szCs w:val="28"/>
                <w:lang w:val="uk-UA"/>
              </w:rPr>
            </w:pPr>
            <w:r>
              <w:rPr>
                <w:sz w:val="28"/>
                <w:szCs w:val="28"/>
                <w:lang w:val="uk-UA"/>
              </w:rPr>
              <w:t>14</w:t>
            </w:r>
          </w:p>
        </w:tc>
      </w:tr>
      <w:tr w:rsidR="009411FF" w:rsidTr="00032B9B">
        <w:tc>
          <w:tcPr>
            <w:tcW w:w="948" w:type="pct"/>
            <w:tcBorders>
              <w:top w:val="nil"/>
              <w:left w:val="nil"/>
              <w:bottom w:val="nil"/>
              <w:right w:val="nil"/>
            </w:tcBorders>
          </w:tcPr>
          <w:p w:rsidR="009411FF" w:rsidRDefault="009411FF" w:rsidP="00032B9B">
            <w:pPr>
              <w:widowControl w:val="0"/>
              <w:spacing w:line="360" w:lineRule="auto"/>
              <w:jc w:val="both"/>
              <w:rPr>
                <w:sz w:val="28"/>
                <w:szCs w:val="28"/>
                <w:lang w:val="uk-UA"/>
              </w:rPr>
            </w:pPr>
            <w:r>
              <w:rPr>
                <w:sz w:val="28"/>
                <w:szCs w:val="28"/>
                <w:lang w:val="uk-UA"/>
              </w:rPr>
              <w:t>1.2.</w:t>
            </w:r>
          </w:p>
        </w:tc>
        <w:tc>
          <w:tcPr>
            <w:tcW w:w="3695" w:type="pct"/>
            <w:tcBorders>
              <w:top w:val="nil"/>
              <w:left w:val="nil"/>
              <w:bottom w:val="nil"/>
              <w:right w:val="nil"/>
            </w:tcBorders>
          </w:tcPr>
          <w:p w:rsidR="009411FF" w:rsidRDefault="009411FF" w:rsidP="00032B9B">
            <w:pPr>
              <w:widowControl w:val="0"/>
              <w:spacing w:line="360" w:lineRule="auto"/>
              <w:jc w:val="both"/>
              <w:rPr>
                <w:sz w:val="28"/>
                <w:szCs w:val="28"/>
                <w:lang w:val="uk-UA"/>
              </w:rPr>
            </w:pPr>
            <w:r>
              <w:rPr>
                <w:sz w:val="28"/>
                <w:szCs w:val="28"/>
                <w:lang w:val="uk-UA"/>
              </w:rPr>
              <w:t>Соціально-економічні наслідки цукрового діабету 2 типу</w:t>
            </w:r>
          </w:p>
        </w:tc>
        <w:tc>
          <w:tcPr>
            <w:tcW w:w="357" w:type="pct"/>
            <w:tcBorders>
              <w:top w:val="nil"/>
              <w:left w:val="nil"/>
              <w:bottom w:val="nil"/>
              <w:right w:val="nil"/>
            </w:tcBorders>
          </w:tcPr>
          <w:p w:rsidR="009411FF" w:rsidRDefault="009411FF" w:rsidP="00032B9B">
            <w:pPr>
              <w:widowControl w:val="0"/>
              <w:spacing w:line="360" w:lineRule="auto"/>
              <w:jc w:val="right"/>
              <w:rPr>
                <w:sz w:val="28"/>
                <w:szCs w:val="28"/>
                <w:lang w:val="uk-UA"/>
              </w:rPr>
            </w:pPr>
            <w:r>
              <w:rPr>
                <w:sz w:val="28"/>
                <w:szCs w:val="28"/>
                <w:lang w:val="uk-UA"/>
              </w:rPr>
              <w:t>16</w:t>
            </w:r>
          </w:p>
        </w:tc>
      </w:tr>
      <w:tr w:rsidR="009411FF" w:rsidTr="00032B9B">
        <w:tc>
          <w:tcPr>
            <w:tcW w:w="948" w:type="pct"/>
            <w:tcBorders>
              <w:top w:val="nil"/>
              <w:left w:val="nil"/>
              <w:bottom w:val="nil"/>
              <w:right w:val="nil"/>
            </w:tcBorders>
          </w:tcPr>
          <w:p w:rsidR="009411FF" w:rsidRDefault="009411FF" w:rsidP="00032B9B">
            <w:pPr>
              <w:widowControl w:val="0"/>
              <w:spacing w:line="360" w:lineRule="auto"/>
              <w:jc w:val="both"/>
              <w:rPr>
                <w:sz w:val="28"/>
                <w:szCs w:val="28"/>
                <w:lang w:val="uk-UA"/>
              </w:rPr>
            </w:pPr>
            <w:r>
              <w:rPr>
                <w:sz w:val="28"/>
                <w:szCs w:val="28"/>
                <w:lang w:val="uk-UA"/>
              </w:rPr>
              <w:t>1.3.</w:t>
            </w:r>
          </w:p>
        </w:tc>
        <w:tc>
          <w:tcPr>
            <w:tcW w:w="3695" w:type="pct"/>
            <w:tcBorders>
              <w:top w:val="nil"/>
              <w:left w:val="nil"/>
              <w:bottom w:val="nil"/>
              <w:right w:val="nil"/>
            </w:tcBorders>
          </w:tcPr>
          <w:p w:rsidR="009411FF" w:rsidRDefault="009411FF" w:rsidP="00032B9B">
            <w:pPr>
              <w:widowControl w:val="0"/>
              <w:spacing w:line="360" w:lineRule="auto"/>
              <w:jc w:val="both"/>
              <w:rPr>
                <w:sz w:val="28"/>
                <w:szCs w:val="28"/>
                <w:lang w:val="uk-UA"/>
              </w:rPr>
            </w:pPr>
            <w:r>
              <w:rPr>
                <w:sz w:val="28"/>
                <w:szCs w:val="28"/>
                <w:lang w:val="uk-UA"/>
              </w:rPr>
              <w:t>Етіопатогенетичні фактори розвитку цукрового діабету 2 типу</w:t>
            </w:r>
          </w:p>
        </w:tc>
        <w:tc>
          <w:tcPr>
            <w:tcW w:w="357" w:type="pct"/>
            <w:tcBorders>
              <w:top w:val="nil"/>
              <w:left w:val="nil"/>
              <w:bottom w:val="nil"/>
              <w:right w:val="nil"/>
            </w:tcBorders>
          </w:tcPr>
          <w:p w:rsidR="009411FF" w:rsidRDefault="009411FF" w:rsidP="00032B9B">
            <w:pPr>
              <w:widowControl w:val="0"/>
              <w:spacing w:line="360" w:lineRule="auto"/>
              <w:jc w:val="right"/>
              <w:rPr>
                <w:sz w:val="28"/>
                <w:szCs w:val="28"/>
                <w:lang w:val="uk-UA"/>
              </w:rPr>
            </w:pPr>
          </w:p>
          <w:p w:rsidR="009411FF" w:rsidRDefault="009411FF" w:rsidP="00032B9B">
            <w:pPr>
              <w:widowControl w:val="0"/>
              <w:spacing w:line="360" w:lineRule="auto"/>
              <w:jc w:val="right"/>
              <w:rPr>
                <w:sz w:val="28"/>
                <w:szCs w:val="28"/>
                <w:lang w:val="uk-UA"/>
              </w:rPr>
            </w:pPr>
            <w:r>
              <w:rPr>
                <w:sz w:val="28"/>
                <w:szCs w:val="28"/>
                <w:lang w:val="uk-UA"/>
              </w:rPr>
              <w:t>18</w:t>
            </w:r>
          </w:p>
        </w:tc>
      </w:tr>
      <w:tr w:rsidR="009411FF" w:rsidTr="00032B9B">
        <w:tc>
          <w:tcPr>
            <w:tcW w:w="948" w:type="pct"/>
            <w:tcBorders>
              <w:top w:val="nil"/>
              <w:left w:val="nil"/>
              <w:bottom w:val="nil"/>
              <w:right w:val="nil"/>
            </w:tcBorders>
          </w:tcPr>
          <w:p w:rsidR="009411FF" w:rsidRDefault="009411FF" w:rsidP="00032B9B">
            <w:pPr>
              <w:widowControl w:val="0"/>
              <w:spacing w:line="360" w:lineRule="auto"/>
              <w:jc w:val="both"/>
              <w:rPr>
                <w:sz w:val="28"/>
                <w:szCs w:val="28"/>
                <w:lang w:val="uk-UA"/>
              </w:rPr>
            </w:pPr>
            <w:r>
              <w:rPr>
                <w:sz w:val="28"/>
                <w:szCs w:val="28"/>
                <w:lang w:val="uk-UA"/>
              </w:rPr>
              <w:t>1.4.</w:t>
            </w:r>
          </w:p>
        </w:tc>
        <w:tc>
          <w:tcPr>
            <w:tcW w:w="3695" w:type="pct"/>
            <w:tcBorders>
              <w:top w:val="nil"/>
              <w:left w:val="nil"/>
              <w:bottom w:val="nil"/>
              <w:right w:val="nil"/>
            </w:tcBorders>
          </w:tcPr>
          <w:p w:rsidR="009411FF" w:rsidRDefault="009411FF" w:rsidP="00032B9B">
            <w:pPr>
              <w:widowControl w:val="0"/>
              <w:spacing w:line="360" w:lineRule="auto"/>
              <w:jc w:val="both"/>
              <w:rPr>
                <w:sz w:val="28"/>
                <w:szCs w:val="28"/>
                <w:lang w:val="uk-UA"/>
              </w:rPr>
            </w:pPr>
            <w:r>
              <w:rPr>
                <w:sz w:val="28"/>
                <w:szCs w:val="28"/>
                <w:lang w:val="uk-UA"/>
              </w:rPr>
              <w:t>Сучасні критерії діагностики та компенсації цукрового діабету 2 типу</w:t>
            </w:r>
          </w:p>
        </w:tc>
        <w:tc>
          <w:tcPr>
            <w:tcW w:w="357" w:type="pct"/>
            <w:tcBorders>
              <w:top w:val="nil"/>
              <w:left w:val="nil"/>
              <w:bottom w:val="nil"/>
              <w:right w:val="nil"/>
            </w:tcBorders>
          </w:tcPr>
          <w:p w:rsidR="009411FF" w:rsidRDefault="009411FF" w:rsidP="00032B9B">
            <w:pPr>
              <w:widowControl w:val="0"/>
              <w:spacing w:line="360" w:lineRule="auto"/>
              <w:jc w:val="right"/>
              <w:rPr>
                <w:sz w:val="28"/>
                <w:szCs w:val="28"/>
                <w:lang w:val="uk-UA"/>
              </w:rPr>
            </w:pPr>
          </w:p>
          <w:p w:rsidR="009411FF" w:rsidRDefault="009411FF" w:rsidP="00032B9B">
            <w:pPr>
              <w:widowControl w:val="0"/>
              <w:spacing w:line="360" w:lineRule="auto"/>
              <w:jc w:val="right"/>
              <w:rPr>
                <w:sz w:val="28"/>
                <w:szCs w:val="28"/>
                <w:lang w:val="uk-UA"/>
              </w:rPr>
            </w:pPr>
            <w:r>
              <w:rPr>
                <w:sz w:val="28"/>
                <w:szCs w:val="28"/>
                <w:lang w:val="uk-UA"/>
              </w:rPr>
              <w:t>22</w:t>
            </w:r>
          </w:p>
        </w:tc>
      </w:tr>
      <w:tr w:rsidR="009411FF" w:rsidTr="00032B9B">
        <w:tc>
          <w:tcPr>
            <w:tcW w:w="948" w:type="pct"/>
            <w:tcBorders>
              <w:top w:val="nil"/>
              <w:left w:val="nil"/>
              <w:bottom w:val="nil"/>
              <w:right w:val="nil"/>
            </w:tcBorders>
          </w:tcPr>
          <w:p w:rsidR="009411FF" w:rsidRDefault="009411FF" w:rsidP="00032B9B">
            <w:pPr>
              <w:widowControl w:val="0"/>
              <w:spacing w:line="360" w:lineRule="auto"/>
              <w:jc w:val="both"/>
              <w:rPr>
                <w:sz w:val="28"/>
                <w:szCs w:val="28"/>
                <w:lang w:val="uk-UA"/>
              </w:rPr>
            </w:pPr>
            <w:r>
              <w:rPr>
                <w:sz w:val="28"/>
                <w:szCs w:val="28"/>
                <w:lang w:val="uk-UA"/>
              </w:rPr>
              <w:t>1.5.</w:t>
            </w:r>
          </w:p>
        </w:tc>
        <w:tc>
          <w:tcPr>
            <w:tcW w:w="3695" w:type="pct"/>
            <w:tcBorders>
              <w:top w:val="nil"/>
              <w:left w:val="nil"/>
              <w:bottom w:val="nil"/>
              <w:right w:val="nil"/>
            </w:tcBorders>
          </w:tcPr>
          <w:p w:rsidR="009411FF" w:rsidRDefault="009411FF" w:rsidP="00032B9B">
            <w:pPr>
              <w:widowControl w:val="0"/>
              <w:spacing w:line="360" w:lineRule="auto"/>
              <w:jc w:val="both"/>
              <w:rPr>
                <w:sz w:val="28"/>
                <w:szCs w:val="28"/>
                <w:lang w:val="uk-UA"/>
              </w:rPr>
            </w:pPr>
            <w:r>
              <w:rPr>
                <w:sz w:val="28"/>
                <w:szCs w:val="28"/>
                <w:lang w:val="uk-UA"/>
              </w:rPr>
              <w:t>Загальні принципи лікування цукрового діабету 2 типу</w:t>
            </w:r>
          </w:p>
        </w:tc>
        <w:tc>
          <w:tcPr>
            <w:tcW w:w="357" w:type="pct"/>
            <w:tcBorders>
              <w:top w:val="nil"/>
              <w:left w:val="nil"/>
              <w:bottom w:val="nil"/>
              <w:right w:val="nil"/>
            </w:tcBorders>
          </w:tcPr>
          <w:p w:rsidR="009411FF" w:rsidRDefault="009411FF" w:rsidP="00032B9B">
            <w:pPr>
              <w:widowControl w:val="0"/>
              <w:spacing w:line="360" w:lineRule="auto"/>
              <w:jc w:val="right"/>
              <w:rPr>
                <w:sz w:val="28"/>
                <w:szCs w:val="28"/>
                <w:lang w:val="uk-UA"/>
              </w:rPr>
            </w:pPr>
            <w:r>
              <w:rPr>
                <w:sz w:val="28"/>
                <w:szCs w:val="28"/>
                <w:lang w:val="uk-UA"/>
              </w:rPr>
              <w:t>25</w:t>
            </w:r>
          </w:p>
        </w:tc>
      </w:tr>
      <w:tr w:rsidR="009411FF" w:rsidTr="00032B9B">
        <w:tc>
          <w:tcPr>
            <w:tcW w:w="948" w:type="pct"/>
            <w:tcBorders>
              <w:top w:val="nil"/>
              <w:left w:val="nil"/>
              <w:bottom w:val="nil"/>
              <w:right w:val="nil"/>
            </w:tcBorders>
          </w:tcPr>
          <w:p w:rsidR="009411FF" w:rsidRDefault="009411FF" w:rsidP="00032B9B">
            <w:pPr>
              <w:widowControl w:val="0"/>
              <w:spacing w:line="360" w:lineRule="auto"/>
              <w:jc w:val="both"/>
              <w:rPr>
                <w:sz w:val="28"/>
                <w:szCs w:val="28"/>
                <w:lang w:val="uk-UA"/>
              </w:rPr>
            </w:pPr>
            <w:r>
              <w:rPr>
                <w:sz w:val="28"/>
                <w:szCs w:val="28"/>
                <w:lang w:val="uk-UA"/>
              </w:rPr>
              <w:t>1.6.</w:t>
            </w:r>
          </w:p>
        </w:tc>
        <w:tc>
          <w:tcPr>
            <w:tcW w:w="3695" w:type="pct"/>
            <w:tcBorders>
              <w:top w:val="nil"/>
              <w:left w:val="nil"/>
              <w:bottom w:val="nil"/>
              <w:right w:val="nil"/>
            </w:tcBorders>
          </w:tcPr>
          <w:p w:rsidR="009411FF" w:rsidRDefault="009411FF" w:rsidP="00032B9B">
            <w:pPr>
              <w:widowControl w:val="0"/>
              <w:spacing w:line="360" w:lineRule="auto"/>
              <w:jc w:val="both"/>
              <w:rPr>
                <w:sz w:val="28"/>
                <w:szCs w:val="28"/>
                <w:lang w:val="uk-UA"/>
              </w:rPr>
            </w:pPr>
            <w:r>
              <w:rPr>
                <w:sz w:val="28"/>
                <w:szCs w:val="28"/>
                <w:lang w:val="uk-UA"/>
              </w:rPr>
              <w:t>Фармацевтична опіка, як складова професійної діяльності клінічного провізора</w:t>
            </w:r>
          </w:p>
        </w:tc>
        <w:tc>
          <w:tcPr>
            <w:tcW w:w="357" w:type="pct"/>
            <w:tcBorders>
              <w:top w:val="nil"/>
              <w:left w:val="nil"/>
              <w:bottom w:val="nil"/>
              <w:right w:val="nil"/>
            </w:tcBorders>
          </w:tcPr>
          <w:p w:rsidR="009411FF" w:rsidRDefault="009411FF" w:rsidP="00032B9B">
            <w:pPr>
              <w:widowControl w:val="0"/>
              <w:spacing w:line="360" w:lineRule="auto"/>
              <w:jc w:val="right"/>
              <w:rPr>
                <w:sz w:val="28"/>
                <w:szCs w:val="28"/>
                <w:lang w:val="uk-UA"/>
              </w:rPr>
            </w:pPr>
          </w:p>
          <w:p w:rsidR="009411FF" w:rsidRDefault="009411FF" w:rsidP="00032B9B">
            <w:pPr>
              <w:widowControl w:val="0"/>
              <w:spacing w:line="360" w:lineRule="auto"/>
              <w:jc w:val="right"/>
              <w:rPr>
                <w:sz w:val="28"/>
                <w:szCs w:val="28"/>
                <w:lang w:val="uk-UA"/>
              </w:rPr>
            </w:pPr>
            <w:r>
              <w:rPr>
                <w:sz w:val="28"/>
                <w:szCs w:val="28"/>
                <w:lang w:val="uk-UA"/>
              </w:rPr>
              <w:t>31</w:t>
            </w:r>
          </w:p>
        </w:tc>
      </w:tr>
      <w:tr w:rsidR="009411FF" w:rsidTr="00032B9B">
        <w:tc>
          <w:tcPr>
            <w:tcW w:w="948" w:type="pct"/>
            <w:tcBorders>
              <w:top w:val="nil"/>
              <w:left w:val="nil"/>
              <w:bottom w:val="nil"/>
              <w:right w:val="nil"/>
            </w:tcBorders>
          </w:tcPr>
          <w:p w:rsidR="009411FF" w:rsidRDefault="009411FF" w:rsidP="00032B9B">
            <w:pPr>
              <w:widowControl w:val="0"/>
              <w:spacing w:line="360" w:lineRule="auto"/>
              <w:jc w:val="both"/>
              <w:rPr>
                <w:b/>
                <w:bCs/>
                <w:caps/>
                <w:sz w:val="28"/>
                <w:szCs w:val="28"/>
                <w:lang w:val="uk-UA"/>
              </w:rPr>
            </w:pPr>
            <w:r>
              <w:rPr>
                <w:b/>
                <w:bCs/>
                <w:caps/>
                <w:sz w:val="28"/>
                <w:szCs w:val="28"/>
                <w:lang w:val="uk-UA"/>
              </w:rPr>
              <w:t>Розділ 2</w:t>
            </w:r>
          </w:p>
        </w:tc>
        <w:tc>
          <w:tcPr>
            <w:tcW w:w="3695" w:type="pct"/>
            <w:tcBorders>
              <w:top w:val="nil"/>
              <w:left w:val="nil"/>
              <w:bottom w:val="nil"/>
              <w:right w:val="nil"/>
            </w:tcBorders>
          </w:tcPr>
          <w:p w:rsidR="009411FF" w:rsidRDefault="009411FF" w:rsidP="00032B9B">
            <w:pPr>
              <w:widowControl w:val="0"/>
              <w:spacing w:line="360" w:lineRule="auto"/>
              <w:jc w:val="both"/>
              <w:rPr>
                <w:b/>
                <w:bCs/>
                <w:caps/>
                <w:sz w:val="28"/>
                <w:szCs w:val="28"/>
                <w:lang w:val="uk-UA"/>
              </w:rPr>
            </w:pPr>
            <w:r>
              <w:rPr>
                <w:b/>
                <w:bCs/>
                <w:caps/>
                <w:sz w:val="28"/>
                <w:szCs w:val="28"/>
                <w:lang w:val="uk-UA"/>
              </w:rPr>
              <w:t>Матеріали та методи дослідження</w:t>
            </w:r>
          </w:p>
        </w:tc>
        <w:tc>
          <w:tcPr>
            <w:tcW w:w="357" w:type="pct"/>
            <w:tcBorders>
              <w:top w:val="nil"/>
              <w:left w:val="nil"/>
              <w:bottom w:val="nil"/>
              <w:right w:val="nil"/>
            </w:tcBorders>
          </w:tcPr>
          <w:p w:rsidR="009411FF" w:rsidRDefault="009411FF" w:rsidP="00032B9B">
            <w:pPr>
              <w:widowControl w:val="0"/>
              <w:spacing w:line="360" w:lineRule="auto"/>
              <w:jc w:val="right"/>
              <w:rPr>
                <w:caps/>
                <w:sz w:val="28"/>
                <w:szCs w:val="28"/>
                <w:lang w:val="uk-UA"/>
              </w:rPr>
            </w:pPr>
            <w:r>
              <w:rPr>
                <w:caps/>
                <w:sz w:val="28"/>
                <w:szCs w:val="28"/>
                <w:lang w:val="uk-UA"/>
              </w:rPr>
              <w:t>35</w:t>
            </w:r>
          </w:p>
        </w:tc>
      </w:tr>
      <w:tr w:rsidR="009411FF" w:rsidTr="00032B9B">
        <w:tc>
          <w:tcPr>
            <w:tcW w:w="948" w:type="pct"/>
            <w:tcBorders>
              <w:top w:val="nil"/>
              <w:left w:val="nil"/>
              <w:bottom w:val="nil"/>
              <w:right w:val="nil"/>
            </w:tcBorders>
          </w:tcPr>
          <w:p w:rsidR="009411FF" w:rsidRDefault="009411FF" w:rsidP="00032B9B">
            <w:pPr>
              <w:widowControl w:val="0"/>
              <w:spacing w:line="360" w:lineRule="auto"/>
              <w:jc w:val="both"/>
              <w:rPr>
                <w:b/>
                <w:bCs/>
                <w:caps/>
                <w:sz w:val="28"/>
                <w:szCs w:val="28"/>
                <w:lang w:val="uk-UA"/>
              </w:rPr>
            </w:pPr>
            <w:r>
              <w:rPr>
                <w:b/>
                <w:bCs/>
                <w:caps/>
                <w:sz w:val="28"/>
                <w:szCs w:val="28"/>
                <w:lang w:val="uk-UA"/>
              </w:rPr>
              <w:t>Розділ 3</w:t>
            </w:r>
          </w:p>
        </w:tc>
        <w:tc>
          <w:tcPr>
            <w:tcW w:w="3695" w:type="pct"/>
            <w:tcBorders>
              <w:top w:val="nil"/>
              <w:left w:val="nil"/>
              <w:bottom w:val="nil"/>
              <w:right w:val="nil"/>
            </w:tcBorders>
          </w:tcPr>
          <w:p w:rsidR="009411FF" w:rsidRDefault="009411FF" w:rsidP="00032B9B">
            <w:pPr>
              <w:widowControl w:val="0"/>
              <w:spacing w:line="360" w:lineRule="auto"/>
              <w:jc w:val="both"/>
              <w:rPr>
                <w:b/>
                <w:bCs/>
                <w:caps/>
                <w:sz w:val="28"/>
                <w:szCs w:val="28"/>
                <w:lang w:val="uk-UA"/>
              </w:rPr>
            </w:pPr>
            <w:r>
              <w:rPr>
                <w:b/>
                <w:bCs/>
                <w:caps/>
                <w:sz w:val="28"/>
                <w:szCs w:val="28"/>
                <w:lang w:val="uk-UA"/>
              </w:rPr>
              <w:t>Клініко-фармакологічне, клініко-фармацевтичне та біофармацевтичне обґрунтування раціонального вибору цукрознижуючих засобів</w:t>
            </w:r>
          </w:p>
        </w:tc>
        <w:tc>
          <w:tcPr>
            <w:tcW w:w="357" w:type="pct"/>
            <w:tcBorders>
              <w:top w:val="nil"/>
              <w:left w:val="nil"/>
              <w:bottom w:val="nil"/>
              <w:right w:val="nil"/>
            </w:tcBorders>
          </w:tcPr>
          <w:p w:rsidR="009411FF" w:rsidRDefault="009411FF" w:rsidP="00032B9B">
            <w:pPr>
              <w:widowControl w:val="0"/>
              <w:spacing w:line="360" w:lineRule="auto"/>
              <w:jc w:val="right"/>
              <w:rPr>
                <w:sz w:val="28"/>
                <w:szCs w:val="28"/>
                <w:lang w:val="uk-UA"/>
              </w:rPr>
            </w:pPr>
          </w:p>
          <w:p w:rsidR="009411FF" w:rsidRDefault="009411FF" w:rsidP="00032B9B">
            <w:pPr>
              <w:widowControl w:val="0"/>
              <w:spacing w:line="360" w:lineRule="auto"/>
              <w:jc w:val="right"/>
              <w:rPr>
                <w:sz w:val="28"/>
                <w:szCs w:val="28"/>
                <w:lang w:val="uk-UA"/>
              </w:rPr>
            </w:pPr>
          </w:p>
          <w:p w:rsidR="009411FF" w:rsidRDefault="009411FF" w:rsidP="00032B9B">
            <w:pPr>
              <w:widowControl w:val="0"/>
              <w:spacing w:line="360" w:lineRule="auto"/>
              <w:jc w:val="right"/>
              <w:rPr>
                <w:sz w:val="28"/>
                <w:szCs w:val="28"/>
                <w:lang w:val="uk-UA"/>
              </w:rPr>
            </w:pPr>
          </w:p>
          <w:p w:rsidR="009411FF" w:rsidRDefault="009411FF" w:rsidP="00032B9B">
            <w:pPr>
              <w:widowControl w:val="0"/>
              <w:spacing w:line="360" w:lineRule="auto"/>
              <w:jc w:val="right"/>
              <w:rPr>
                <w:sz w:val="28"/>
                <w:szCs w:val="28"/>
                <w:lang w:val="uk-UA"/>
              </w:rPr>
            </w:pPr>
            <w:r>
              <w:rPr>
                <w:sz w:val="28"/>
                <w:szCs w:val="28"/>
                <w:lang w:val="uk-UA"/>
              </w:rPr>
              <w:t>42</w:t>
            </w:r>
          </w:p>
        </w:tc>
      </w:tr>
      <w:tr w:rsidR="009411FF" w:rsidTr="00032B9B">
        <w:tc>
          <w:tcPr>
            <w:tcW w:w="948" w:type="pct"/>
            <w:tcBorders>
              <w:top w:val="nil"/>
              <w:left w:val="nil"/>
              <w:bottom w:val="nil"/>
              <w:right w:val="nil"/>
            </w:tcBorders>
          </w:tcPr>
          <w:p w:rsidR="009411FF" w:rsidRDefault="009411FF" w:rsidP="00032B9B">
            <w:pPr>
              <w:widowControl w:val="0"/>
              <w:spacing w:line="360" w:lineRule="auto"/>
              <w:jc w:val="both"/>
              <w:rPr>
                <w:sz w:val="28"/>
                <w:szCs w:val="28"/>
                <w:lang w:val="uk-UA"/>
              </w:rPr>
            </w:pPr>
            <w:r>
              <w:rPr>
                <w:sz w:val="28"/>
                <w:szCs w:val="28"/>
                <w:lang w:val="uk-UA"/>
              </w:rPr>
              <w:t>3.1.</w:t>
            </w:r>
          </w:p>
        </w:tc>
        <w:tc>
          <w:tcPr>
            <w:tcW w:w="3695" w:type="pct"/>
            <w:tcBorders>
              <w:top w:val="nil"/>
              <w:left w:val="nil"/>
              <w:bottom w:val="nil"/>
              <w:right w:val="nil"/>
            </w:tcBorders>
          </w:tcPr>
          <w:p w:rsidR="009411FF" w:rsidRDefault="009411FF" w:rsidP="00032B9B">
            <w:pPr>
              <w:widowControl w:val="0"/>
              <w:spacing w:line="360" w:lineRule="auto"/>
              <w:jc w:val="both"/>
              <w:rPr>
                <w:sz w:val="28"/>
                <w:szCs w:val="28"/>
                <w:lang w:val="uk-UA"/>
              </w:rPr>
            </w:pPr>
            <w:r>
              <w:rPr>
                <w:sz w:val="28"/>
                <w:szCs w:val="28"/>
                <w:lang w:val="uk-UA"/>
              </w:rPr>
              <w:t>Маркетинговий аналіз роздрібного сегменту фармацевтичного ринку України щодо групи цукрознижуючих засобів</w:t>
            </w:r>
          </w:p>
        </w:tc>
        <w:tc>
          <w:tcPr>
            <w:tcW w:w="357" w:type="pct"/>
            <w:tcBorders>
              <w:top w:val="nil"/>
              <w:left w:val="nil"/>
              <w:bottom w:val="nil"/>
              <w:right w:val="nil"/>
            </w:tcBorders>
          </w:tcPr>
          <w:p w:rsidR="009411FF" w:rsidRDefault="009411FF" w:rsidP="00032B9B">
            <w:pPr>
              <w:widowControl w:val="0"/>
              <w:spacing w:line="360" w:lineRule="auto"/>
              <w:jc w:val="right"/>
              <w:rPr>
                <w:sz w:val="28"/>
                <w:szCs w:val="28"/>
                <w:lang w:val="uk-UA"/>
              </w:rPr>
            </w:pPr>
          </w:p>
          <w:p w:rsidR="009411FF" w:rsidRDefault="009411FF" w:rsidP="00032B9B">
            <w:pPr>
              <w:widowControl w:val="0"/>
              <w:spacing w:line="360" w:lineRule="auto"/>
              <w:jc w:val="right"/>
              <w:rPr>
                <w:sz w:val="28"/>
                <w:szCs w:val="28"/>
                <w:lang w:val="uk-UA"/>
              </w:rPr>
            </w:pPr>
          </w:p>
          <w:p w:rsidR="009411FF" w:rsidRDefault="009411FF" w:rsidP="00032B9B">
            <w:pPr>
              <w:widowControl w:val="0"/>
              <w:spacing w:line="360" w:lineRule="auto"/>
              <w:jc w:val="right"/>
              <w:rPr>
                <w:sz w:val="28"/>
                <w:szCs w:val="28"/>
                <w:lang w:val="uk-UA"/>
              </w:rPr>
            </w:pPr>
            <w:r>
              <w:rPr>
                <w:sz w:val="28"/>
                <w:szCs w:val="28"/>
                <w:lang w:val="uk-UA"/>
              </w:rPr>
              <w:t>42</w:t>
            </w:r>
          </w:p>
        </w:tc>
      </w:tr>
      <w:tr w:rsidR="009411FF" w:rsidTr="00032B9B">
        <w:tc>
          <w:tcPr>
            <w:tcW w:w="948" w:type="pct"/>
            <w:tcBorders>
              <w:top w:val="nil"/>
              <w:left w:val="nil"/>
              <w:bottom w:val="nil"/>
              <w:right w:val="nil"/>
            </w:tcBorders>
          </w:tcPr>
          <w:p w:rsidR="009411FF" w:rsidRDefault="009411FF" w:rsidP="00032B9B">
            <w:pPr>
              <w:widowControl w:val="0"/>
              <w:spacing w:line="360" w:lineRule="auto"/>
              <w:jc w:val="both"/>
              <w:rPr>
                <w:sz w:val="28"/>
                <w:szCs w:val="28"/>
                <w:lang w:val="uk-UA"/>
              </w:rPr>
            </w:pPr>
            <w:r>
              <w:rPr>
                <w:sz w:val="28"/>
                <w:szCs w:val="28"/>
                <w:lang w:val="uk-UA"/>
              </w:rPr>
              <w:t>3.2.</w:t>
            </w:r>
          </w:p>
        </w:tc>
        <w:tc>
          <w:tcPr>
            <w:tcW w:w="3695" w:type="pct"/>
            <w:tcBorders>
              <w:top w:val="nil"/>
              <w:left w:val="nil"/>
              <w:bottom w:val="nil"/>
              <w:right w:val="nil"/>
            </w:tcBorders>
          </w:tcPr>
          <w:p w:rsidR="009411FF" w:rsidRDefault="009411FF" w:rsidP="00032B9B">
            <w:pPr>
              <w:widowControl w:val="0"/>
              <w:spacing w:line="360" w:lineRule="auto"/>
              <w:jc w:val="both"/>
              <w:rPr>
                <w:sz w:val="28"/>
                <w:szCs w:val="28"/>
                <w:lang w:val="uk-UA"/>
              </w:rPr>
            </w:pPr>
            <w:r>
              <w:rPr>
                <w:sz w:val="28"/>
                <w:szCs w:val="28"/>
                <w:lang w:val="uk-UA"/>
              </w:rPr>
              <w:t>Диференціація клініко-фармакологічних та клініко-фармацевтичних властивостей пероральних цукрознижуючих засобів</w:t>
            </w:r>
          </w:p>
        </w:tc>
        <w:tc>
          <w:tcPr>
            <w:tcW w:w="357" w:type="pct"/>
            <w:tcBorders>
              <w:top w:val="nil"/>
              <w:left w:val="nil"/>
              <w:bottom w:val="nil"/>
              <w:right w:val="nil"/>
            </w:tcBorders>
          </w:tcPr>
          <w:p w:rsidR="009411FF" w:rsidRDefault="009411FF" w:rsidP="00032B9B">
            <w:pPr>
              <w:widowControl w:val="0"/>
              <w:spacing w:line="360" w:lineRule="auto"/>
              <w:jc w:val="right"/>
              <w:rPr>
                <w:sz w:val="28"/>
                <w:szCs w:val="28"/>
                <w:lang w:val="uk-UA"/>
              </w:rPr>
            </w:pPr>
          </w:p>
          <w:p w:rsidR="009411FF" w:rsidRDefault="009411FF" w:rsidP="00032B9B">
            <w:pPr>
              <w:widowControl w:val="0"/>
              <w:spacing w:line="360" w:lineRule="auto"/>
              <w:jc w:val="right"/>
              <w:rPr>
                <w:sz w:val="28"/>
                <w:szCs w:val="28"/>
                <w:lang w:val="uk-UA"/>
              </w:rPr>
            </w:pPr>
          </w:p>
          <w:p w:rsidR="009411FF" w:rsidRDefault="009411FF" w:rsidP="00032B9B">
            <w:pPr>
              <w:widowControl w:val="0"/>
              <w:spacing w:line="360" w:lineRule="auto"/>
              <w:jc w:val="right"/>
              <w:rPr>
                <w:sz w:val="28"/>
                <w:szCs w:val="28"/>
                <w:lang w:val="uk-UA"/>
              </w:rPr>
            </w:pPr>
            <w:r>
              <w:rPr>
                <w:sz w:val="28"/>
                <w:szCs w:val="28"/>
                <w:lang w:val="uk-UA"/>
              </w:rPr>
              <w:t>51</w:t>
            </w:r>
          </w:p>
        </w:tc>
      </w:tr>
      <w:tr w:rsidR="009411FF" w:rsidTr="00032B9B">
        <w:tc>
          <w:tcPr>
            <w:tcW w:w="948" w:type="pct"/>
            <w:tcBorders>
              <w:top w:val="nil"/>
              <w:left w:val="nil"/>
              <w:bottom w:val="nil"/>
              <w:right w:val="nil"/>
            </w:tcBorders>
          </w:tcPr>
          <w:p w:rsidR="009411FF" w:rsidRDefault="009411FF" w:rsidP="00032B9B">
            <w:pPr>
              <w:widowControl w:val="0"/>
              <w:spacing w:line="360" w:lineRule="auto"/>
              <w:jc w:val="both"/>
              <w:rPr>
                <w:sz w:val="28"/>
                <w:szCs w:val="28"/>
                <w:lang w:val="uk-UA"/>
              </w:rPr>
            </w:pPr>
            <w:r>
              <w:rPr>
                <w:sz w:val="28"/>
                <w:szCs w:val="28"/>
                <w:lang w:val="uk-UA"/>
              </w:rPr>
              <w:t>3.3.</w:t>
            </w:r>
          </w:p>
        </w:tc>
        <w:tc>
          <w:tcPr>
            <w:tcW w:w="3695" w:type="pct"/>
            <w:tcBorders>
              <w:top w:val="nil"/>
              <w:left w:val="nil"/>
              <w:bottom w:val="nil"/>
              <w:right w:val="nil"/>
            </w:tcBorders>
          </w:tcPr>
          <w:p w:rsidR="009411FF" w:rsidRDefault="009411FF" w:rsidP="00032B9B">
            <w:pPr>
              <w:widowControl w:val="0"/>
              <w:spacing w:line="360" w:lineRule="auto"/>
              <w:jc w:val="both"/>
              <w:rPr>
                <w:sz w:val="28"/>
                <w:szCs w:val="28"/>
                <w:lang w:val="uk-UA"/>
              </w:rPr>
            </w:pPr>
            <w:r>
              <w:rPr>
                <w:sz w:val="28"/>
                <w:szCs w:val="28"/>
                <w:lang w:val="uk-UA"/>
              </w:rPr>
              <w:t xml:space="preserve">Аналіз біофармацевтичних властивостей сучасних цукрознижуючих засобів та їх технологічні особливості, як </w:t>
            </w:r>
            <w:r>
              <w:rPr>
                <w:sz w:val="28"/>
                <w:szCs w:val="28"/>
                <w:lang w:val="uk-UA"/>
              </w:rPr>
              <w:lastRenderedPageBreak/>
              <w:t>фактор впливу на підвищення якості фармакотерапії цукрового діабету 2 типу</w:t>
            </w:r>
          </w:p>
        </w:tc>
        <w:tc>
          <w:tcPr>
            <w:tcW w:w="357" w:type="pct"/>
            <w:tcBorders>
              <w:top w:val="nil"/>
              <w:left w:val="nil"/>
              <w:bottom w:val="nil"/>
              <w:right w:val="nil"/>
            </w:tcBorders>
          </w:tcPr>
          <w:p w:rsidR="009411FF" w:rsidRDefault="009411FF" w:rsidP="00032B9B">
            <w:pPr>
              <w:widowControl w:val="0"/>
              <w:spacing w:line="360" w:lineRule="auto"/>
              <w:jc w:val="right"/>
              <w:rPr>
                <w:sz w:val="28"/>
                <w:szCs w:val="28"/>
                <w:lang w:val="uk-UA"/>
              </w:rPr>
            </w:pPr>
          </w:p>
          <w:p w:rsidR="009411FF" w:rsidRDefault="009411FF" w:rsidP="00032B9B">
            <w:pPr>
              <w:widowControl w:val="0"/>
              <w:spacing w:line="360" w:lineRule="auto"/>
              <w:jc w:val="right"/>
              <w:rPr>
                <w:sz w:val="28"/>
                <w:szCs w:val="28"/>
                <w:lang w:val="uk-UA"/>
              </w:rPr>
            </w:pPr>
          </w:p>
          <w:p w:rsidR="009411FF" w:rsidRDefault="009411FF" w:rsidP="00032B9B">
            <w:pPr>
              <w:widowControl w:val="0"/>
              <w:spacing w:line="360" w:lineRule="auto"/>
              <w:jc w:val="right"/>
              <w:rPr>
                <w:sz w:val="28"/>
                <w:szCs w:val="28"/>
                <w:lang w:val="uk-UA"/>
              </w:rPr>
            </w:pPr>
          </w:p>
          <w:p w:rsidR="009411FF" w:rsidRDefault="009411FF" w:rsidP="00032B9B">
            <w:pPr>
              <w:widowControl w:val="0"/>
              <w:spacing w:line="360" w:lineRule="auto"/>
              <w:jc w:val="right"/>
              <w:rPr>
                <w:sz w:val="28"/>
                <w:szCs w:val="28"/>
                <w:lang w:val="uk-UA"/>
              </w:rPr>
            </w:pPr>
            <w:r>
              <w:rPr>
                <w:sz w:val="28"/>
                <w:szCs w:val="28"/>
                <w:lang w:val="uk-UA"/>
              </w:rPr>
              <w:t>59</w:t>
            </w:r>
          </w:p>
        </w:tc>
      </w:tr>
      <w:tr w:rsidR="009411FF" w:rsidTr="00032B9B">
        <w:tc>
          <w:tcPr>
            <w:tcW w:w="948" w:type="pct"/>
            <w:tcBorders>
              <w:top w:val="nil"/>
              <w:left w:val="nil"/>
              <w:bottom w:val="nil"/>
              <w:right w:val="nil"/>
            </w:tcBorders>
          </w:tcPr>
          <w:p w:rsidR="009411FF" w:rsidRDefault="009411FF" w:rsidP="00032B9B">
            <w:pPr>
              <w:widowControl w:val="0"/>
              <w:spacing w:line="360" w:lineRule="auto"/>
              <w:jc w:val="both"/>
              <w:rPr>
                <w:b/>
                <w:bCs/>
                <w:caps/>
                <w:sz w:val="28"/>
                <w:szCs w:val="28"/>
                <w:lang w:val="uk-UA"/>
              </w:rPr>
            </w:pPr>
            <w:r>
              <w:rPr>
                <w:b/>
                <w:bCs/>
                <w:caps/>
                <w:sz w:val="28"/>
                <w:szCs w:val="28"/>
                <w:lang w:val="uk-UA"/>
              </w:rPr>
              <w:lastRenderedPageBreak/>
              <w:t>Розділ 4</w:t>
            </w:r>
          </w:p>
        </w:tc>
        <w:tc>
          <w:tcPr>
            <w:tcW w:w="3695" w:type="pct"/>
            <w:tcBorders>
              <w:top w:val="nil"/>
              <w:left w:val="nil"/>
              <w:bottom w:val="nil"/>
              <w:right w:val="nil"/>
            </w:tcBorders>
          </w:tcPr>
          <w:p w:rsidR="009411FF" w:rsidRDefault="009411FF" w:rsidP="00032B9B">
            <w:pPr>
              <w:widowControl w:val="0"/>
              <w:spacing w:line="360" w:lineRule="auto"/>
              <w:jc w:val="both"/>
              <w:rPr>
                <w:b/>
                <w:bCs/>
                <w:caps/>
                <w:sz w:val="28"/>
                <w:szCs w:val="28"/>
                <w:lang w:val="uk-UA"/>
              </w:rPr>
            </w:pPr>
            <w:r>
              <w:rPr>
                <w:b/>
                <w:bCs/>
                <w:caps/>
                <w:sz w:val="28"/>
                <w:szCs w:val="28"/>
                <w:lang w:val="uk-UA"/>
              </w:rPr>
              <w:t>Вивчення факторів виникнення лікозалежних проблем у амбулаторних хворих з цукровим діабетом 2 типу</w:t>
            </w:r>
          </w:p>
        </w:tc>
        <w:tc>
          <w:tcPr>
            <w:tcW w:w="357" w:type="pct"/>
            <w:tcBorders>
              <w:top w:val="nil"/>
              <w:left w:val="nil"/>
              <w:bottom w:val="nil"/>
              <w:right w:val="nil"/>
            </w:tcBorders>
          </w:tcPr>
          <w:p w:rsidR="009411FF" w:rsidRDefault="009411FF" w:rsidP="00032B9B">
            <w:pPr>
              <w:widowControl w:val="0"/>
              <w:spacing w:line="360" w:lineRule="auto"/>
              <w:jc w:val="right"/>
              <w:rPr>
                <w:sz w:val="28"/>
                <w:szCs w:val="28"/>
                <w:lang w:val="uk-UA"/>
              </w:rPr>
            </w:pPr>
          </w:p>
          <w:p w:rsidR="009411FF" w:rsidRDefault="009411FF" w:rsidP="00032B9B">
            <w:pPr>
              <w:widowControl w:val="0"/>
              <w:spacing w:line="360" w:lineRule="auto"/>
              <w:jc w:val="right"/>
              <w:rPr>
                <w:sz w:val="28"/>
                <w:szCs w:val="28"/>
                <w:lang w:val="uk-UA"/>
              </w:rPr>
            </w:pPr>
          </w:p>
          <w:p w:rsidR="009411FF" w:rsidRDefault="009411FF" w:rsidP="00032B9B">
            <w:pPr>
              <w:widowControl w:val="0"/>
              <w:spacing w:line="360" w:lineRule="auto"/>
              <w:jc w:val="right"/>
              <w:rPr>
                <w:sz w:val="28"/>
                <w:szCs w:val="28"/>
                <w:lang w:val="uk-UA"/>
              </w:rPr>
            </w:pPr>
            <w:r>
              <w:rPr>
                <w:sz w:val="28"/>
                <w:szCs w:val="28"/>
                <w:lang w:val="uk-UA"/>
              </w:rPr>
              <w:t>69</w:t>
            </w:r>
          </w:p>
        </w:tc>
      </w:tr>
      <w:tr w:rsidR="009411FF" w:rsidTr="00032B9B">
        <w:tc>
          <w:tcPr>
            <w:tcW w:w="948" w:type="pct"/>
            <w:tcBorders>
              <w:top w:val="nil"/>
              <w:left w:val="nil"/>
              <w:bottom w:val="nil"/>
              <w:right w:val="nil"/>
            </w:tcBorders>
          </w:tcPr>
          <w:p w:rsidR="009411FF" w:rsidRDefault="009411FF" w:rsidP="00032B9B">
            <w:pPr>
              <w:widowControl w:val="0"/>
              <w:spacing w:line="360" w:lineRule="auto"/>
              <w:jc w:val="both"/>
              <w:rPr>
                <w:b/>
                <w:bCs/>
                <w:caps/>
                <w:sz w:val="28"/>
                <w:szCs w:val="28"/>
                <w:lang w:val="uk-UA"/>
              </w:rPr>
            </w:pPr>
            <w:r>
              <w:rPr>
                <w:b/>
                <w:bCs/>
                <w:caps/>
                <w:sz w:val="28"/>
                <w:szCs w:val="28"/>
                <w:lang w:val="uk-UA"/>
              </w:rPr>
              <w:t>Розділ 5</w:t>
            </w:r>
          </w:p>
        </w:tc>
        <w:tc>
          <w:tcPr>
            <w:tcW w:w="3695" w:type="pct"/>
            <w:tcBorders>
              <w:top w:val="nil"/>
              <w:left w:val="nil"/>
              <w:bottom w:val="nil"/>
              <w:right w:val="nil"/>
            </w:tcBorders>
          </w:tcPr>
          <w:p w:rsidR="009411FF" w:rsidRDefault="009411FF" w:rsidP="00032B9B">
            <w:pPr>
              <w:widowControl w:val="0"/>
              <w:spacing w:line="360" w:lineRule="auto"/>
              <w:jc w:val="both"/>
              <w:rPr>
                <w:b/>
                <w:bCs/>
                <w:caps/>
                <w:sz w:val="28"/>
                <w:szCs w:val="28"/>
                <w:lang w:val="uk-UA"/>
              </w:rPr>
            </w:pPr>
            <w:r>
              <w:rPr>
                <w:b/>
                <w:bCs/>
                <w:caps/>
                <w:sz w:val="28"/>
                <w:szCs w:val="28"/>
                <w:lang w:val="uk-UA"/>
              </w:rPr>
              <w:t>Опрацювання моделі діяльності клінічного провізора в наданні медичної допомоги хворим на цукровий діабет 2 типу на амбулаторному рівні</w:t>
            </w:r>
          </w:p>
        </w:tc>
        <w:tc>
          <w:tcPr>
            <w:tcW w:w="357" w:type="pct"/>
            <w:tcBorders>
              <w:top w:val="nil"/>
              <w:left w:val="nil"/>
              <w:bottom w:val="nil"/>
              <w:right w:val="nil"/>
            </w:tcBorders>
          </w:tcPr>
          <w:p w:rsidR="009411FF" w:rsidRDefault="009411FF" w:rsidP="00032B9B">
            <w:pPr>
              <w:widowControl w:val="0"/>
              <w:spacing w:line="360" w:lineRule="auto"/>
              <w:jc w:val="right"/>
              <w:rPr>
                <w:sz w:val="28"/>
                <w:szCs w:val="28"/>
                <w:lang w:val="uk-UA"/>
              </w:rPr>
            </w:pPr>
          </w:p>
          <w:p w:rsidR="009411FF" w:rsidRDefault="009411FF" w:rsidP="00032B9B">
            <w:pPr>
              <w:widowControl w:val="0"/>
              <w:spacing w:line="360" w:lineRule="auto"/>
              <w:jc w:val="right"/>
              <w:rPr>
                <w:sz w:val="28"/>
                <w:szCs w:val="28"/>
                <w:lang w:val="uk-UA"/>
              </w:rPr>
            </w:pPr>
          </w:p>
          <w:p w:rsidR="009411FF" w:rsidRDefault="009411FF" w:rsidP="00032B9B">
            <w:pPr>
              <w:widowControl w:val="0"/>
              <w:spacing w:line="360" w:lineRule="auto"/>
              <w:jc w:val="right"/>
              <w:rPr>
                <w:sz w:val="28"/>
                <w:szCs w:val="28"/>
                <w:lang w:val="uk-UA"/>
              </w:rPr>
            </w:pPr>
          </w:p>
          <w:p w:rsidR="009411FF" w:rsidRDefault="009411FF" w:rsidP="00032B9B">
            <w:pPr>
              <w:widowControl w:val="0"/>
              <w:spacing w:line="360" w:lineRule="auto"/>
              <w:jc w:val="right"/>
              <w:rPr>
                <w:sz w:val="28"/>
                <w:szCs w:val="28"/>
                <w:lang w:val="uk-UA"/>
              </w:rPr>
            </w:pPr>
            <w:r>
              <w:rPr>
                <w:sz w:val="28"/>
                <w:szCs w:val="28"/>
                <w:lang w:val="uk-UA"/>
              </w:rPr>
              <w:t>86</w:t>
            </w:r>
          </w:p>
        </w:tc>
      </w:tr>
      <w:tr w:rsidR="009411FF" w:rsidTr="00032B9B">
        <w:tc>
          <w:tcPr>
            <w:tcW w:w="948" w:type="pct"/>
            <w:tcBorders>
              <w:top w:val="nil"/>
              <w:left w:val="nil"/>
              <w:bottom w:val="nil"/>
              <w:right w:val="nil"/>
            </w:tcBorders>
          </w:tcPr>
          <w:p w:rsidR="009411FF" w:rsidRDefault="009411FF" w:rsidP="00032B9B">
            <w:pPr>
              <w:widowControl w:val="0"/>
              <w:spacing w:line="360" w:lineRule="auto"/>
              <w:jc w:val="both"/>
              <w:rPr>
                <w:sz w:val="28"/>
                <w:szCs w:val="28"/>
                <w:lang w:val="uk-UA"/>
              </w:rPr>
            </w:pPr>
            <w:r>
              <w:rPr>
                <w:sz w:val="28"/>
                <w:szCs w:val="28"/>
                <w:lang w:val="uk-UA"/>
              </w:rPr>
              <w:t>5.1.</w:t>
            </w:r>
          </w:p>
        </w:tc>
        <w:tc>
          <w:tcPr>
            <w:tcW w:w="3695" w:type="pct"/>
            <w:tcBorders>
              <w:top w:val="nil"/>
              <w:left w:val="nil"/>
              <w:bottom w:val="nil"/>
              <w:right w:val="nil"/>
            </w:tcBorders>
          </w:tcPr>
          <w:p w:rsidR="009411FF" w:rsidRDefault="009411FF" w:rsidP="00032B9B">
            <w:pPr>
              <w:widowControl w:val="0"/>
              <w:spacing w:line="360" w:lineRule="auto"/>
              <w:jc w:val="both"/>
              <w:rPr>
                <w:sz w:val="28"/>
                <w:szCs w:val="28"/>
                <w:lang w:val="uk-UA"/>
              </w:rPr>
            </w:pPr>
            <w:r>
              <w:rPr>
                <w:sz w:val="28"/>
                <w:szCs w:val="28"/>
                <w:lang w:val="uk-UA"/>
              </w:rPr>
              <w:t>Ідентифікація та систематизація основних груп лікозалежних проблем у амбулаторних хворих з цукровим діабетом 2 типу</w:t>
            </w:r>
          </w:p>
        </w:tc>
        <w:tc>
          <w:tcPr>
            <w:tcW w:w="357" w:type="pct"/>
            <w:tcBorders>
              <w:top w:val="nil"/>
              <w:left w:val="nil"/>
              <w:bottom w:val="nil"/>
              <w:right w:val="nil"/>
            </w:tcBorders>
          </w:tcPr>
          <w:p w:rsidR="009411FF" w:rsidRDefault="009411FF" w:rsidP="00032B9B">
            <w:pPr>
              <w:widowControl w:val="0"/>
              <w:spacing w:line="360" w:lineRule="auto"/>
              <w:jc w:val="right"/>
              <w:rPr>
                <w:sz w:val="28"/>
                <w:szCs w:val="28"/>
                <w:lang w:val="uk-UA"/>
              </w:rPr>
            </w:pPr>
          </w:p>
          <w:p w:rsidR="009411FF" w:rsidRDefault="009411FF" w:rsidP="00032B9B">
            <w:pPr>
              <w:widowControl w:val="0"/>
              <w:spacing w:line="360" w:lineRule="auto"/>
              <w:jc w:val="right"/>
              <w:rPr>
                <w:sz w:val="28"/>
                <w:szCs w:val="28"/>
                <w:lang w:val="uk-UA"/>
              </w:rPr>
            </w:pPr>
          </w:p>
          <w:p w:rsidR="009411FF" w:rsidRDefault="009411FF" w:rsidP="00032B9B">
            <w:pPr>
              <w:widowControl w:val="0"/>
              <w:spacing w:line="360" w:lineRule="auto"/>
              <w:jc w:val="right"/>
              <w:rPr>
                <w:sz w:val="28"/>
                <w:szCs w:val="28"/>
                <w:lang w:val="uk-UA"/>
              </w:rPr>
            </w:pPr>
            <w:r>
              <w:rPr>
                <w:sz w:val="28"/>
                <w:szCs w:val="28"/>
                <w:lang w:val="uk-UA"/>
              </w:rPr>
              <w:t>88</w:t>
            </w:r>
          </w:p>
        </w:tc>
      </w:tr>
      <w:tr w:rsidR="009411FF" w:rsidTr="00032B9B">
        <w:tc>
          <w:tcPr>
            <w:tcW w:w="948" w:type="pct"/>
            <w:tcBorders>
              <w:top w:val="nil"/>
              <w:left w:val="nil"/>
              <w:bottom w:val="nil"/>
              <w:right w:val="nil"/>
            </w:tcBorders>
          </w:tcPr>
          <w:p w:rsidR="009411FF" w:rsidRDefault="009411FF" w:rsidP="00032B9B">
            <w:pPr>
              <w:widowControl w:val="0"/>
              <w:spacing w:line="360" w:lineRule="auto"/>
              <w:jc w:val="both"/>
              <w:rPr>
                <w:sz w:val="28"/>
                <w:szCs w:val="28"/>
                <w:lang w:val="uk-UA"/>
              </w:rPr>
            </w:pPr>
            <w:r>
              <w:rPr>
                <w:sz w:val="28"/>
                <w:szCs w:val="28"/>
                <w:lang w:val="uk-UA"/>
              </w:rPr>
              <w:t>5.2.</w:t>
            </w:r>
          </w:p>
        </w:tc>
        <w:tc>
          <w:tcPr>
            <w:tcW w:w="3695" w:type="pct"/>
            <w:tcBorders>
              <w:top w:val="nil"/>
              <w:left w:val="nil"/>
              <w:bottom w:val="nil"/>
              <w:right w:val="nil"/>
            </w:tcBorders>
          </w:tcPr>
          <w:p w:rsidR="009411FF" w:rsidRDefault="009411FF" w:rsidP="00032B9B">
            <w:pPr>
              <w:widowControl w:val="0"/>
              <w:spacing w:line="360" w:lineRule="auto"/>
              <w:jc w:val="both"/>
              <w:rPr>
                <w:sz w:val="28"/>
                <w:szCs w:val="28"/>
                <w:lang w:val="uk-UA"/>
              </w:rPr>
            </w:pPr>
            <w:r>
              <w:rPr>
                <w:sz w:val="28"/>
                <w:szCs w:val="28"/>
                <w:lang w:val="uk-UA"/>
              </w:rPr>
              <w:t>Формування фахових втручань клінічного провізора щодо вирішення і попередження лікозалежних проблем</w:t>
            </w:r>
          </w:p>
        </w:tc>
        <w:tc>
          <w:tcPr>
            <w:tcW w:w="357" w:type="pct"/>
            <w:tcBorders>
              <w:top w:val="nil"/>
              <w:left w:val="nil"/>
              <w:bottom w:val="nil"/>
              <w:right w:val="nil"/>
            </w:tcBorders>
          </w:tcPr>
          <w:p w:rsidR="009411FF" w:rsidRDefault="009411FF" w:rsidP="00032B9B">
            <w:pPr>
              <w:widowControl w:val="0"/>
              <w:spacing w:line="360" w:lineRule="auto"/>
              <w:jc w:val="right"/>
              <w:rPr>
                <w:sz w:val="28"/>
                <w:szCs w:val="28"/>
                <w:lang w:val="uk-UA"/>
              </w:rPr>
            </w:pPr>
          </w:p>
          <w:p w:rsidR="009411FF" w:rsidRDefault="009411FF" w:rsidP="00032B9B">
            <w:pPr>
              <w:widowControl w:val="0"/>
              <w:spacing w:line="360" w:lineRule="auto"/>
              <w:jc w:val="right"/>
              <w:rPr>
                <w:sz w:val="28"/>
                <w:szCs w:val="28"/>
                <w:lang w:val="uk-UA"/>
              </w:rPr>
            </w:pPr>
            <w:r>
              <w:rPr>
                <w:sz w:val="28"/>
                <w:szCs w:val="28"/>
                <w:lang w:val="uk-UA"/>
              </w:rPr>
              <w:t>99</w:t>
            </w:r>
          </w:p>
        </w:tc>
      </w:tr>
      <w:tr w:rsidR="009411FF" w:rsidTr="00032B9B">
        <w:tc>
          <w:tcPr>
            <w:tcW w:w="948" w:type="pct"/>
            <w:tcBorders>
              <w:top w:val="nil"/>
              <w:left w:val="nil"/>
              <w:bottom w:val="nil"/>
              <w:right w:val="nil"/>
            </w:tcBorders>
          </w:tcPr>
          <w:p w:rsidR="009411FF" w:rsidRDefault="009411FF" w:rsidP="00032B9B">
            <w:pPr>
              <w:widowControl w:val="0"/>
              <w:spacing w:line="360" w:lineRule="auto"/>
              <w:jc w:val="both"/>
              <w:rPr>
                <w:sz w:val="28"/>
                <w:szCs w:val="28"/>
                <w:lang w:val="uk-UA"/>
              </w:rPr>
            </w:pPr>
            <w:r>
              <w:rPr>
                <w:sz w:val="28"/>
                <w:szCs w:val="28"/>
                <w:lang w:val="uk-UA"/>
              </w:rPr>
              <w:t>5.3.</w:t>
            </w:r>
          </w:p>
        </w:tc>
        <w:tc>
          <w:tcPr>
            <w:tcW w:w="3695" w:type="pct"/>
            <w:tcBorders>
              <w:top w:val="nil"/>
              <w:left w:val="nil"/>
              <w:bottom w:val="nil"/>
              <w:right w:val="nil"/>
            </w:tcBorders>
          </w:tcPr>
          <w:p w:rsidR="009411FF" w:rsidRDefault="009411FF" w:rsidP="00032B9B">
            <w:pPr>
              <w:widowControl w:val="0"/>
              <w:spacing w:line="360" w:lineRule="auto"/>
              <w:jc w:val="both"/>
              <w:rPr>
                <w:sz w:val="28"/>
                <w:szCs w:val="28"/>
                <w:lang w:val="uk-UA"/>
              </w:rPr>
            </w:pPr>
            <w:r>
              <w:rPr>
                <w:sz w:val="28"/>
                <w:szCs w:val="28"/>
                <w:lang w:val="uk-UA"/>
              </w:rPr>
              <w:t>Розробка уніфікованого плану фармацевтичної опіки на амбулаторному рівні надання медичної допомоги</w:t>
            </w:r>
          </w:p>
        </w:tc>
        <w:tc>
          <w:tcPr>
            <w:tcW w:w="357" w:type="pct"/>
            <w:tcBorders>
              <w:top w:val="nil"/>
              <w:left w:val="nil"/>
              <w:bottom w:val="nil"/>
              <w:right w:val="nil"/>
            </w:tcBorders>
          </w:tcPr>
          <w:p w:rsidR="009411FF" w:rsidRDefault="009411FF" w:rsidP="00032B9B">
            <w:pPr>
              <w:widowControl w:val="0"/>
              <w:spacing w:line="360" w:lineRule="auto"/>
              <w:jc w:val="right"/>
              <w:rPr>
                <w:sz w:val="28"/>
                <w:szCs w:val="28"/>
                <w:lang w:val="uk-UA"/>
              </w:rPr>
            </w:pPr>
          </w:p>
          <w:p w:rsidR="009411FF" w:rsidRDefault="009411FF" w:rsidP="00032B9B">
            <w:pPr>
              <w:widowControl w:val="0"/>
              <w:spacing w:line="360" w:lineRule="auto"/>
              <w:jc w:val="right"/>
              <w:rPr>
                <w:sz w:val="28"/>
                <w:szCs w:val="28"/>
                <w:lang w:val="uk-UA"/>
              </w:rPr>
            </w:pPr>
            <w:r>
              <w:rPr>
                <w:sz w:val="28"/>
                <w:szCs w:val="28"/>
                <w:lang w:val="uk-UA"/>
              </w:rPr>
              <w:t>101</w:t>
            </w:r>
          </w:p>
        </w:tc>
      </w:tr>
      <w:tr w:rsidR="009411FF" w:rsidTr="00032B9B">
        <w:tc>
          <w:tcPr>
            <w:tcW w:w="948" w:type="pct"/>
            <w:tcBorders>
              <w:top w:val="nil"/>
              <w:left w:val="nil"/>
              <w:bottom w:val="nil"/>
              <w:right w:val="nil"/>
            </w:tcBorders>
          </w:tcPr>
          <w:p w:rsidR="009411FF" w:rsidRDefault="009411FF" w:rsidP="00032B9B">
            <w:pPr>
              <w:widowControl w:val="0"/>
              <w:spacing w:line="360" w:lineRule="auto"/>
              <w:jc w:val="both"/>
              <w:rPr>
                <w:b/>
                <w:bCs/>
                <w:caps/>
                <w:sz w:val="28"/>
                <w:szCs w:val="28"/>
                <w:lang w:val="uk-UA"/>
              </w:rPr>
            </w:pPr>
            <w:r>
              <w:rPr>
                <w:b/>
                <w:bCs/>
                <w:caps/>
                <w:sz w:val="28"/>
                <w:szCs w:val="28"/>
                <w:lang w:val="uk-UA"/>
              </w:rPr>
              <w:t>Розділ 6</w:t>
            </w:r>
          </w:p>
        </w:tc>
        <w:tc>
          <w:tcPr>
            <w:tcW w:w="3695" w:type="pct"/>
            <w:tcBorders>
              <w:top w:val="nil"/>
              <w:left w:val="nil"/>
              <w:bottom w:val="nil"/>
              <w:right w:val="nil"/>
            </w:tcBorders>
          </w:tcPr>
          <w:p w:rsidR="009411FF" w:rsidRDefault="009411FF" w:rsidP="00032B9B">
            <w:pPr>
              <w:widowControl w:val="0"/>
              <w:spacing w:line="360" w:lineRule="auto"/>
              <w:jc w:val="both"/>
              <w:rPr>
                <w:b/>
                <w:bCs/>
                <w:caps/>
                <w:sz w:val="28"/>
                <w:szCs w:val="28"/>
                <w:lang w:val="uk-UA"/>
              </w:rPr>
            </w:pPr>
            <w:r>
              <w:rPr>
                <w:b/>
                <w:bCs/>
                <w:caps/>
                <w:sz w:val="28"/>
                <w:szCs w:val="28"/>
                <w:lang w:val="uk-UA"/>
              </w:rPr>
              <w:t>Опрацювання моделі діяльності клінічного провізора в наданні медичної допомоги хворим на цукровий діабет 2 типу на стаціонарному рівні</w:t>
            </w:r>
          </w:p>
        </w:tc>
        <w:tc>
          <w:tcPr>
            <w:tcW w:w="357" w:type="pct"/>
            <w:tcBorders>
              <w:top w:val="nil"/>
              <w:left w:val="nil"/>
              <w:bottom w:val="nil"/>
              <w:right w:val="nil"/>
            </w:tcBorders>
          </w:tcPr>
          <w:p w:rsidR="009411FF" w:rsidRDefault="009411FF" w:rsidP="00032B9B">
            <w:pPr>
              <w:widowControl w:val="0"/>
              <w:spacing w:line="360" w:lineRule="auto"/>
              <w:jc w:val="right"/>
              <w:rPr>
                <w:sz w:val="28"/>
                <w:szCs w:val="28"/>
                <w:lang w:val="uk-UA"/>
              </w:rPr>
            </w:pPr>
          </w:p>
          <w:p w:rsidR="009411FF" w:rsidRDefault="009411FF" w:rsidP="00032B9B">
            <w:pPr>
              <w:widowControl w:val="0"/>
              <w:spacing w:line="360" w:lineRule="auto"/>
              <w:jc w:val="right"/>
              <w:rPr>
                <w:sz w:val="28"/>
                <w:szCs w:val="28"/>
                <w:lang w:val="uk-UA"/>
              </w:rPr>
            </w:pPr>
          </w:p>
          <w:p w:rsidR="009411FF" w:rsidRDefault="009411FF" w:rsidP="00032B9B">
            <w:pPr>
              <w:widowControl w:val="0"/>
              <w:spacing w:line="360" w:lineRule="auto"/>
              <w:jc w:val="right"/>
              <w:rPr>
                <w:sz w:val="28"/>
                <w:szCs w:val="28"/>
                <w:lang w:val="uk-UA"/>
              </w:rPr>
            </w:pPr>
          </w:p>
          <w:p w:rsidR="009411FF" w:rsidRDefault="009411FF" w:rsidP="00032B9B">
            <w:pPr>
              <w:widowControl w:val="0"/>
              <w:spacing w:line="360" w:lineRule="auto"/>
              <w:jc w:val="right"/>
              <w:rPr>
                <w:sz w:val="28"/>
                <w:szCs w:val="28"/>
                <w:lang w:val="uk-UA"/>
              </w:rPr>
            </w:pPr>
            <w:r>
              <w:rPr>
                <w:sz w:val="28"/>
                <w:szCs w:val="28"/>
                <w:lang w:val="uk-UA"/>
              </w:rPr>
              <w:t>119</w:t>
            </w:r>
          </w:p>
        </w:tc>
      </w:tr>
      <w:tr w:rsidR="009411FF" w:rsidTr="00032B9B">
        <w:tc>
          <w:tcPr>
            <w:tcW w:w="948" w:type="pct"/>
            <w:tcBorders>
              <w:top w:val="nil"/>
              <w:left w:val="nil"/>
              <w:bottom w:val="nil"/>
              <w:right w:val="nil"/>
            </w:tcBorders>
          </w:tcPr>
          <w:p w:rsidR="009411FF" w:rsidRDefault="009411FF" w:rsidP="00032B9B">
            <w:pPr>
              <w:widowControl w:val="0"/>
              <w:spacing w:line="360" w:lineRule="auto"/>
              <w:jc w:val="both"/>
              <w:rPr>
                <w:sz w:val="28"/>
                <w:szCs w:val="28"/>
                <w:lang w:val="uk-UA"/>
              </w:rPr>
            </w:pPr>
            <w:r>
              <w:rPr>
                <w:sz w:val="28"/>
                <w:szCs w:val="28"/>
                <w:lang w:val="uk-UA"/>
              </w:rPr>
              <w:t>6.1.</w:t>
            </w:r>
          </w:p>
        </w:tc>
        <w:tc>
          <w:tcPr>
            <w:tcW w:w="3695" w:type="pct"/>
            <w:tcBorders>
              <w:top w:val="nil"/>
              <w:left w:val="nil"/>
              <w:bottom w:val="nil"/>
              <w:right w:val="nil"/>
            </w:tcBorders>
          </w:tcPr>
          <w:p w:rsidR="009411FF" w:rsidRDefault="009411FF" w:rsidP="00032B9B">
            <w:pPr>
              <w:widowControl w:val="0"/>
              <w:spacing w:line="360" w:lineRule="auto"/>
              <w:jc w:val="both"/>
              <w:rPr>
                <w:sz w:val="28"/>
                <w:szCs w:val="28"/>
                <w:lang w:val="uk-UA"/>
              </w:rPr>
            </w:pPr>
            <w:r>
              <w:rPr>
                <w:sz w:val="28"/>
                <w:szCs w:val="28"/>
                <w:lang w:val="uk-UA"/>
              </w:rPr>
              <w:t>Розробка методики експертної оцінки якості фармакотерапії на прикладі класу хвороб (інфаркт мозку)</w:t>
            </w:r>
          </w:p>
        </w:tc>
        <w:tc>
          <w:tcPr>
            <w:tcW w:w="357" w:type="pct"/>
            <w:tcBorders>
              <w:top w:val="nil"/>
              <w:left w:val="nil"/>
              <w:bottom w:val="nil"/>
              <w:right w:val="nil"/>
            </w:tcBorders>
          </w:tcPr>
          <w:p w:rsidR="009411FF" w:rsidRDefault="009411FF" w:rsidP="00032B9B">
            <w:pPr>
              <w:widowControl w:val="0"/>
              <w:spacing w:line="360" w:lineRule="auto"/>
              <w:jc w:val="right"/>
              <w:rPr>
                <w:sz w:val="28"/>
                <w:szCs w:val="28"/>
                <w:lang w:val="uk-UA"/>
              </w:rPr>
            </w:pPr>
          </w:p>
          <w:p w:rsidR="009411FF" w:rsidRDefault="009411FF" w:rsidP="00032B9B">
            <w:pPr>
              <w:widowControl w:val="0"/>
              <w:spacing w:line="360" w:lineRule="auto"/>
              <w:jc w:val="right"/>
              <w:rPr>
                <w:sz w:val="28"/>
                <w:szCs w:val="28"/>
                <w:lang w:val="uk-UA"/>
              </w:rPr>
            </w:pPr>
            <w:r>
              <w:rPr>
                <w:sz w:val="28"/>
                <w:szCs w:val="28"/>
                <w:lang w:val="uk-UA"/>
              </w:rPr>
              <w:t>125</w:t>
            </w:r>
          </w:p>
        </w:tc>
      </w:tr>
      <w:tr w:rsidR="009411FF" w:rsidTr="00032B9B">
        <w:tc>
          <w:tcPr>
            <w:tcW w:w="948" w:type="pct"/>
            <w:tcBorders>
              <w:top w:val="nil"/>
              <w:left w:val="nil"/>
              <w:bottom w:val="nil"/>
              <w:right w:val="nil"/>
            </w:tcBorders>
          </w:tcPr>
          <w:p w:rsidR="009411FF" w:rsidRDefault="009411FF" w:rsidP="00032B9B">
            <w:pPr>
              <w:widowControl w:val="0"/>
              <w:spacing w:line="360" w:lineRule="auto"/>
              <w:jc w:val="both"/>
              <w:rPr>
                <w:sz w:val="28"/>
                <w:szCs w:val="28"/>
                <w:lang w:val="uk-UA"/>
              </w:rPr>
            </w:pPr>
            <w:r>
              <w:rPr>
                <w:sz w:val="28"/>
                <w:szCs w:val="28"/>
                <w:lang w:val="uk-UA"/>
              </w:rPr>
              <w:t>6.2.</w:t>
            </w:r>
          </w:p>
        </w:tc>
        <w:tc>
          <w:tcPr>
            <w:tcW w:w="3695" w:type="pct"/>
            <w:tcBorders>
              <w:top w:val="nil"/>
              <w:left w:val="nil"/>
              <w:bottom w:val="nil"/>
              <w:right w:val="nil"/>
            </w:tcBorders>
          </w:tcPr>
          <w:p w:rsidR="009411FF" w:rsidRDefault="009411FF" w:rsidP="00032B9B">
            <w:pPr>
              <w:widowControl w:val="0"/>
              <w:spacing w:line="360" w:lineRule="auto"/>
              <w:jc w:val="both"/>
              <w:rPr>
                <w:sz w:val="28"/>
                <w:szCs w:val="28"/>
                <w:lang w:val="uk-UA"/>
              </w:rPr>
            </w:pPr>
            <w:r>
              <w:rPr>
                <w:sz w:val="28"/>
                <w:szCs w:val="28"/>
                <w:lang w:val="uk-UA"/>
              </w:rPr>
              <w:t>Моделювання багатовекторної фармацевтичної опіки на стаціонарному рівні надання медичної допомоги</w:t>
            </w:r>
          </w:p>
        </w:tc>
        <w:tc>
          <w:tcPr>
            <w:tcW w:w="357" w:type="pct"/>
            <w:tcBorders>
              <w:top w:val="nil"/>
              <w:left w:val="nil"/>
              <w:bottom w:val="nil"/>
              <w:right w:val="nil"/>
            </w:tcBorders>
          </w:tcPr>
          <w:p w:rsidR="009411FF" w:rsidRDefault="009411FF" w:rsidP="00032B9B">
            <w:pPr>
              <w:widowControl w:val="0"/>
              <w:spacing w:line="360" w:lineRule="auto"/>
              <w:jc w:val="right"/>
              <w:rPr>
                <w:sz w:val="28"/>
                <w:szCs w:val="28"/>
                <w:lang w:val="uk-UA"/>
              </w:rPr>
            </w:pPr>
          </w:p>
          <w:p w:rsidR="009411FF" w:rsidRDefault="009411FF" w:rsidP="00032B9B">
            <w:pPr>
              <w:widowControl w:val="0"/>
              <w:spacing w:line="360" w:lineRule="auto"/>
              <w:jc w:val="right"/>
              <w:rPr>
                <w:sz w:val="28"/>
                <w:szCs w:val="28"/>
                <w:lang w:val="uk-UA"/>
              </w:rPr>
            </w:pPr>
            <w:r>
              <w:rPr>
                <w:sz w:val="28"/>
                <w:szCs w:val="28"/>
                <w:lang w:val="uk-UA"/>
              </w:rPr>
              <w:t>131</w:t>
            </w:r>
          </w:p>
        </w:tc>
      </w:tr>
      <w:tr w:rsidR="009411FF" w:rsidTr="00032B9B">
        <w:tc>
          <w:tcPr>
            <w:tcW w:w="948" w:type="pct"/>
            <w:tcBorders>
              <w:top w:val="nil"/>
              <w:left w:val="nil"/>
              <w:bottom w:val="nil"/>
              <w:right w:val="nil"/>
            </w:tcBorders>
          </w:tcPr>
          <w:p w:rsidR="009411FF" w:rsidRDefault="009411FF" w:rsidP="00032B9B">
            <w:pPr>
              <w:widowControl w:val="0"/>
              <w:spacing w:line="360" w:lineRule="auto"/>
              <w:jc w:val="both"/>
              <w:rPr>
                <w:sz w:val="28"/>
                <w:szCs w:val="28"/>
                <w:lang w:val="uk-UA"/>
              </w:rPr>
            </w:pPr>
            <w:r>
              <w:rPr>
                <w:sz w:val="28"/>
                <w:szCs w:val="28"/>
                <w:lang w:val="uk-UA"/>
              </w:rPr>
              <w:t>6.3.</w:t>
            </w:r>
          </w:p>
        </w:tc>
        <w:tc>
          <w:tcPr>
            <w:tcW w:w="3695" w:type="pct"/>
            <w:tcBorders>
              <w:top w:val="nil"/>
              <w:left w:val="nil"/>
              <w:bottom w:val="nil"/>
              <w:right w:val="nil"/>
            </w:tcBorders>
          </w:tcPr>
          <w:p w:rsidR="009411FF" w:rsidRDefault="009411FF" w:rsidP="00032B9B">
            <w:pPr>
              <w:widowControl w:val="0"/>
              <w:spacing w:line="360" w:lineRule="auto"/>
              <w:jc w:val="both"/>
              <w:rPr>
                <w:sz w:val="28"/>
                <w:szCs w:val="28"/>
                <w:lang w:val="uk-UA"/>
              </w:rPr>
            </w:pPr>
            <w:r>
              <w:rPr>
                <w:sz w:val="28"/>
                <w:szCs w:val="28"/>
                <w:lang w:val="uk-UA"/>
              </w:rPr>
              <w:t>Фармакоекономічна оцінка нераціональної фармакотерапії інфаркту мозку хворого на цукровий діабет 2 типу</w:t>
            </w:r>
          </w:p>
        </w:tc>
        <w:tc>
          <w:tcPr>
            <w:tcW w:w="357" w:type="pct"/>
            <w:tcBorders>
              <w:top w:val="nil"/>
              <w:left w:val="nil"/>
              <w:bottom w:val="nil"/>
              <w:right w:val="nil"/>
            </w:tcBorders>
          </w:tcPr>
          <w:p w:rsidR="009411FF" w:rsidRDefault="009411FF" w:rsidP="00032B9B">
            <w:pPr>
              <w:widowControl w:val="0"/>
              <w:spacing w:line="360" w:lineRule="auto"/>
              <w:jc w:val="right"/>
              <w:rPr>
                <w:sz w:val="28"/>
                <w:szCs w:val="28"/>
                <w:lang w:val="uk-UA"/>
              </w:rPr>
            </w:pPr>
          </w:p>
          <w:p w:rsidR="009411FF" w:rsidRDefault="009411FF" w:rsidP="00032B9B">
            <w:pPr>
              <w:widowControl w:val="0"/>
              <w:spacing w:line="360" w:lineRule="auto"/>
              <w:jc w:val="right"/>
              <w:rPr>
                <w:sz w:val="28"/>
                <w:szCs w:val="28"/>
                <w:lang w:val="uk-UA"/>
              </w:rPr>
            </w:pPr>
            <w:r>
              <w:rPr>
                <w:sz w:val="28"/>
                <w:szCs w:val="28"/>
                <w:lang w:val="uk-UA"/>
              </w:rPr>
              <w:t>133</w:t>
            </w:r>
          </w:p>
        </w:tc>
      </w:tr>
      <w:tr w:rsidR="009411FF" w:rsidTr="00032B9B">
        <w:tc>
          <w:tcPr>
            <w:tcW w:w="948" w:type="pct"/>
            <w:tcBorders>
              <w:top w:val="nil"/>
              <w:left w:val="nil"/>
              <w:bottom w:val="nil"/>
              <w:right w:val="nil"/>
            </w:tcBorders>
          </w:tcPr>
          <w:p w:rsidR="009411FF" w:rsidRDefault="009411FF" w:rsidP="00032B9B">
            <w:pPr>
              <w:widowControl w:val="0"/>
              <w:spacing w:line="360" w:lineRule="auto"/>
              <w:jc w:val="both"/>
              <w:rPr>
                <w:sz w:val="28"/>
                <w:szCs w:val="28"/>
                <w:lang w:val="uk-UA"/>
              </w:rPr>
            </w:pPr>
          </w:p>
        </w:tc>
        <w:tc>
          <w:tcPr>
            <w:tcW w:w="3695" w:type="pct"/>
            <w:tcBorders>
              <w:top w:val="nil"/>
              <w:left w:val="nil"/>
              <w:bottom w:val="nil"/>
              <w:right w:val="nil"/>
            </w:tcBorders>
          </w:tcPr>
          <w:p w:rsidR="009411FF" w:rsidRDefault="009411FF" w:rsidP="00032B9B">
            <w:pPr>
              <w:widowControl w:val="0"/>
              <w:spacing w:line="360" w:lineRule="auto"/>
              <w:jc w:val="both"/>
              <w:rPr>
                <w:sz w:val="28"/>
                <w:szCs w:val="28"/>
                <w:lang w:val="uk-UA"/>
              </w:rPr>
            </w:pPr>
            <w:r>
              <w:rPr>
                <w:sz w:val="28"/>
                <w:szCs w:val="28"/>
                <w:lang w:val="uk-UA"/>
              </w:rPr>
              <w:t>Висновки</w:t>
            </w:r>
          </w:p>
        </w:tc>
        <w:tc>
          <w:tcPr>
            <w:tcW w:w="357" w:type="pct"/>
            <w:tcBorders>
              <w:top w:val="nil"/>
              <w:left w:val="nil"/>
              <w:bottom w:val="nil"/>
              <w:right w:val="nil"/>
            </w:tcBorders>
          </w:tcPr>
          <w:p w:rsidR="009411FF" w:rsidRDefault="009411FF" w:rsidP="00032B9B">
            <w:pPr>
              <w:widowControl w:val="0"/>
              <w:spacing w:line="360" w:lineRule="auto"/>
              <w:jc w:val="right"/>
              <w:rPr>
                <w:sz w:val="28"/>
                <w:szCs w:val="28"/>
                <w:lang w:val="uk-UA"/>
              </w:rPr>
            </w:pPr>
            <w:r>
              <w:rPr>
                <w:sz w:val="28"/>
                <w:szCs w:val="28"/>
                <w:lang w:val="uk-UA"/>
              </w:rPr>
              <w:t>137</w:t>
            </w:r>
          </w:p>
        </w:tc>
      </w:tr>
      <w:tr w:rsidR="009411FF" w:rsidTr="00032B9B">
        <w:tc>
          <w:tcPr>
            <w:tcW w:w="948" w:type="pct"/>
            <w:tcBorders>
              <w:top w:val="nil"/>
              <w:left w:val="nil"/>
              <w:bottom w:val="nil"/>
              <w:right w:val="nil"/>
            </w:tcBorders>
          </w:tcPr>
          <w:p w:rsidR="009411FF" w:rsidRDefault="009411FF" w:rsidP="00032B9B">
            <w:pPr>
              <w:widowControl w:val="0"/>
              <w:spacing w:line="360" w:lineRule="auto"/>
              <w:jc w:val="both"/>
              <w:rPr>
                <w:sz w:val="28"/>
                <w:szCs w:val="28"/>
                <w:lang w:val="uk-UA"/>
              </w:rPr>
            </w:pPr>
          </w:p>
        </w:tc>
        <w:tc>
          <w:tcPr>
            <w:tcW w:w="3695" w:type="pct"/>
            <w:tcBorders>
              <w:top w:val="nil"/>
              <w:left w:val="nil"/>
              <w:bottom w:val="nil"/>
              <w:right w:val="nil"/>
            </w:tcBorders>
          </w:tcPr>
          <w:p w:rsidR="009411FF" w:rsidRDefault="009411FF" w:rsidP="00032B9B">
            <w:pPr>
              <w:widowControl w:val="0"/>
              <w:spacing w:line="360" w:lineRule="auto"/>
              <w:jc w:val="both"/>
              <w:rPr>
                <w:sz w:val="28"/>
                <w:szCs w:val="28"/>
                <w:lang w:val="uk-UA"/>
              </w:rPr>
            </w:pPr>
            <w:r>
              <w:rPr>
                <w:sz w:val="28"/>
                <w:szCs w:val="28"/>
                <w:lang w:val="uk-UA"/>
              </w:rPr>
              <w:t>Практичні рекомендації та шляхи їх реалізації</w:t>
            </w:r>
          </w:p>
        </w:tc>
        <w:tc>
          <w:tcPr>
            <w:tcW w:w="357" w:type="pct"/>
            <w:tcBorders>
              <w:top w:val="nil"/>
              <w:left w:val="nil"/>
              <w:bottom w:val="nil"/>
              <w:right w:val="nil"/>
            </w:tcBorders>
          </w:tcPr>
          <w:p w:rsidR="009411FF" w:rsidRDefault="009411FF" w:rsidP="00032B9B">
            <w:pPr>
              <w:widowControl w:val="0"/>
              <w:spacing w:line="360" w:lineRule="auto"/>
              <w:jc w:val="right"/>
              <w:rPr>
                <w:sz w:val="28"/>
                <w:szCs w:val="28"/>
                <w:lang w:val="uk-UA"/>
              </w:rPr>
            </w:pPr>
            <w:r>
              <w:rPr>
                <w:sz w:val="28"/>
                <w:szCs w:val="28"/>
                <w:lang w:val="uk-UA"/>
              </w:rPr>
              <w:t>139</w:t>
            </w:r>
          </w:p>
        </w:tc>
      </w:tr>
      <w:tr w:rsidR="009411FF" w:rsidTr="00032B9B">
        <w:tc>
          <w:tcPr>
            <w:tcW w:w="948" w:type="pct"/>
            <w:tcBorders>
              <w:top w:val="nil"/>
              <w:left w:val="nil"/>
              <w:bottom w:val="nil"/>
              <w:right w:val="nil"/>
            </w:tcBorders>
          </w:tcPr>
          <w:p w:rsidR="009411FF" w:rsidRDefault="009411FF" w:rsidP="00032B9B">
            <w:pPr>
              <w:widowControl w:val="0"/>
              <w:spacing w:line="360" w:lineRule="auto"/>
              <w:jc w:val="both"/>
              <w:rPr>
                <w:b/>
                <w:bCs/>
                <w:caps/>
                <w:sz w:val="28"/>
                <w:szCs w:val="28"/>
                <w:lang w:val="uk-UA"/>
              </w:rPr>
            </w:pPr>
            <w:r>
              <w:rPr>
                <w:b/>
                <w:bCs/>
                <w:caps/>
                <w:sz w:val="28"/>
                <w:szCs w:val="28"/>
                <w:lang w:val="uk-UA"/>
              </w:rPr>
              <w:lastRenderedPageBreak/>
              <w:t>Додатки</w:t>
            </w:r>
          </w:p>
        </w:tc>
        <w:tc>
          <w:tcPr>
            <w:tcW w:w="3695" w:type="pct"/>
            <w:tcBorders>
              <w:top w:val="nil"/>
              <w:left w:val="nil"/>
              <w:bottom w:val="nil"/>
              <w:right w:val="nil"/>
            </w:tcBorders>
          </w:tcPr>
          <w:p w:rsidR="009411FF" w:rsidRDefault="009411FF" w:rsidP="00032B9B">
            <w:pPr>
              <w:widowControl w:val="0"/>
              <w:spacing w:line="360" w:lineRule="auto"/>
              <w:jc w:val="both"/>
              <w:rPr>
                <w:sz w:val="28"/>
                <w:szCs w:val="28"/>
                <w:lang w:val="uk-UA"/>
              </w:rPr>
            </w:pPr>
          </w:p>
        </w:tc>
        <w:tc>
          <w:tcPr>
            <w:tcW w:w="357" w:type="pct"/>
            <w:tcBorders>
              <w:top w:val="nil"/>
              <w:left w:val="nil"/>
              <w:bottom w:val="nil"/>
              <w:right w:val="nil"/>
            </w:tcBorders>
          </w:tcPr>
          <w:p w:rsidR="009411FF" w:rsidRDefault="009411FF" w:rsidP="00032B9B">
            <w:pPr>
              <w:widowControl w:val="0"/>
              <w:spacing w:line="360" w:lineRule="auto"/>
              <w:jc w:val="right"/>
              <w:rPr>
                <w:sz w:val="28"/>
                <w:szCs w:val="28"/>
                <w:lang w:val="uk-UA"/>
              </w:rPr>
            </w:pPr>
            <w:r>
              <w:rPr>
                <w:sz w:val="28"/>
                <w:szCs w:val="28"/>
                <w:lang w:val="uk-UA"/>
              </w:rPr>
              <w:t>140</w:t>
            </w:r>
          </w:p>
        </w:tc>
      </w:tr>
      <w:tr w:rsidR="009411FF" w:rsidTr="00032B9B">
        <w:tc>
          <w:tcPr>
            <w:tcW w:w="948" w:type="pct"/>
            <w:tcBorders>
              <w:top w:val="nil"/>
              <w:left w:val="nil"/>
              <w:bottom w:val="nil"/>
              <w:right w:val="nil"/>
            </w:tcBorders>
          </w:tcPr>
          <w:p w:rsidR="009411FF" w:rsidRDefault="009411FF" w:rsidP="00032B9B">
            <w:pPr>
              <w:widowControl w:val="0"/>
              <w:spacing w:line="360" w:lineRule="auto"/>
              <w:jc w:val="both"/>
              <w:rPr>
                <w:sz w:val="28"/>
                <w:szCs w:val="28"/>
                <w:lang w:val="uk-UA"/>
              </w:rPr>
            </w:pPr>
            <w:r>
              <w:rPr>
                <w:sz w:val="28"/>
                <w:szCs w:val="28"/>
                <w:lang w:val="uk-UA"/>
              </w:rPr>
              <w:t>Додаток А</w:t>
            </w:r>
          </w:p>
        </w:tc>
        <w:tc>
          <w:tcPr>
            <w:tcW w:w="3695" w:type="pct"/>
            <w:tcBorders>
              <w:top w:val="nil"/>
              <w:left w:val="nil"/>
              <w:bottom w:val="nil"/>
              <w:right w:val="nil"/>
            </w:tcBorders>
          </w:tcPr>
          <w:p w:rsidR="009411FF" w:rsidRDefault="009411FF" w:rsidP="00032B9B">
            <w:pPr>
              <w:widowControl w:val="0"/>
              <w:spacing w:line="360" w:lineRule="auto"/>
              <w:jc w:val="both"/>
              <w:rPr>
                <w:sz w:val="28"/>
                <w:szCs w:val="28"/>
                <w:lang w:val="uk-UA"/>
              </w:rPr>
            </w:pPr>
            <w:r>
              <w:rPr>
                <w:sz w:val="28"/>
                <w:szCs w:val="28"/>
                <w:lang w:val="uk-UA"/>
              </w:rPr>
              <w:t>Бланк анкети, використаний для опитування амбулаторних пацієнтів з цукровим діабетом 2 типу</w:t>
            </w:r>
          </w:p>
        </w:tc>
        <w:tc>
          <w:tcPr>
            <w:tcW w:w="357" w:type="pct"/>
            <w:tcBorders>
              <w:top w:val="nil"/>
              <w:left w:val="nil"/>
              <w:bottom w:val="nil"/>
              <w:right w:val="nil"/>
            </w:tcBorders>
          </w:tcPr>
          <w:p w:rsidR="009411FF" w:rsidRDefault="009411FF" w:rsidP="00032B9B">
            <w:pPr>
              <w:widowControl w:val="0"/>
              <w:spacing w:line="360" w:lineRule="auto"/>
              <w:jc w:val="right"/>
              <w:rPr>
                <w:sz w:val="28"/>
                <w:szCs w:val="28"/>
                <w:lang w:val="uk-UA"/>
              </w:rPr>
            </w:pPr>
          </w:p>
          <w:p w:rsidR="009411FF" w:rsidRDefault="009411FF" w:rsidP="00032B9B">
            <w:pPr>
              <w:widowControl w:val="0"/>
              <w:spacing w:line="360" w:lineRule="auto"/>
              <w:jc w:val="right"/>
              <w:rPr>
                <w:sz w:val="28"/>
                <w:szCs w:val="28"/>
                <w:lang w:val="uk-UA"/>
              </w:rPr>
            </w:pPr>
            <w:r>
              <w:rPr>
                <w:sz w:val="28"/>
                <w:szCs w:val="28"/>
                <w:lang w:val="uk-UA"/>
              </w:rPr>
              <w:t>141</w:t>
            </w:r>
          </w:p>
        </w:tc>
      </w:tr>
      <w:tr w:rsidR="009411FF" w:rsidTr="00032B9B">
        <w:tc>
          <w:tcPr>
            <w:tcW w:w="948" w:type="pct"/>
            <w:tcBorders>
              <w:top w:val="nil"/>
              <w:left w:val="nil"/>
              <w:bottom w:val="nil"/>
              <w:right w:val="nil"/>
            </w:tcBorders>
          </w:tcPr>
          <w:p w:rsidR="009411FF" w:rsidRDefault="009411FF" w:rsidP="00032B9B">
            <w:pPr>
              <w:widowControl w:val="0"/>
              <w:spacing w:line="360" w:lineRule="auto"/>
              <w:jc w:val="both"/>
              <w:rPr>
                <w:sz w:val="28"/>
                <w:szCs w:val="28"/>
                <w:lang w:val="uk-UA"/>
              </w:rPr>
            </w:pPr>
            <w:r>
              <w:rPr>
                <w:sz w:val="28"/>
                <w:szCs w:val="28"/>
                <w:lang w:val="uk-UA"/>
              </w:rPr>
              <w:t>Додаток Б</w:t>
            </w:r>
          </w:p>
        </w:tc>
        <w:tc>
          <w:tcPr>
            <w:tcW w:w="3695" w:type="pct"/>
            <w:tcBorders>
              <w:top w:val="nil"/>
              <w:left w:val="nil"/>
              <w:bottom w:val="nil"/>
              <w:right w:val="nil"/>
            </w:tcBorders>
          </w:tcPr>
          <w:p w:rsidR="009411FF" w:rsidRDefault="009411FF" w:rsidP="00032B9B">
            <w:pPr>
              <w:widowControl w:val="0"/>
              <w:spacing w:line="360" w:lineRule="auto"/>
              <w:jc w:val="both"/>
              <w:rPr>
                <w:sz w:val="28"/>
                <w:szCs w:val="28"/>
                <w:lang w:val="uk-UA"/>
              </w:rPr>
            </w:pPr>
            <w:r>
              <w:rPr>
                <w:sz w:val="28"/>
                <w:szCs w:val="28"/>
                <w:lang w:val="uk-UA"/>
              </w:rPr>
              <w:t>Проект форми фахових втручань клінічного провізора</w:t>
            </w:r>
          </w:p>
        </w:tc>
        <w:tc>
          <w:tcPr>
            <w:tcW w:w="357" w:type="pct"/>
            <w:tcBorders>
              <w:top w:val="nil"/>
              <w:left w:val="nil"/>
              <w:bottom w:val="nil"/>
              <w:right w:val="nil"/>
            </w:tcBorders>
          </w:tcPr>
          <w:p w:rsidR="009411FF" w:rsidRDefault="009411FF" w:rsidP="00032B9B">
            <w:pPr>
              <w:widowControl w:val="0"/>
              <w:spacing w:line="360" w:lineRule="auto"/>
              <w:jc w:val="right"/>
              <w:rPr>
                <w:sz w:val="28"/>
                <w:szCs w:val="28"/>
                <w:lang w:val="uk-UA"/>
              </w:rPr>
            </w:pPr>
            <w:r>
              <w:rPr>
                <w:sz w:val="28"/>
                <w:szCs w:val="28"/>
                <w:lang w:val="uk-UA"/>
              </w:rPr>
              <w:t>146</w:t>
            </w:r>
          </w:p>
        </w:tc>
      </w:tr>
      <w:tr w:rsidR="009411FF" w:rsidTr="00032B9B">
        <w:tc>
          <w:tcPr>
            <w:tcW w:w="948" w:type="pct"/>
            <w:tcBorders>
              <w:top w:val="nil"/>
              <w:left w:val="nil"/>
              <w:bottom w:val="nil"/>
              <w:right w:val="nil"/>
            </w:tcBorders>
          </w:tcPr>
          <w:p w:rsidR="009411FF" w:rsidRDefault="009411FF" w:rsidP="00032B9B">
            <w:pPr>
              <w:widowControl w:val="0"/>
              <w:spacing w:line="360" w:lineRule="auto"/>
              <w:jc w:val="both"/>
              <w:rPr>
                <w:sz w:val="28"/>
                <w:szCs w:val="28"/>
                <w:lang w:val="uk-UA"/>
              </w:rPr>
            </w:pPr>
            <w:r>
              <w:rPr>
                <w:sz w:val="28"/>
                <w:szCs w:val="28"/>
                <w:lang w:val="uk-UA"/>
              </w:rPr>
              <w:t>Додаток В</w:t>
            </w:r>
          </w:p>
        </w:tc>
        <w:tc>
          <w:tcPr>
            <w:tcW w:w="3695" w:type="pct"/>
            <w:tcBorders>
              <w:top w:val="nil"/>
              <w:left w:val="nil"/>
              <w:bottom w:val="nil"/>
              <w:right w:val="nil"/>
            </w:tcBorders>
          </w:tcPr>
          <w:p w:rsidR="009411FF" w:rsidRDefault="009411FF" w:rsidP="00032B9B">
            <w:pPr>
              <w:widowControl w:val="0"/>
              <w:spacing w:line="360" w:lineRule="auto"/>
              <w:jc w:val="both"/>
              <w:rPr>
                <w:sz w:val="28"/>
                <w:szCs w:val="28"/>
                <w:lang w:val="uk-UA"/>
              </w:rPr>
            </w:pPr>
            <w:r>
              <w:rPr>
                <w:sz w:val="28"/>
                <w:szCs w:val="28"/>
                <w:lang w:val="uk-UA"/>
              </w:rPr>
              <w:t>Форма представлення листка лікарських призначень хворого Н., як фрагменту бази експертної оцінки клінічного провізора</w:t>
            </w:r>
          </w:p>
        </w:tc>
        <w:tc>
          <w:tcPr>
            <w:tcW w:w="357" w:type="pct"/>
            <w:tcBorders>
              <w:top w:val="nil"/>
              <w:left w:val="nil"/>
              <w:bottom w:val="nil"/>
              <w:right w:val="nil"/>
            </w:tcBorders>
          </w:tcPr>
          <w:p w:rsidR="009411FF" w:rsidRDefault="009411FF" w:rsidP="00032B9B">
            <w:pPr>
              <w:widowControl w:val="0"/>
              <w:spacing w:line="360" w:lineRule="auto"/>
              <w:jc w:val="right"/>
              <w:rPr>
                <w:sz w:val="28"/>
                <w:szCs w:val="28"/>
                <w:lang w:val="uk-UA"/>
              </w:rPr>
            </w:pPr>
          </w:p>
          <w:p w:rsidR="009411FF" w:rsidRDefault="009411FF" w:rsidP="00032B9B">
            <w:pPr>
              <w:widowControl w:val="0"/>
              <w:spacing w:line="360" w:lineRule="auto"/>
              <w:jc w:val="right"/>
              <w:rPr>
                <w:sz w:val="28"/>
                <w:szCs w:val="28"/>
                <w:lang w:val="uk-UA"/>
              </w:rPr>
            </w:pPr>
          </w:p>
          <w:p w:rsidR="009411FF" w:rsidRDefault="009411FF" w:rsidP="00032B9B">
            <w:pPr>
              <w:widowControl w:val="0"/>
              <w:spacing w:line="360" w:lineRule="auto"/>
              <w:jc w:val="right"/>
              <w:rPr>
                <w:sz w:val="28"/>
                <w:szCs w:val="28"/>
                <w:lang w:val="uk-UA"/>
              </w:rPr>
            </w:pPr>
            <w:r>
              <w:rPr>
                <w:sz w:val="28"/>
                <w:szCs w:val="28"/>
                <w:lang w:val="uk-UA"/>
              </w:rPr>
              <w:t>148</w:t>
            </w:r>
          </w:p>
        </w:tc>
      </w:tr>
      <w:tr w:rsidR="009411FF" w:rsidTr="00032B9B">
        <w:tc>
          <w:tcPr>
            <w:tcW w:w="948" w:type="pct"/>
            <w:tcBorders>
              <w:top w:val="nil"/>
              <w:left w:val="nil"/>
              <w:bottom w:val="nil"/>
              <w:right w:val="nil"/>
            </w:tcBorders>
          </w:tcPr>
          <w:p w:rsidR="009411FF" w:rsidRDefault="009411FF" w:rsidP="00032B9B">
            <w:pPr>
              <w:widowControl w:val="0"/>
              <w:spacing w:line="360" w:lineRule="auto"/>
              <w:jc w:val="both"/>
              <w:rPr>
                <w:sz w:val="28"/>
                <w:szCs w:val="28"/>
                <w:lang w:val="uk-UA"/>
              </w:rPr>
            </w:pPr>
            <w:r>
              <w:rPr>
                <w:sz w:val="28"/>
                <w:szCs w:val="28"/>
                <w:lang w:val="uk-UA"/>
              </w:rPr>
              <w:t>Додаток В.1</w:t>
            </w:r>
          </w:p>
        </w:tc>
        <w:tc>
          <w:tcPr>
            <w:tcW w:w="3695" w:type="pct"/>
            <w:tcBorders>
              <w:top w:val="nil"/>
              <w:left w:val="nil"/>
              <w:bottom w:val="nil"/>
              <w:right w:val="nil"/>
            </w:tcBorders>
          </w:tcPr>
          <w:p w:rsidR="009411FF" w:rsidRDefault="009411FF" w:rsidP="00032B9B">
            <w:pPr>
              <w:widowControl w:val="0"/>
              <w:spacing w:line="360" w:lineRule="auto"/>
              <w:jc w:val="both"/>
              <w:rPr>
                <w:sz w:val="28"/>
                <w:szCs w:val="28"/>
                <w:lang w:val="uk-UA"/>
              </w:rPr>
            </w:pPr>
            <w:r>
              <w:rPr>
                <w:caps/>
                <w:sz w:val="28"/>
                <w:szCs w:val="28"/>
                <w:lang w:val="uk-UA"/>
              </w:rPr>
              <w:t>п</w:t>
            </w:r>
            <w:r>
              <w:rPr>
                <w:sz w:val="28"/>
                <w:szCs w:val="28"/>
                <w:lang w:val="uk-UA"/>
              </w:rPr>
              <w:t>орівняння дійсної та належної тривалості курсу фармакотерапії на прикладі листка призначень хворого з інфарктом мозку</w:t>
            </w:r>
          </w:p>
        </w:tc>
        <w:tc>
          <w:tcPr>
            <w:tcW w:w="357" w:type="pct"/>
            <w:tcBorders>
              <w:top w:val="nil"/>
              <w:left w:val="nil"/>
              <w:bottom w:val="nil"/>
              <w:right w:val="nil"/>
            </w:tcBorders>
          </w:tcPr>
          <w:p w:rsidR="009411FF" w:rsidRDefault="009411FF" w:rsidP="00032B9B">
            <w:pPr>
              <w:widowControl w:val="0"/>
              <w:spacing w:line="360" w:lineRule="auto"/>
              <w:jc w:val="right"/>
              <w:rPr>
                <w:sz w:val="28"/>
                <w:szCs w:val="28"/>
                <w:lang w:val="uk-UA"/>
              </w:rPr>
            </w:pPr>
          </w:p>
          <w:p w:rsidR="009411FF" w:rsidRDefault="009411FF" w:rsidP="00032B9B">
            <w:pPr>
              <w:widowControl w:val="0"/>
              <w:spacing w:line="360" w:lineRule="auto"/>
              <w:jc w:val="right"/>
              <w:rPr>
                <w:sz w:val="28"/>
                <w:szCs w:val="28"/>
                <w:lang w:val="uk-UA"/>
              </w:rPr>
            </w:pPr>
          </w:p>
          <w:p w:rsidR="009411FF" w:rsidRDefault="009411FF" w:rsidP="00032B9B">
            <w:pPr>
              <w:widowControl w:val="0"/>
              <w:spacing w:line="360" w:lineRule="auto"/>
              <w:jc w:val="right"/>
              <w:rPr>
                <w:sz w:val="28"/>
                <w:szCs w:val="28"/>
                <w:lang w:val="uk-UA"/>
              </w:rPr>
            </w:pPr>
            <w:r>
              <w:rPr>
                <w:sz w:val="28"/>
                <w:szCs w:val="28"/>
                <w:lang w:val="uk-UA"/>
              </w:rPr>
              <w:t>151</w:t>
            </w:r>
          </w:p>
        </w:tc>
      </w:tr>
      <w:tr w:rsidR="009411FF" w:rsidTr="00032B9B">
        <w:tc>
          <w:tcPr>
            <w:tcW w:w="948" w:type="pct"/>
            <w:tcBorders>
              <w:top w:val="nil"/>
              <w:left w:val="nil"/>
              <w:bottom w:val="nil"/>
              <w:right w:val="nil"/>
            </w:tcBorders>
          </w:tcPr>
          <w:p w:rsidR="009411FF" w:rsidRDefault="009411FF" w:rsidP="00032B9B">
            <w:pPr>
              <w:widowControl w:val="0"/>
              <w:spacing w:line="360" w:lineRule="auto"/>
              <w:jc w:val="both"/>
              <w:rPr>
                <w:sz w:val="28"/>
                <w:szCs w:val="28"/>
                <w:lang w:val="uk-UA"/>
              </w:rPr>
            </w:pPr>
            <w:r>
              <w:rPr>
                <w:sz w:val="28"/>
                <w:szCs w:val="28"/>
                <w:lang w:val="uk-UA"/>
              </w:rPr>
              <w:t>Додаток В.2</w:t>
            </w:r>
          </w:p>
        </w:tc>
        <w:tc>
          <w:tcPr>
            <w:tcW w:w="3695" w:type="pct"/>
            <w:tcBorders>
              <w:top w:val="nil"/>
              <w:left w:val="nil"/>
              <w:bottom w:val="nil"/>
              <w:right w:val="nil"/>
            </w:tcBorders>
          </w:tcPr>
          <w:p w:rsidR="009411FF" w:rsidRDefault="009411FF" w:rsidP="00032B9B">
            <w:pPr>
              <w:widowControl w:val="0"/>
              <w:spacing w:line="360" w:lineRule="auto"/>
              <w:jc w:val="both"/>
              <w:rPr>
                <w:sz w:val="28"/>
                <w:szCs w:val="28"/>
                <w:lang w:val="uk-UA"/>
              </w:rPr>
            </w:pPr>
            <w:r>
              <w:rPr>
                <w:sz w:val="28"/>
                <w:szCs w:val="28"/>
                <w:lang w:val="uk-UA"/>
              </w:rPr>
              <w:t>Систематизація зауважень до листка лікарських призначень щодо дозування, шляху введення та тривалості курсу лікування</w:t>
            </w:r>
          </w:p>
        </w:tc>
        <w:tc>
          <w:tcPr>
            <w:tcW w:w="357" w:type="pct"/>
            <w:tcBorders>
              <w:top w:val="nil"/>
              <w:left w:val="nil"/>
              <w:bottom w:val="nil"/>
              <w:right w:val="nil"/>
            </w:tcBorders>
          </w:tcPr>
          <w:p w:rsidR="009411FF" w:rsidRDefault="009411FF" w:rsidP="00032B9B">
            <w:pPr>
              <w:widowControl w:val="0"/>
              <w:spacing w:line="360" w:lineRule="auto"/>
              <w:jc w:val="right"/>
              <w:rPr>
                <w:sz w:val="28"/>
                <w:szCs w:val="28"/>
                <w:lang w:val="uk-UA"/>
              </w:rPr>
            </w:pPr>
          </w:p>
          <w:p w:rsidR="009411FF" w:rsidRDefault="009411FF" w:rsidP="00032B9B">
            <w:pPr>
              <w:widowControl w:val="0"/>
              <w:spacing w:line="360" w:lineRule="auto"/>
              <w:jc w:val="right"/>
              <w:rPr>
                <w:sz w:val="28"/>
                <w:szCs w:val="28"/>
                <w:lang w:val="uk-UA"/>
              </w:rPr>
            </w:pPr>
          </w:p>
          <w:p w:rsidR="009411FF" w:rsidRDefault="009411FF" w:rsidP="00032B9B">
            <w:pPr>
              <w:widowControl w:val="0"/>
              <w:spacing w:line="360" w:lineRule="auto"/>
              <w:jc w:val="right"/>
              <w:rPr>
                <w:sz w:val="28"/>
                <w:szCs w:val="28"/>
                <w:lang w:val="uk-UA"/>
              </w:rPr>
            </w:pPr>
            <w:r>
              <w:rPr>
                <w:sz w:val="28"/>
                <w:szCs w:val="28"/>
                <w:lang w:val="uk-UA"/>
              </w:rPr>
              <w:t>153</w:t>
            </w:r>
          </w:p>
        </w:tc>
      </w:tr>
      <w:tr w:rsidR="009411FF" w:rsidTr="00032B9B">
        <w:tc>
          <w:tcPr>
            <w:tcW w:w="948" w:type="pct"/>
            <w:tcBorders>
              <w:top w:val="nil"/>
              <w:left w:val="nil"/>
              <w:bottom w:val="nil"/>
              <w:right w:val="nil"/>
            </w:tcBorders>
          </w:tcPr>
          <w:p w:rsidR="009411FF" w:rsidRDefault="009411FF" w:rsidP="00032B9B">
            <w:pPr>
              <w:widowControl w:val="0"/>
              <w:spacing w:line="360" w:lineRule="auto"/>
              <w:jc w:val="both"/>
              <w:rPr>
                <w:sz w:val="28"/>
                <w:szCs w:val="28"/>
                <w:lang w:val="uk-UA"/>
              </w:rPr>
            </w:pPr>
            <w:r>
              <w:rPr>
                <w:sz w:val="28"/>
                <w:szCs w:val="28"/>
                <w:lang w:val="uk-UA"/>
              </w:rPr>
              <w:t>Додаток Д</w:t>
            </w:r>
          </w:p>
        </w:tc>
        <w:tc>
          <w:tcPr>
            <w:tcW w:w="3695" w:type="pct"/>
            <w:tcBorders>
              <w:top w:val="nil"/>
              <w:left w:val="nil"/>
              <w:bottom w:val="nil"/>
              <w:right w:val="nil"/>
            </w:tcBorders>
          </w:tcPr>
          <w:p w:rsidR="009411FF" w:rsidRDefault="009411FF" w:rsidP="00032B9B">
            <w:pPr>
              <w:widowControl w:val="0"/>
              <w:spacing w:line="360" w:lineRule="auto"/>
              <w:jc w:val="both"/>
              <w:rPr>
                <w:sz w:val="28"/>
                <w:szCs w:val="28"/>
                <w:lang w:val="uk-UA"/>
              </w:rPr>
            </w:pPr>
            <w:r>
              <w:rPr>
                <w:sz w:val="28"/>
                <w:szCs w:val="28"/>
                <w:lang w:val="uk-UA"/>
              </w:rPr>
              <w:t>Форма остаточного висновку клінічного провізора щодо призначеної схеми фармакотерапії за листком лікарських призначень хворого Н.</w:t>
            </w:r>
          </w:p>
        </w:tc>
        <w:tc>
          <w:tcPr>
            <w:tcW w:w="357" w:type="pct"/>
            <w:tcBorders>
              <w:top w:val="nil"/>
              <w:left w:val="nil"/>
              <w:bottom w:val="nil"/>
              <w:right w:val="nil"/>
            </w:tcBorders>
          </w:tcPr>
          <w:p w:rsidR="009411FF" w:rsidRDefault="009411FF" w:rsidP="00032B9B">
            <w:pPr>
              <w:widowControl w:val="0"/>
              <w:spacing w:line="360" w:lineRule="auto"/>
              <w:jc w:val="right"/>
              <w:rPr>
                <w:sz w:val="28"/>
                <w:szCs w:val="28"/>
                <w:lang w:val="uk-UA"/>
              </w:rPr>
            </w:pPr>
          </w:p>
          <w:p w:rsidR="009411FF" w:rsidRDefault="009411FF" w:rsidP="00032B9B">
            <w:pPr>
              <w:widowControl w:val="0"/>
              <w:spacing w:line="360" w:lineRule="auto"/>
              <w:jc w:val="right"/>
              <w:rPr>
                <w:sz w:val="28"/>
                <w:szCs w:val="28"/>
                <w:lang w:val="uk-UA"/>
              </w:rPr>
            </w:pPr>
          </w:p>
          <w:p w:rsidR="009411FF" w:rsidRDefault="009411FF" w:rsidP="00032B9B">
            <w:pPr>
              <w:widowControl w:val="0"/>
              <w:spacing w:line="360" w:lineRule="auto"/>
              <w:jc w:val="right"/>
              <w:rPr>
                <w:sz w:val="28"/>
                <w:szCs w:val="28"/>
                <w:lang w:val="uk-UA"/>
              </w:rPr>
            </w:pPr>
            <w:r>
              <w:rPr>
                <w:sz w:val="28"/>
                <w:szCs w:val="28"/>
                <w:lang w:val="uk-UA"/>
              </w:rPr>
              <w:t>156</w:t>
            </w:r>
          </w:p>
        </w:tc>
      </w:tr>
      <w:tr w:rsidR="009411FF" w:rsidTr="00032B9B">
        <w:tc>
          <w:tcPr>
            <w:tcW w:w="948" w:type="pct"/>
            <w:tcBorders>
              <w:top w:val="nil"/>
              <w:left w:val="nil"/>
              <w:bottom w:val="nil"/>
              <w:right w:val="nil"/>
            </w:tcBorders>
          </w:tcPr>
          <w:p w:rsidR="009411FF" w:rsidRDefault="009411FF" w:rsidP="00032B9B">
            <w:pPr>
              <w:widowControl w:val="0"/>
              <w:spacing w:line="360" w:lineRule="auto"/>
              <w:jc w:val="both"/>
              <w:rPr>
                <w:sz w:val="28"/>
                <w:szCs w:val="28"/>
                <w:lang w:val="uk-UA"/>
              </w:rPr>
            </w:pPr>
            <w:r>
              <w:rPr>
                <w:sz w:val="28"/>
                <w:szCs w:val="28"/>
                <w:lang w:val="uk-UA"/>
              </w:rPr>
              <w:t>Додаток Е</w:t>
            </w:r>
          </w:p>
        </w:tc>
        <w:tc>
          <w:tcPr>
            <w:tcW w:w="3695" w:type="pct"/>
            <w:tcBorders>
              <w:top w:val="nil"/>
              <w:left w:val="nil"/>
              <w:bottom w:val="nil"/>
              <w:right w:val="nil"/>
            </w:tcBorders>
          </w:tcPr>
          <w:p w:rsidR="009411FF" w:rsidRDefault="009411FF" w:rsidP="00032B9B">
            <w:pPr>
              <w:widowControl w:val="0"/>
              <w:spacing w:line="360" w:lineRule="auto"/>
              <w:jc w:val="both"/>
              <w:rPr>
                <w:sz w:val="28"/>
                <w:szCs w:val="28"/>
                <w:lang w:val="uk-UA"/>
              </w:rPr>
            </w:pPr>
            <w:r>
              <w:rPr>
                <w:sz w:val="28"/>
                <w:szCs w:val="28"/>
                <w:lang w:val="uk-UA"/>
              </w:rPr>
              <w:t>Акти впровадження результатів дослідження</w:t>
            </w:r>
          </w:p>
        </w:tc>
        <w:tc>
          <w:tcPr>
            <w:tcW w:w="357" w:type="pct"/>
            <w:tcBorders>
              <w:top w:val="nil"/>
              <w:left w:val="nil"/>
              <w:bottom w:val="nil"/>
              <w:right w:val="nil"/>
            </w:tcBorders>
          </w:tcPr>
          <w:p w:rsidR="009411FF" w:rsidRDefault="009411FF" w:rsidP="00032B9B">
            <w:pPr>
              <w:widowControl w:val="0"/>
              <w:spacing w:line="360" w:lineRule="auto"/>
              <w:jc w:val="right"/>
              <w:rPr>
                <w:sz w:val="28"/>
                <w:szCs w:val="28"/>
                <w:lang w:val="uk-UA"/>
              </w:rPr>
            </w:pPr>
            <w:r>
              <w:rPr>
                <w:sz w:val="28"/>
                <w:szCs w:val="28"/>
                <w:lang w:val="uk-UA"/>
              </w:rPr>
              <w:t>160</w:t>
            </w:r>
          </w:p>
        </w:tc>
      </w:tr>
      <w:tr w:rsidR="009411FF" w:rsidTr="00032B9B">
        <w:tc>
          <w:tcPr>
            <w:tcW w:w="948" w:type="pct"/>
            <w:tcBorders>
              <w:top w:val="nil"/>
              <w:left w:val="nil"/>
              <w:bottom w:val="nil"/>
              <w:right w:val="nil"/>
            </w:tcBorders>
          </w:tcPr>
          <w:p w:rsidR="009411FF" w:rsidRDefault="009411FF" w:rsidP="00032B9B">
            <w:pPr>
              <w:widowControl w:val="0"/>
              <w:spacing w:line="360" w:lineRule="auto"/>
              <w:jc w:val="both"/>
              <w:rPr>
                <w:sz w:val="28"/>
                <w:szCs w:val="28"/>
                <w:lang w:val="uk-UA"/>
              </w:rPr>
            </w:pPr>
          </w:p>
        </w:tc>
        <w:tc>
          <w:tcPr>
            <w:tcW w:w="3695" w:type="pct"/>
            <w:tcBorders>
              <w:top w:val="nil"/>
              <w:left w:val="nil"/>
              <w:bottom w:val="nil"/>
              <w:right w:val="nil"/>
            </w:tcBorders>
          </w:tcPr>
          <w:p w:rsidR="009411FF" w:rsidRDefault="009411FF" w:rsidP="00032B9B">
            <w:pPr>
              <w:widowControl w:val="0"/>
              <w:spacing w:line="360" w:lineRule="auto"/>
              <w:jc w:val="both"/>
              <w:rPr>
                <w:b/>
                <w:bCs/>
                <w:caps/>
                <w:sz w:val="28"/>
                <w:szCs w:val="28"/>
                <w:lang w:val="uk-UA"/>
              </w:rPr>
            </w:pPr>
            <w:r>
              <w:rPr>
                <w:b/>
                <w:bCs/>
                <w:caps/>
                <w:sz w:val="28"/>
                <w:szCs w:val="28"/>
                <w:lang w:val="uk-UA"/>
              </w:rPr>
              <w:t>Список використаних джерел</w:t>
            </w:r>
          </w:p>
        </w:tc>
        <w:tc>
          <w:tcPr>
            <w:tcW w:w="357" w:type="pct"/>
            <w:tcBorders>
              <w:top w:val="nil"/>
              <w:left w:val="nil"/>
              <w:bottom w:val="nil"/>
              <w:right w:val="nil"/>
            </w:tcBorders>
          </w:tcPr>
          <w:p w:rsidR="009411FF" w:rsidRDefault="009411FF" w:rsidP="00032B9B">
            <w:pPr>
              <w:widowControl w:val="0"/>
              <w:spacing w:line="360" w:lineRule="auto"/>
              <w:jc w:val="right"/>
              <w:rPr>
                <w:sz w:val="28"/>
                <w:szCs w:val="28"/>
                <w:lang w:val="uk-UA"/>
              </w:rPr>
            </w:pPr>
            <w:r>
              <w:rPr>
                <w:sz w:val="28"/>
                <w:szCs w:val="28"/>
                <w:lang w:val="uk-UA"/>
              </w:rPr>
              <w:t>171</w:t>
            </w:r>
          </w:p>
        </w:tc>
      </w:tr>
    </w:tbl>
    <w:p w:rsidR="009411FF" w:rsidRDefault="009411FF" w:rsidP="009411FF">
      <w:pPr>
        <w:widowControl w:val="0"/>
        <w:spacing w:line="360" w:lineRule="auto"/>
        <w:ind w:firstLine="709"/>
        <w:rPr>
          <w:sz w:val="28"/>
          <w:szCs w:val="28"/>
          <w:lang w:val="uk-UA"/>
        </w:rPr>
      </w:pPr>
    </w:p>
    <w:p w:rsidR="009411FF" w:rsidRDefault="009411FF" w:rsidP="009411FF">
      <w:pPr>
        <w:widowControl w:val="0"/>
        <w:spacing w:line="360" w:lineRule="auto"/>
        <w:jc w:val="center"/>
        <w:rPr>
          <w:b/>
          <w:bCs/>
          <w:sz w:val="28"/>
          <w:szCs w:val="28"/>
          <w:lang w:val="uk-UA"/>
        </w:rPr>
      </w:pPr>
      <w:r>
        <w:rPr>
          <w:b/>
          <w:bCs/>
          <w:sz w:val="28"/>
          <w:szCs w:val="28"/>
          <w:lang w:val="uk-UA"/>
        </w:rPr>
        <w:br w:type="page"/>
      </w:r>
      <w:r>
        <w:rPr>
          <w:b/>
          <w:bCs/>
          <w:sz w:val="28"/>
          <w:szCs w:val="28"/>
          <w:lang w:val="uk-UA"/>
        </w:rPr>
        <w:lastRenderedPageBreak/>
        <w:t>ПЕРЕЛІК УМОВНИХ СКОРОЧЕНЬ</w:t>
      </w:r>
    </w:p>
    <w:p w:rsidR="009411FF" w:rsidRDefault="009411FF" w:rsidP="009411FF">
      <w:pPr>
        <w:widowControl w:val="0"/>
        <w:spacing w:line="360" w:lineRule="auto"/>
        <w:ind w:firstLine="709"/>
        <w:rPr>
          <w:b/>
          <w:bCs/>
          <w:sz w:val="28"/>
          <w:szCs w:val="28"/>
          <w:lang w:val="uk-UA"/>
        </w:rPr>
      </w:pPr>
    </w:p>
    <w:p w:rsidR="009411FF" w:rsidRDefault="009411FF" w:rsidP="009411FF">
      <w:pPr>
        <w:widowControl w:val="0"/>
        <w:tabs>
          <w:tab w:val="left" w:pos="1080"/>
        </w:tabs>
        <w:spacing w:line="360" w:lineRule="auto"/>
        <w:ind w:firstLine="709"/>
        <w:rPr>
          <w:sz w:val="28"/>
          <w:szCs w:val="28"/>
          <w:lang w:val="uk-UA"/>
        </w:rPr>
      </w:pPr>
    </w:p>
    <w:p w:rsidR="009411FF" w:rsidRDefault="009411FF" w:rsidP="009411FF">
      <w:pPr>
        <w:widowControl w:val="0"/>
        <w:tabs>
          <w:tab w:val="left" w:pos="1080"/>
        </w:tabs>
        <w:spacing w:line="360" w:lineRule="auto"/>
        <w:rPr>
          <w:sz w:val="28"/>
          <w:szCs w:val="28"/>
          <w:lang w:val="uk-UA"/>
        </w:rPr>
      </w:pPr>
      <w:r>
        <w:rPr>
          <w:sz w:val="28"/>
          <w:szCs w:val="28"/>
          <w:lang w:val="uk-UA"/>
        </w:rPr>
        <w:t>АГ – артеріальна гіпертензія</w:t>
      </w:r>
    </w:p>
    <w:p w:rsidR="009411FF" w:rsidRDefault="009411FF" w:rsidP="009411FF">
      <w:pPr>
        <w:widowControl w:val="0"/>
        <w:spacing w:line="360" w:lineRule="auto"/>
        <w:rPr>
          <w:sz w:val="28"/>
          <w:szCs w:val="28"/>
          <w:lang w:val="uk-UA"/>
        </w:rPr>
      </w:pPr>
      <w:r>
        <w:rPr>
          <w:sz w:val="28"/>
          <w:szCs w:val="28"/>
          <w:lang w:val="uk-UA"/>
        </w:rPr>
        <w:t>АМН – Академія медичних наук</w:t>
      </w:r>
    </w:p>
    <w:p w:rsidR="009411FF" w:rsidRDefault="009411FF" w:rsidP="009411FF">
      <w:pPr>
        <w:widowControl w:val="0"/>
        <w:spacing w:line="360" w:lineRule="auto"/>
        <w:rPr>
          <w:sz w:val="28"/>
          <w:szCs w:val="28"/>
          <w:lang w:val="uk-UA"/>
        </w:rPr>
      </w:pPr>
      <w:r>
        <w:rPr>
          <w:sz w:val="28"/>
          <w:szCs w:val="28"/>
          <w:lang w:val="uk-UA"/>
        </w:rPr>
        <w:t>АПФ – ангіотензинперетворювальний фермент</w:t>
      </w:r>
    </w:p>
    <w:p w:rsidR="009411FF" w:rsidRDefault="009411FF" w:rsidP="009411FF">
      <w:pPr>
        <w:widowControl w:val="0"/>
        <w:spacing w:line="360" w:lineRule="auto"/>
        <w:rPr>
          <w:sz w:val="28"/>
          <w:szCs w:val="28"/>
          <w:lang w:val="uk-UA"/>
        </w:rPr>
      </w:pPr>
      <w:r>
        <w:rPr>
          <w:sz w:val="28"/>
          <w:szCs w:val="28"/>
          <w:lang w:val="uk-UA"/>
        </w:rPr>
        <w:t>АСК – ацетилсаліцилова кислота</w:t>
      </w:r>
    </w:p>
    <w:p w:rsidR="009411FF" w:rsidRDefault="009411FF" w:rsidP="009411FF">
      <w:pPr>
        <w:widowControl w:val="0"/>
        <w:tabs>
          <w:tab w:val="left" w:pos="2226"/>
        </w:tabs>
        <w:spacing w:line="360" w:lineRule="auto"/>
        <w:rPr>
          <w:sz w:val="28"/>
          <w:szCs w:val="28"/>
          <w:lang w:val="uk-UA"/>
        </w:rPr>
      </w:pPr>
      <w:r>
        <w:rPr>
          <w:sz w:val="28"/>
          <w:szCs w:val="28"/>
          <w:lang w:val="uk-UA"/>
        </w:rPr>
        <w:t>АТ – артеріальний тиск</w:t>
      </w:r>
    </w:p>
    <w:p w:rsidR="009411FF" w:rsidRDefault="009411FF" w:rsidP="009411FF">
      <w:pPr>
        <w:widowControl w:val="0"/>
        <w:tabs>
          <w:tab w:val="left" w:pos="2226"/>
        </w:tabs>
        <w:spacing w:line="360" w:lineRule="auto"/>
        <w:rPr>
          <w:sz w:val="28"/>
          <w:szCs w:val="28"/>
          <w:lang w:val="uk-UA"/>
        </w:rPr>
      </w:pPr>
      <w:r>
        <w:rPr>
          <w:sz w:val="28"/>
          <w:szCs w:val="28"/>
          <w:lang w:val="uk-UA"/>
        </w:rPr>
        <w:t>АТС-класифікація – (англ., Anatomic-Therapeutic-Chemical) – Анатомо-терапевтично-хімічна-класифікація</w:t>
      </w:r>
    </w:p>
    <w:p w:rsidR="009411FF" w:rsidRDefault="009411FF" w:rsidP="009411FF">
      <w:pPr>
        <w:widowControl w:val="0"/>
        <w:spacing w:line="360" w:lineRule="auto"/>
        <w:rPr>
          <w:sz w:val="28"/>
          <w:szCs w:val="28"/>
          <w:lang w:val="uk-UA"/>
        </w:rPr>
      </w:pPr>
      <w:r>
        <w:rPr>
          <w:sz w:val="28"/>
          <w:szCs w:val="28"/>
          <w:lang w:val="uk-UA"/>
        </w:rPr>
        <w:t>БД – біологічна доступність</w:t>
      </w:r>
    </w:p>
    <w:p w:rsidR="009411FF" w:rsidRDefault="009411FF" w:rsidP="009411FF">
      <w:pPr>
        <w:widowControl w:val="0"/>
        <w:tabs>
          <w:tab w:val="left" w:pos="2226"/>
        </w:tabs>
        <w:spacing w:line="360" w:lineRule="auto"/>
        <w:rPr>
          <w:sz w:val="28"/>
          <w:szCs w:val="28"/>
          <w:lang w:val="uk-UA"/>
        </w:rPr>
      </w:pPr>
      <w:r>
        <w:rPr>
          <w:sz w:val="28"/>
          <w:szCs w:val="28"/>
          <w:lang w:val="uk-UA"/>
        </w:rPr>
        <w:t>в/в – довенно</w:t>
      </w:r>
    </w:p>
    <w:p w:rsidR="009411FF" w:rsidRDefault="009411FF" w:rsidP="009411FF">
      <w:pPr>
        <w:widowControl w:val="0"/>
        <w:tabs>
          <w:tab w:val="left" w:pos="2226"/>
        </w:tabs>
        <w:spacing w:line="360" w:lineRule="auto"/>
        <w:rPr>
          <w:sz w:val="28"/>
          <w:szCs w:val="28"/>
          <w:lang w:val="uk-UA"/>
        </w:rPr>
      </w:pPr>
      <w:r>
        <w:rPr>
          <w:sz w:val="28"/>
          <w:szCs w:val="28"/>
          <w:lang w:val="uk-UA"/>
        </w:rPr>
        <w:t>в/в крап. – довенно краплинно</w:t>
      </w:r>
    </w:p>
    <w:p w:rsidR="009411FF" w:rsidRDefault="009411FF" w:rsidP="009411FF">
      <w:pPr>
        <w:widowControl w:val="0"/>
        <w:tabs>
          <w:tab w:val="left" w:pos="2226"/>
        </w:tabs>
        <w:spacing w:line="360" w:lineRule="auto"/>
        <w:rPr>
          <w:sz w:val="28"/>
          <w:szCs w:val="28"/>
          <w:lang w:val="uk-UA"/>
        </w:rPr>
      </w:pPr>
      <w:r>
        <w:rPr>
          <w:sz w:val="28"/>
          <w:szCs w:val="28"/>
          <w:lang w:val="uk-UA"/>
        </w:rPr>
        <w:t>в/м – дом’язово</w:t>
      </w:r>
    </w:p>
    <w:p w:rsidR="009411FF" w:rsidRDefault="009411FF" w:rsidP="009411FF">
      <w:pPr>
        <w:widowControl w:val="0"/>
        <w:tabs>
          <w:tab w:val="left" w:pos="2226"/>
        </w:tabs>
        <w:spacing w:line="360" w:lineRule="auto"/>
        <w:rPr>
          <w:sz w:val="28"/>
          <w:szCs w:val="28"/>
          <w:lang w:val="uk-UA"/>
        </w:rPr>
      </w:pPr>
      <w:r>
        <w:rPr>
          <w:sz w:val="28"/>
          <w:szCs w:val="28"/>
          <w:lang w:val="uk-UA"/>
        </w:rPr>
        <w:t>ВІ – визначається індивідуально</w:t>
      </w:r>
    </w:p>
    <w:p w:rsidR="009411FF" w:rsidRDefault="009411FF" w:rsidP="009411FF">
      <w:pPr>
        <w:widowControl w:val="0"/>
        <w:tabs>
          <w:tab w:val="left" w:pos="1080"/>
        </w:tabs>
        <w:spacing w:line="360" w:lineRule="auto"/>
        <w:rPr>
          <w:sz w:val="28"/>
          <w:szCs w:val="28"/>
          <w:lang w:val="uk-UA"/>
        </w:rPr>
      </w:pPr>
      <w:r>
        <w:rPr>
          <w:sz w:val="28"/>
          <w:szCs w:val="28"/>
          <w:lang w:val="uk-UA"/>
        </w:rPr>
        <w:t>ВООЗ – Всесвітня організація охорони здоров’я</w:t>
      </w:r>
    </w:p>
    <w:p w:rsidR="009411FF" w:rsidRDefault="009411FF" w:rsidP="009411FF">
      <w:pPr>
        <w:widowControl w:val="0"/>
        <w:spacing w:line="360" w:lineRule="auto"/>
        <w:rPr>
          <w:sz w:val="28"/>
          <w:szCs w:val="28"/>
          <w:lang w:val="uk-UA"/>
        </w:rPr>
      </w:pPr>
      <w:r>
        <w:rPr>
          <w:sz w:val="28"/>
          <w:szCs w:val="28"/>
          <w:lang w:val="uk-UA"/>
        </w:rPr>
        <w:t>дол. США – долари Сполучених штатів Америки</w:t>
      </w:r>
    </w:p>
    <w:p w:rsidR="009411FF" w:rsidRDefault="009411FF" w:rsidP="009411FF">
      <w:pPr>
        <w:widowControl w:val="0"/>
        <w:tabs>
          <w:tab w:val="left" w:pos="1080"/>
        </w:tabs>
        <w:spacing w:line="360" w:lineRule="auto"/>
        <w:rPr>
          <w:sz w:val="28"/>
          <w:szCs w:val="28"/>
          <w:lang w:val="uk-UA"/>
        </w:rPr>
      </w:pPr>
      <w:r>
        <w:rPr>
          <w:sz w:val="28"/>
          <w:szCs w:val="28"/>
          <w:lang w:val="uk-UA"/>
        </w:rPr>
        <w:t>ІАПФ – інгібітори ангіотензин перетворювального ферменту</w:t>
      </w:r>
    </w:p>
    <w:p w:rsidR="009411FF" w:rsidRDefault="009411FF" w:rsidP="009411FF">
      <w:pPr>
        <w:widowControl w:val="0"/>
        <w:spacing w:line="360" w:lineRule="auto"/>
        <w:rPr>
          <w:sz w:val="28"/>
          <w:szCs w:val="28"/>
          <w:lang w:val="uk-UA"/>
        </w:rPr>
      </w:pPr>
      <w:r>
        <w:rPr>
          <w:sz w:val="28"/>
          <w:szCs w:val="28"/>
          <w:lang w:val="uk-UA"/>
        </w:rPr>
        <w:t>ІМ – інфаркт міокарда</w:t>
      </w:r>
    </w:p>
    <w:p w:rsidR="009411FF" w:rsidRDefault="009411FF" w:rsidP="009411FF">
      <w:pPr>
        <w:widowControl w:val="0"/>
        <w:tabs>
          <w:tab w:val="left" w:pos="1080"/>
        </w:tabs>
        <w:spacing w:line="360" w:lineRule="auto"/>
        <w:rPr>
          <w:sz w:val="28"/>
          <w:szCs w:val="28"/>
          <w:lang w:val="uk-UA"/>
        </w:rPr>
      </w:pPr>
      <w:r>
        <w:rPr>
          <w:sz w:val="28"/>
          <w:szCs w:val="28"/>
          <w:lang w:val="uk-UA"/>
        </w:rPr>
        <w:t>ІМТ – індекс маси тіла</w:t>
      </w:r>
    </w:p>
    <w:p w:rsidR="009411FF" w:rsidRDefault="009411FF" w:rsidP="009411FF">
      <w:pPr>
        <w:widowControl w:val="0"/>
        <w:spacing w:line="360" w:lineRule="auto"/>
        <w:rPr>
          <w:sz w:val="28"/>
          <w:szCs w:val="28"/>
          <w:lang w:val="uk-UA"/>
        </w:rPr>
      </w:pPr>
      <w:r>
        <w:rPr>
          <w:sz w:val="28"/>
          <w:szCs w:val="28"/>
          <w:lang w:val="uk-UA"/>
        </w:rPr>
        <w:t>ІХС – ішемічна хвороба серця</w:t>
      </w:r>
    </w:p>
    <w:p w:rsidR="009411FF" w:rsidRDefault="009411FF" w:rsidP="009411FF">
      <w:pPr>
        <w:widowControl w:val="0"/>
        <w:tabs>
          <w:tab w:val="left" w:pos="2226"/>
        </w:tabs>
        <w:spacing w:line="360" w:lineRule="auto"/>
        <w:rPr>
          <w:sz w:val="28"/>
          <w:szCs w:val="28"/>
          <w:lang w:val="uk-UA"/>
        </w:rPr>
      </w:pPr>
      <w:r>
        <w:rPr>
          <w:sz w:val="28"/>
          <w:szCs w:val="28"/>
          <w:lang w:val="uk-UA"/>
        </w:rPr>
        <w:t>КП – клінічний провізор</w:t>
      </w:r>
    </w:p>
    <w:p w:rsidR="009411FF" w:rsidRDefault="009411FF" w:rsidP="009411FF">
      <w:pPr>
        <w:widowControl w:val="0"/>
        <w:tabs>
          <w:tab w:val="left" w:pos="2226"/>
        </w:tabs>
        <w:spacing w:line="360" w:lineRule="auto"/>
        <w:rPr>
          <w:sz w:val="28"/>
          <w:szCs w:val="28"/>
          <w:lang w:val="uk-UA"/>
        </w:rPr>
      </w:pPr>
      <w:r>
        <w:rPr>
          <w:sz w:val="28"/>
          <w:szCs w:val="28"/>
          <w:lang w:val="uk-UA"/>
        </w:rPr>
        <w:t>ЛЗ – лікарський засіб</w:t>
      </w:r>
    </w:p>
    <w:p w:rsidR="009411FF" w:rsidRDefault="009411FF" w:rsidP="009411FF">
      <w:pPr>
        <w:widowControl w:val="0"/>
        <w:tabs>
          <w:tab w:val="left" w:pos="2226"/>
        </w:tabs>
        <w:spacing w:line="360" w:lineRule="auto"/>
        <w:rPr>
          <w:sz w:val="28"/>
          <w:szCs w:val="28"/>
          <w:lang w:val="uk-UA"/>
        </w:rPr>
      </w:pPr>
      <w:r>
        <w:rPr>
          <w:sz w:val="28"/>
          <w:szCs w:val="28"/>
          <w:lang w:val="uk-UA"/>
        </w:rPr>
        <w:t>ЛЗП – лікозалежна проблема</w:t>
      </w:r>
    </w:p>
    <w:p w:rsidR="009411FF" w:rsidRDefault="009411FF" w:rsidP="009411FF">
      <w:pPr>
        <w:widowControl w:val="0"/>
        <w:tabs>
          <w:tab w:val="left" w:pos="2226"/>
        </w:tabs>
        <w:spacing w:line="360" w:lineRule="auto"/>
        <w:rPr>
          <w:sz w:val="28"/>
          <w:szCs w:val="28"/>
          <w:lang w:val="uk-UA"/>
        </w:rPr>
      </w:pPr>
      <w:r>
        <w:rPr>
          <w:sz w:val="28"/>
          <w:szCs w:val="28"/>
          <w:lang w:val="uk-UA"/>
        </w:rPr>
        <w:t>ЛЛП – листок лікарських призначень</w:t>
      </w:r>
    </w:p>
    <w:p w:rsidR="009411FF" w:rsidRDefault="009411FF" w:rsidP="009411FF">
      <w:pPr>
        <w:widowControl w:val="0"/>
        <w:spacing w:line="360" w:lineRule="auto"/>
        <w:rPr>
          <w:sz w:val="28"/>
          <w:szCs w:val="28"/>
          <w:lang w:val="uk-UA"/>
        </w:rPr>
      </w:pPr>
      <w:r>
        <w:rPr>
          <w:sz w:val="28"/>
          <w:szCs w:val="28"/>
          <w:lang w:val="uk-UA"/>
        </w:rPr>
        <w:t>ЛПЗ – лікувально-профілактичний заклад</w:t>
      </w:r>
    </w:p>
    <w:p w:rsidR="009411FF" w:rsidRDefault="009411FF" w:rsidP="009411FF">
      <w:pPr>
        <w:widowControl w:val="0"/>
        <w:spacing w:line="360" w:lineRule="auto"/>
        <w:rPr>
          <w:sz w:val="28"/>
          <w:szCs w:val="28"/>
          <w:lang w:val="uk-UA"/>
        </w:rPr>
      </w:pPr>
      <w:r>
        <w:rPr>
          <w:sz w:val="28"/>
          <w:szCs w:val="28"/>
          <w:lang w:val="uk-UA"/>
        </w:rPr>
        <w:t>ЛПНЩ – ліпопротеїни низької щільності</w:t>
      </w:r>
    </w:p>
    <w:p w:rsidR="009411FF" w:rsidRDefault="009411FF" w:rsidP="009411FF">
      <w:pPr>
        <w:widowControl w:val="0"/>
        <w:spacing w:line="360" w:lineRule="auto"/>
        <w:rPr>
          <w:sz w:val="28"/>
          <w:szCs w:val="28"/>
          <w:lang w:val="uk-UA"/>
        </w:rPr>
      </w:pPr>
      <w:r>
        <w:rPr>
          <w:sz w:val="28"/>
          <w:szCs w:val="28"/>
          <w:lang w:val="uk-UA"/>
        </w:rPr>
        <w:t>ЛФ – лікарська форма</w:t>
      </w:r>
    </w:p>
    <w:p w:rsidR="009411FF" w:rsidRDefault="009411FF" w:rsidP="009411FF">
      <w:pPr>
        <w:widowControl w:val="0"/>
        <w:tabs>
          <w:tab w:val="left" w:pos="2226"/>
        </w:tabs>
        <w:spacing w:line="360" w:lineRule="auto"/>
        <w:rPr>
          <w:sz w:val="28"/>
          <w:szCs w:val="28"/>
          <w:lang w:val="uk-UA"/>
        </w:rPr>
      </w:pPr>
      <w:r>
        <w:rPr>
          <w:sz w:val="28"/>
          <w:szCs w:val="28"/>
          <w:lang w:val="uk-UA"/>
        </w:rPr>
        <w:t>МКХ-10 – Міжнародна класифікація хвороб 10 перегляду</w:t>
      </w:r>
    </w:p>
    <w:p w:rsidR="009411FF" w:rsidRDefault="009411FF" w:rsidP="009411FF">
      <w:pPr>
        <w:widowControl w:val="0"/>
        <w:tabs>
          <w:tab w:val="left" w:pos="2226"/>
        </w:tabs>
        <w:spacing w:line="360" w:lineRule="auto"/>
        <w:rPr>
          <w:sz w:val="28"/>
          <w:szCs w:val="28"/>
          <w:lang w:val="uk-UA"/>
        </w:rPr>
      </w:pPr>
      <w:r>
        <w:rPr>
          <w:sz w:val="28"/>
          <w:szCs w:val="28"/>
          <w:lang w:val="uk-UA"/>
        </w:rPr>
        <w:t>МНН – міжнародна непатентована назва</w:t>
      </w:r>
    </w:p>
    <w:p w:rsidR="009411FF" w:rsidRDefault="009411FF" w:rsidP="009411FF">
      <w:pPr>
        <w:widowControl w:val="0"/>
        <w:tabs>
          <w:tab w:val="left" w:pos="2226"/>
        </w:tabs>
        <w:spacing w:line="360" w:lineRule="auto"/>
        <w:rPr>
          <w:sz w:val="28"/>
          <w:szCs w:val="28"/>
          <w:lang w:val="uk-UA"/>
        </w:rPr>
      </w:pPr>
      <w:r>
        <w:rPr>
          <w:sz w:val="28"/>
          <w:szCs w:val="28"/>
          <w:lang w:val="uk-UA"/>
        </w:rPr>
        <w:t>МО – міжнародні одиниці</w:t>
      </w:r>
    </w:p>
    <w:p w:rsidR="009411FF" w:rsidRDefault="009411FF" w:rsidP="009411FF">
      <w:pPr>
        <w:widowControl w:val="0"/>
        <w:tabs>
          <w:tab w:val="left" w:pos="1080"/>
        </w:tabs>
        <w:spacing w:line="360" w:lineRule="auto"/>
        <w:rPr>
          <w:sz w:val="28"/>
          <w:szCs w:val="28"/>
          <w:lang w:val="uk-UA"/>
        </w:rPr>
      </w:pPr>
      <w:r>
        <w:rPr>
          <w:sz w:val="28"/>
          <w:szCs w:val="28"/>
          <w:lang w:val="uk-UA"/>
        </w:rPr>
        <w:lastRenderedPageBreak/>
        <w:t>МОЗ – Міністерство охорони здоров’я</w:t>
      </w:r>
    </w:p>
    <w:p w:rsidR="009411FF" w:rsidRDefault="009411FF" w:rsidP="009411FF">
      <w:pPr>
        <w:widowControl w:val="0"/>
        <w:tabs>
          <w:tab w:val="left" w:pos="2226"/>
        </w:tabs>
        <w:spacing w:line="360" w:lineRule="auto"/>
        <w:rPr>
          <w:sz w:val="28"/>
          <w:szCs w:val="28"/>
          <w:lang w:val="uk-UA"/>
        </w:rPr>
      </w:pPr>
      <w:r>
        <w:rPr>
          <w:sz w:val="28"/>
          <w:szCs w:val="28"/>
          <w:lang w:val="uk-UA"/>
        </w:rPr>
        <w:t>од. – одиниць</w:t>
      </w:r>
    </w:p>
    <w:p w:rsidR="009411FF" w:rsidRDefault="009411FF" w:rsidP="009411FF">
      <w:pPr>
        <w:widowControl w:val="0"/>
        <w:tabs>
          <w:tab w:val="left" w:pos="2226"/>
        </w:tabs>
        <w:spacing w:line="360" w:lineRule="auto"/>
        <w:rPr>
          <w:sz w:val="28"/>
          <w:szCs w:val="28"/>
          <w:lang w:val="uk-UA"/>
        </w:rPr>
      </w:pPr>
      <w:r>
        <w:rPr>
          <w:sz w:val="28"/>
          <w:szCs w:val="28"/>
          <w:lang w:val="uk-UA"/>
        </w:rPr>
        <w:t>п/ш – підшкірно</w:t>
      </w:r>
    </w:p>
    <w:p w:rsidR="009411FF" w:rsidRDefault="009411FF" w:rsidP="009411FF">
      <w:pPr>
        <w:widowControl w:val="0"/>
        <w:tabs>
          <w:tab w:val="left" w:pos="1080"/>
        </w:tabs>
        <w:spacing w:line="360" w:lineRule="auto"/>
        <w:rPr>
          <w:sz w:val="28"/>
          <w:szCs w:val="28"/>
          <w:lang w:val="uk-UA"/>
        </w:rPr>
      </w:pPr>
      <w:r>
        <w:rPr>
          <w:sz w:val="28"/>
          <w:szCs w:val="28"/>
          <w:lang w:val="uk-UA"/>
        </w:rPr>
        <w:t>ПСС – похідні сульфонілсечовини</w:t>
      </w:r>
    </w:p>
    <w:p w:rsidR="009411FF" w:rsidRDefault="009411FF" w:rsidP="009411FF">
      <w:pPr>
        <w:widowControl w:val="0"/>
        <w:tabs>
          <w:tab w:val="left" w:pos="2226"/>
        </w:tabs>
        <w:spacing w:line="360" w:lineRule="auto"/>
        <w:rPr>
          <w:sz w:val="28"/>
          <w:szCs w:val="28"/>
          <w:lang w:val="uk-UA"/>
        </w:rPr>
      </w:pPr>
      <w:r>
        <w:rPr>
          <w:sz w:val="28"/>
          <w:szCs w:val="28"/>
          <w:lang w:val="uk-UA"/>
        </w:rPr>
        <w:t>р/д – разів на добу</w:t>
      </w:r>
    </w:p>
    <w:p w:rsidR="009411FF" w:rsidRDefault="009411FF" w:rsidP="009411FF">
      <w:pPr>
        <w:widowControl w:val="0"/>
        <w:tabs>
          <w:tab w:val="left" w:pos="2226"/>
        </w:tabs>
        <w:spacing w:line="360" w:lineRule="auto"/>
        <w:rPr>
          <w:sz w:val="28"/>
          <w:szCs w:val="28"/>
          <w:lang w:val="uk-UA"/>
        </w:rPr>
      </w:pPr>
      <w:r>
        <w:rPr>
          <w:sz w:val="28"/>
          <w:szCs w:val="28"/>
          <w:lang w:val="uk-UA"/>
        </w:rPr>
        <w:t>р-н – розчин</w:t>
      </w:r>
    </w:p>
    <w:p w:rsidR="009411FF" w:rsidRDefault="009411FF" w:rsidP="009411FF">
      <w:pPr>
        <w:widowControl w:val="0"/>
        <w:tabs>
          <w:tab w:val="left" w:pos="2226"/>
        </w:tabs>
        <w:spacing w:line="360" w:lineRule="auto"/>
        <w:rPr>
          <w:sz w:val="28"/>
          <w:szCs w:val="28"/>
          <w:lang w:val="uk-UA"/>
        </w:rPr>
      </w:pPr>
      <w:r>
        <w:rPr>
          <w:sz w:val="28"/>
          <w:szCs w:val="28"/>
          <w:lang w:val="uk-UA"/>
        </w:rPr>
        <w:t>табл. – таблетка</w:t>
      </w:r>
    </w:p>
    <w:p w:rsidR="009411FF" w:rsidRDefault="009411FF" w:rsidP="009411FF">
      <w:pPr>
        <w:widowControl w:val="0"/>
        <w:tabs>
          <w:tab w:val="left" w:pos="2226"/>
        </w:tabs>
        <w:spacing w:line="360" w:lineRule="auto"/>
        <w:rPr>
          <w:sz w:val="28"/>
          <w:szCs w:val="28"/>
          <w:lang w:val="uk-UA"/>
        </w:rPr>
      </w:pPr>
      <w:r>
        <w:rPr>
          <w:sz w:val="28"/>
          <w:szCs w:val="28"/>
          <w:lang w:val="uk-UA"/>
        </w:rPr>
        <w:t>тиж. – тиждень</w:t>
      </w:r>
    </w:p>
    <w:p w:rsidR="009411FF" w:rsidRDefault="009411FF" w:rsidP="009411FF">
      <w:pPr>
        <w:widowControl w:val="0"/>
        <w:spacing w:line="360" w:lineRule="auto"/>
        <w:rPr>
          <w:sz w:val="28"/>
          <w:szCs w:val="28"/>
          <w:lang w:val="uk-UA"/>
        </w:rPr>
      </w:pPr>
      <w:r>
        <w:rPr>
          <w:sz w:val="28"/>
          <w:szCs w:val="28"/>
          <w:lang w:val="uk-UA"/>
        </w:rPr>
        <w:t>уп. – упакування</w:t>
      </w:r>
    </w:p>
    <w:p w:rsidR="009411FF" w:rsidRDefault="009411FF" w:rsidP="009411FF">
      <w:pPr>
        <w:widowControl w:val="0"/>
        <w:tabs>
          <w:tab w:val="left" w:pos="2226"/>
        </w:tabs>
        <w:spacing w:line="360" w:lineRule="auto"/>
        <w:rPr>
          <w:sz w:val="28"/>
          <w:szCs w:val="28"/>
          <w:lang w:val="uk-UA"/>
        </w:rPr>
      </w:pPr>
      <w:r>
        <w:rPr>
          <w:sz w:val="28"/>
          <w:szCs w:val="28"/>
          <w:lang w:val="uk-UA"/>
        </w:rPr>
        <w:t>ФО – фармацевтична опіка</w:t>
      </w:r>
    </w:p>
    <w:p w:rsidR="009411FF" w:rsidRDefault="009411FF" w:rsidP="009411FF">
      <w:pPr>
        <w:widowControl w:val="0"/>
        <w:tabs>
          <w:tab w:val="left" w:pos="1080"/>
        </w:tabs>
        <w:spacing w:line="360" w:lineRule="auto"/>
        <w:rPr>
          <w:sz w:val="28"/>
          <w:szCs w:val="28"/>
          <w:lang w:val="uk-UA"/>
        </w:rPr>
      </w:pPr>
      <w:r>
        <w:rPr>
          <w:sz w:val="28"/>
          <w:szCs w:val="28"/>
          <w:lang w:val="uk-UA"/>
        </w:rPr>
        <w:t>ФТ – фармакотерапія</w:t>
      </w:r>
    </w:p>
    <w:p w:rsidR="009411FF" w:rsidRDefault="009411FF" w:rsidP="009411FF">
      <w:pPr>
        <w:widowControl w:val="0"/>
        <w:tabs>
          <w:tab w:val="left" w:pos="1080"/>
        </w:tabs>
        <w:spacing w:line="360" w:lineRule="auto"/>
        <w:rPr>
          <w:sz w:val="28"/>
          <w:szCs w:val="28"/>
          <w:lang w:val="uk-UA"/>
        </w:rPr>
      </w:pPr>
      <w:r>
        <w:rPr>
          <w:sz w:val="28"/>
          <w:szCs w:val="28"/>
          <w:lang w:val="uk-UA"/>
        </w:rPr>
        <w:t>ЦД – цукровий діабет</w:t>
      </w:r>
    </w:p>
    <w:p w:rsidR="009411FF" w:rsidRDefault="009411FF" w:rsidP="009411FF">
      <w:pPr>
        <w:widowControl w:val="0"/>
        <w:spacing w:line="360" w:lineRule="auto"/>
        <w:rPr>
          <w:sz w:val="28"/>
          <w:szCs w:val="28"/>
          <w:lang w:val="uk-UA"/>
        </w:rPr>
      </w:pPr>
      <w:r>
        <w:rPr>
          <w:sz w:val="28"/>
          <w:szCs w:val="28"/>
          <w:lang w:val="uk-UA"/>
        </w:rPr>
        <w:t>ЦД1Т – цукровий діабет 1 типу</w:t>
      </w:r>
    </w:p>
    <w:p w:rsidR="009411FF" w:rsidRDefault="009411FF" w:rsidP="009411FF">
      <w:pPr>
        <w:widowControl w:val="0"/>
        <w:spacing w:line="360" w:lineRule="auto"/>
        <w:rPr>
          <w:sz w:val="28"/>
          <w:szCs w:val="28"/>
          <w:lang w:val="uk-UA"/>
        </w:rPr>
      </w:pPr>
      <w:r>
        <w:rPr>
          <w:sz w:val="28"/>
          <w:szCs w:val="28"/>
          <w:lang w:val="uk-UA"/>
        </w:rPr>
        <w:t>ЦД2Т – цукровий діабет 2 типу</w:t>
      </w:r>
    </w:p>
    <w:p w:rsidR="009411FF" w:rsidRPr="009411FF" w:rsidRDefault="009411FF" w:rsidP="009411FF">
      <w:pPr>
        <w:pStyle w:val="afffffff9"/>
        <w:widowControl w:val="0"/>
        <w:rPr>
          <w:szCs w:val="28"/>
          <w:lang w:val="uk-UA"/>
        </w:rPr>
      </w:pPr>
      <w:r>
        <w:rPr>
          <w:szCs w:val="28"/>
        </w:rPr>
        <w:t>ADA</w:t>
      </w:r>
      <w:r w:rsidRPr="009411FF">
        <w:rPr>
          <w:szCs w:val="28"/>
          <w:lang w:val="uk-UA"/>
        </w:rPr>
        <w:t xml:space="preserve"> – (англ., </w:t>
      </w:r>
      <w:r>
        <w:rPr>
          <w:szCs w:val="28"/>
        </w:rPr>
        <w:t>American</w:t>
      </w:r>
      <w:r w:rsidRPr="009411FF">
        <w:rPr>
          <w:szCs w:val="28"/>
          <w:lang w:val="uk-UA"/>
        </w:rPr>
        <w:t xml:space="preserve"> </w:t>
      </w:r>
      <w:r>
        <w:rPr>
          <w:szCs w:val="28"/>
        </w:rPr>
        <w:t>Diabetes</w:t>
      </w:r>
      <w:r w:rsidRPr="009411FF">
        <w:rPr>
          <w:szCs w:val="28"/>
          <w:lang w:val="uk-UA"/>
        </w:rPr>
        <w:t xml:space="preserve"> </w:t>
      </w:r>
      <w:r>
        <w:rPr>
          <w:szCs w:val="28"/>
        </w:rPr>
        <w:t>Association</w:t>
      </w:r>
      <w:r w:rsidRPr="009411FF">
        <w:rPr>
          <w:szCs w:val="28"/>
          <w:lang w:val="uk-UA"/>
        </w:rPr>
        <w:t>) – Американська асоціація цукрового діабету</w:t>
      </w:r>
    </w:p>
    <w:p w:rsidR="009411FF" w:rsidRDefault="009411FF" w:rsidP="009411FF">
      <w:pPr>
        <w:widowControl w:val="0"/>
        <w:spacing w:line="360" w:lineRule="auto"/>
        <w:rPr>
          <w:sz w:val="28"/>
          <w:szCs w:val="28"/>
          <w:lang w:val="uk-UA"/>
        </w:rPr>
      </w:pPr>
      <w:r>
        <w:rPr>
          <w:sz w:val="28"/>
          <w:szCs w:val="28"/>
          <w:lang w:val="uk-UA"/>
        </w:rPr>
        <w:t>HbA1c – глікозильований гемоглобін</w:t>
      </w:r>
    </w:p>
    <w:p w:rsidR="009411FF" w:rsidRDefault="009411FF" w:rsidP="009411FF">
      <w:pPr>
        <w:widowControl w:val="0"/>
        <w:spacing w:line="360" w:lineRule="auto"/>
        <w:rPr>
          <w:sz w:val="28"/>
          <w:szCs w:val="28"/>
          <w:lang w:val="uk-UA"/>
        </w:rPr>
      </w:pPr>
      <w:r>
        <w:rPr>
          <w:sz w:val="28"/>
          <w:szCs w:val="28"/>
          <w:lang w:val="uk-UA"/>
        </w:rPr>
        <w:t>MR – (англ., modified release) – модифіковане вивільнення</w:t>
      </w:r>
    </w:p>
    <w:p w:rsidR="009411FF" w:rsidRDefault="009411FF" w:rsidP="009411FF">
      <w:pPr>
        <w:widowControl w:val="0"/>
        <w:tabs>
          <w:tab w:val="left" w:pos="1080"/>
        </w:tabs>
        <w:spacing w:line="360" w:lineRule="auto"/>
        <w:rPr>
          <w:sz w:val="28"/>
          <w:szCs w:val="28"/>
          <w:lang w:val="uk-UA"/>
        </w:rPr>
      </w:pPr>
      <w:r>
        <w:rPr>
          <w:sz w:val="28"/>
          <w:szCs w:val="28"/>
          <w:lang w:val="uk-UA"/>
        </w:rPr>
        <w:t>NICE – (англ., National Institute of Clinical Excellence) – Національний інститут клінічної досконалості, Великобританія</w:t>
      </w:r>
    </w:p>
    <w:p w:rsidR="009411FF" w:rsidRDefault="009411FF" w:rsidP="009411FF">
      <w:pPr>
        <w:widowControl w:val="0"/>
        <w:spacing w:line="360" w:lineRule="auto"/>
        <w:rPr>
          <w:sz w:val="28"/>
          <w:szCs w:val="28"/>
          <w:lang w:val="uk-UA"/>
        </w:rPr>
      </w:pPr>
      <w:r>
        <w:rPr>
          <w:sz w:val="28"/>
          <w:szCs w:val="28"/>
          <w:lang w:val="uk-UA"/>
        </w:rPr>
        <w:t>SUR – (англ., sulfonylurea receptors) – рецептори похідних сульфонілсечовини</w:t>
      </w:r>
    </w:p>
    <w:p w:rsidR="009411FF" w:rsidRDefault="009411FF" w:rsidP="009411FF">
      <w:pPr>
        <w:widowControl w:val="0"/>
        <w:spacing w:line="360" w:lineRule="auto"/>
        <w:rPr>
          <w:sz w:val="28"/>
          <w:szCs w:val="28"/>
          <w:lang w:val="uk-UA"/>
        </w:rPr>
      </w:pPr>
      <w:r>
        <w:rPr>
          <w:sz w:val="28"/>
          <w:szCs w:val="28"/>
          <w:lang w:val="uk-UA"/>
        </w:rPr>
        <w:t>TNF-б – (англ., tumour necrosis factor alpha) – фактор некрозу тканин альфа</w:t>
      </w:r>
    </w:p>
    <w:p w:rsidR="009411FF" w:rsidRDefault="009411FF" w:rsidP="009411FF">
      <w:pPr>
        <w:widowControl w:val="0"/>
        <w:spacing w:line="360" w:lineRule="auto"/>
        <w:rPr>
          <w:sz w:val="28"/>
          <w:szCs w:val="28"/>
          <w:lang w:val="uk-UA"/>
        </w:rPr>
      </w:pPr>
      <w:r>
        <w:rPr>
          <w:sz w:val="28"/>
          <w:szCs w:val="28"/>
          <w:lang w:val="uk-UA"/>
        </w:rPr>
        <w:t>WHO – (англ., World Health Organisation) – Всесвітня організація охорони здоров’я</w:t>
      </w:r>
    </w:p>
    <w:p w:rsidR="009411FF" w:rsidRDefault="009411FF" w:rsidP="009411FF">
      <w:pPr>
        <w:widowControl w:val="0"/>
        <w:spacing w:line="360" w:lineRule="auto"/>
        <w:jc w:val="center"/>
        <w:rPr>
          <w:b/>
          <w:bCs/>
          <w:sz w:val="28"/>
          <w:szCs w:val="28"/>
          <w:lang w:val="uk-UA"/>
        </w:rPr>
      </w:pPr>
      <w:r>
        <w:rPr>
          <w:b/>
          <w:bCs/>
          <w:sz w:val="28"/>
          <w:szCs w:val="28"/>
          <w:lang w:val="uk-UA"/>
        </w:rPr>
        <w:br w:type="page"/>
      </w:r>
      <w:r>
        <w:rPr>
          <w:b/>
          <w:bCs/>
          <w:sz w:val="28"/>
          <w:szCs w:val="28"/>
          <w:lang w:val="uk-UA"/>
        </w:rPr>
        <w:lastRenderedPageBreak/>
        <w:t>ВСТУП</w:t>
      </w:r>
    </w:p>
    <w:p w:rsidR="009411FF" w:rsidRDefault="009411FF" w:rsidP="009411FF">
      <w:pPr>
        <w:widowControl w:val="0"/>
        <w:spacing w:line="360" w:lineRule="auto"/>
        <w:jc w:val="center"/>
        <w:rPr>
          <w:sz w:val="28"/>
          <w:szCs w:val="28"/>
          <w:lang w:val="uk-UA"/>
        </w:rPr>
      </w:pPr>
    </w:p>
    <w:p w:rsidR="009411FF" w:rsidRDefault="009411FF" w:rsidP="009411FF">
      <w:pPr>
        <w:widowControl w:val="0"/>
        <w:spacing w:line="360" w:lineRule="auto"/>
        <w:jc w:val="center"/>
        <w:rPr>
          <w:sz w:val="28"/>
          <w:szCs w:val="28"/>
          <w:lang w:val="uk-UA"/>
        </w:rPr>
      </w:pPr>
    </w:p>
    <w:p w:rsidR="009411FF" w:rsidRDefault="009411FF" w:rsidP="009411FF">
      <w:pPr>
        <w:widowControl w:val="0"/>
        <w:spacing w:line="360" w:lineRule="auto"/>
        <w:ind w:firstLine="357"/>
        <w:jc w:val="both"/>
        <w:rPr>
          <w:sz w:val="28"/>
          <w:szCs w:val="28"/>
          <w:lang w:val="uk-UA"/>
        </w:rPr>
      </w:pPr>
      <w:r>
        <w:rPr>
          <w:sz w:val="28"/>
          <w:szCs w:val="28"/>
          <w:lang w:val="uk-UA"/>
        </w:rPr>
        <w:t xml:space="preserve">У світовій та вітчизняній медичній практиці питання попередження та раціональної фармакотерапії хронічних захворювань, до яких належать артеріальна гіпертензія, ішемічна хвороба серця, цукровий діабет, бронхіальна астма, набувають вагомого значення [40, 145, 213]. Адже від вибору лікарських засобів залежать не лише їх ефективність та безпека, але й якість життя пацієнтів, що відтак, дозволяє досягати ефективного управління ресурсами системи охорони здоров’я [19, 39, 40, 145, 150, 213]. </w:t>
      </w:r>
    </w:p>
    <w:p w:rsidR="009411FF" w:rsidRDefault="009411FF" w:rsidP="009411FF">
      <w:pPr>
        <w:widowControl w:val="0"/>
        <w:spacing w:line="360" w:lineRule="auto"/>
        <w:ind w:firstLine="357"/>
        <w:jc w:val="both"/>
        <w:rPr>
          <w:sz w:val="28"/>
          <w:szCs w:val="28"/>
          <w:lang w:val="uk-UA"/>
        </w:rPr>
      </w:pPr>
      <w:r>
        <w:rPr>
          <w:sz w:val="28"/>
          <w:szCs w:val="28"/>
          <w:lang w:val="uk-UA"/>
        </w:rPr>
        <w:t xml:space="preserve">Вагома роль у процесі оптимізації надання медичної допомоги хронічним пацієнтам належить клінічному провізору, що пов’язано з розвитком відносно нової для вітчизняної системи охорони здоров’я спеціальності – клінічної фармації. Закордоном її розвиток розпочався з другої половини ХХ ст., пройшовши складний етап становлення [103, 105, 143, 149-151, 178, 185]. В Україні її становлення пов’язують із заснуванням у 1993 р. кафедри при Національній фармацевтичній академії України (м. Харків). Згодом, Наказом Міністерства охорони здоров’я України № 275 від 27 липня 1998 р. “Про введення змін і доповнень до Переліку напрямків та спеціальностей, за якими здійснюється підготовка фахівців у вищих навчальних закладах за відповідними освітньо-кваліфікаційними рівнями” до напряму “Фармація - 1102” внесена спеціальність “Клінічна фармація” і відповідний спеціаліст – клінічний провізор, який введений Міністерством праці і соціальної політики України до Державного класифікатора професій з кодом 2224.2. Кваліфікаційна характеристика спеціаліста – клінічного провізора затверджена у 2002 р., а також посада клінічного провізора серед провізорських посад у закладах охорони здоров’я –  Наказом Міністерства охорони здоров’я України № 385 від 28 жовтня 2002 р. Проте, для здійснення професійної діяльності клінічного провізора в Україні необхідна відповідна нормативно-правова база та методологія системного підходу до реалізації функціональних обов’язків, серед яких одним із пріоритетних є фармацевтична опіка. У вітчизняній практиці її </w:t>
      </w:r>
      <w:r>
        <w:rPr>
          <w:sz w:val="28"/>
          <w:szCs w:val="28"/>
          <w:lang w:val="uk-UA"/>
        </w:rPr>
        <w:lastRenderedPageBreak/>
        <w:t>розглядають як комплексну програму співпраці провізора та пацієнта, провізора і лікаря протягом всього періоду лікування, починаючи з моменту відпуску лікарського засобу до повного завершення його дії [59]. Однак, в Україні механізми регулювання діяльності клінічного провізора у контексті стандартизованої фармацевтичної опіки опрацьовані недостатньо. Відтак, розробка моделі його діяльності у контексті фармацевтичної опіки при хронічних соціально значущих захворюваннях, які вимагають тривалої, часто пожиттєвої фармакотерапії [17, 43, 44, 46, 52-54] є одним з важливих завдань на сучасному етапі розвитку галузі та відносно нової спеціальності – клінічної фармації. Медичні, економічні та соціальні наслідки хронічних захворювань, зокрема цукрового діабету, як засвідчує міжнародний досвід, вимагають зміни принципів його лікування, що можливо при впровадженні системного підходу до процесу фармакотерапії [212] із залученням усіх медичних фахівців [151, 188], у т.ч. клінічного провізора, компетентного у питаннях раціональної фармакотерапії, що дозволить підвищити якість надання медичної допомоги [214].</w:t>
      </w:r>
    </w:p>
    <w:p w:rsidR="009411FF" w:rsidRDefault="009411FF" w:rsidP="009411FF">
      <w:pPr>
        <w:widowControl w:val="0"/>
        <w:spacing w:line="360" w:lineRule="auto"/>
        <w:ind w:firstLine="357"/>
        <w:jc w:val="both"/>
        <w:rPr>
          <w:sz w:val="28"/>
          <w:szCs w:val="28"/>
          <w:lang w:val="uk-UA"/>
        </w:rPr>
      </w:pPr>
      <w:r>
        <w:rPr>
          <w:b/>
          <w:bCs/>
          <w:sz w:val="28"/>
          <w:szCs w:val="28"/>
          <w:lang w:val="uk-UA"/>
        </w:rPr>
        <w:t xml:space="preserve">Актуальність теми. </w:t>
      </w:r>
      <w:r>
        <w:rPr>
          <w:spacing w:val="-4"/>
          <w:sz w:val="28"/>
          <w:szCs w:val="28"/>
          <w:lang w:val="uk-UA"/>
        </w:rPr>
        <w:t xml:space="preserve">Патологія </w:t>
      </w:r>
      <w:r>
        <w:rPr>
          <w:spacing w:val="-2"/>
          <w:sz w:val="28"/>
          <w:szCs w:val="28"/>
          <w:lang w:val="uk-UA"/>
        </w:rPr>
        <w:t>ендокринної</w:t>
      </w:r>
      <w:r>
        <w:rPr>
          <w:spacing w:val="-4"/>
          <w:sz w:val="28"/>
          <w:szCs w:val="28"/>
          <w:lang w:val="uk-UA"/>
        </w:rPr>
        <w:t xml:space="preserve"> системи посідає одне з провідних місць у структурі загальної захворюваності населення України </w:t>
      </w:r>
      <w:r>
        <w:rPr>
          <w:sz w:val="28"/>
          <w:szCs w:val="28"/>
          <w:lang w:val="uk-UA"/>
        </w:rPr>
        <w:t xml:space="preserve">[51], переважно за рахунок пацієнтів з цукровим діабетом [37, 51], кількість яких становить понад 1 млн. [51]. Проте, скринінгові дослідження, проведені у 2006 р. в рамках Державної Комплексної програми «Цукровий діабет» (1999 р.) [52], показали, що на відміну від даних офіційної статистики, хворих з цією патологією реально втричі більше. Зростання їх кількості відбувається в основному за рахунок осіб з цукровим діабетом 2 типу. Пожиттєва багатокомпонентна фармакотерапія цукрового діабету 2 типу, його медико-соціальні та економічні наслідки зумовлюють необхідність оптимізації надання медичної (фармацевтичної) допомоги хворим при цій патології. За рекомендаціями ВООЗ [40], попередження та лікування хронічних захворювань повинно стати глобальною пріоритетною ціллю національних систем охорони здоров’я. </w:t>
      </w:r>
    </w:p>
    <w:p w:rsidR="009411FF" w:rsidRDefault="009411FF" w:rsidP="009411FF">
      <w:pPr>
        <w:widowControl w:val="0"/>
        <w:spacing w:line="360" w:lineRule="auto"/>
        <w:ind w:firstLine="357"/>
        <w:jc w:val="both"/>
        <w:rPr>
          <w:sz w:val="28"/>
          <w:szCs w:val="28"/>
          <w:lang w:val="uk-UA"/>
        </w:rPr>
      </w:pPr>
      <w:r>
        <w:rPr>
          <w:sz w:val="28"/>
          <w:szCs w:val="28"/>
          <w:lang w:val="uk-UA"/>
        </w:rPr>
        <w:t xml:space="preserve">Одним із шляхів до підвищення ефективності та якості фармакотерапії хронічних захворювань, відповідно, зниження ризику розвитку та </w:t>
      </w:r>
      <w:r>
        <w:rPr>
          <w:sz w:val="28"/>
          <w:szCs w:val="28"/>
          <w:lang w:val="uk-UA"/>
        </w:rPr>
        <w:lastRenderedPageBreak/>
        <w:t xml:space="preserve">прогресування їх ускладнень, як підтверджено міжнародним досвідом [84, 103, 105, 124], є запровадження фармацевтичної  опіки, як сучасної складової лікувальної тактики. Вона повинна здійснюватись на всіх рівнях надання медичної допомоги, у лікувально-профілактичних закладах різного типу: у стаціонарних, амбулаторно-поліклінічних та аптечних закладах. Якщо для реалізації фармацевтичної опіки в умовах аптеки опрацьовані поетапні алгоритми при різних захворюваннях, які використовуються провізорами при безрецептурному відпуску лікарських засобів [21, 41, 55, 57-59], то модель фармацевтичної опіки в умовах стаціонару чи поліклінічної установи в Україні вивчена недостатньо, зокрема з точки зору діяльності фахівця нового типу – клінічного провізора. </w:t>
      </w:r>
    </w:p>
    <w:p w:rsidR="009411FF" w:rsidRDefault="009411FF" w:rsidP="009411FF">
      <w:pPr>
        <w:widowControl w:val="0"/>
        <w:spacing w:line="360" w:lineRule="auto"/>
        <w:ind w:firstLine="357"/>
        <w:jc w:val="both"/>
        <w:rPr>
          <w:sz w:val="28"/>
          <w:szCs w:val="28"/>
          <w:lang w:val="uk-UA"/>
        </w:rPr>
      </w:pPr>
      <w:r>
        <w:rPr>
          <w:spacing w:val="-4"/>
          <w:sz w:val="28"/>
          <w:szCs w:val="28"/>
          <w:lang w:val="uk-UA"/>
        </w:rPr>
        <w:t xml:space="preserve">Щодо шляхів вирішення проблеми цукрового діабету у вітчизняній системі охороні здоров’я вивчені питання медикаментозного забезпечення хворих в умовах медичного страхування </w:t>
      </w:r>
      <w:r>
        <w:rPr>
          <w:sz w:val="28"/>
          <w:szCs w:val="28"/>
          <w:lang w:val="uk-UA"/>
        </w:rPr>
        <w:t xml:space="preserve">[15] </w:t>
      </w:r>
      <w:r>
        <w:rPr>
          <w:spacing w:val="-4"/>
          <w:sz w:val="28"/>
          <w:szCs w:val="28"/>
          <w:lang w:val="uk-UA"/>
        </w:rPr>
        <w:t>та у контексті визначення потреби в цукрознижуючих засобах, а також фармацевтичної опіки при їх відпуску з аптечних закладів</w:t>
      </w:r>
      <w:r>
        <w:rPr>
          <w:sz w:val="28"/>
          <w:szCs w:val="28"/>
          <w:lang w:val="uk-UA"/>
        </w:rPr>
        <w:t xml:space="preserve"> [3, 4].</w:t>
      </w:r>
    </w:p>
    <w:p w:rsidR="009411FF" w:rsidRDefault="009411FF" w:rsidP="009411FF">
      <w:pPr>
        <w:widowControl w:val="0"/>
        <w:spacing w:line="360" w:lineRule="auto"/>
        <w:ind w:firstLine="357"/>
        <w:jc w:val="both"/>
        <w:rPr>
          <w:spacing w:val="-4"/>
          <w:sz w:val="28"/>
          <w:szCs w:val="28"/>
          <w:lang w:val="uk-UA"/>
        </w:rPr>
      </w:pPr>
      <w:r>
        <w:rPr>
          <w:spacing w:val="-4"/>
          <w:sz w:val="28"/>
          <w:szCs w:val="28"/>
          <w:lang w:val="uk-UA"/>
        </w:rPr>
        <w:t>У зв’язку з цим застосування системного підходу до реалізації функціональних обов’язків клінічного провізора в наданні медичної допомоги хворим з цукровим діабетом 2 типу, серед яких одним із пріоритетних є фармацевтична опіка, визначило мету і завдання дослідження.</w:t>
      </w:r>
    </w:p>
    <w:p w:rsidR="009411FF" w:rsidRDefault="009411FF" w:rsidP="009411FF">
      <w:pPr>
        <w:widowControl w:val="0"/>
        <w:spacing w:line="360" w:lineRule="auto"/>
        <w:ind w:firstLine="357"/>
        <w:jc w:val="both"/>
        <w:rPr>
          <w:b/>
          <w:bCs/>
          <w:spacing w:val="-4"/>
          <w:sz w:val="28"/>
          <w:szCs w:val="28"/>
          <w:lang w:val="uk-UA"/>
        </w:rPr>
      </w:pPr>
      <w:r>
        <w:rPr>
          <w:b/>
          <w:bCs/>
          <w:spacing w:val="-4"/>
          <w:sz w:val="28"/>
          <w:szCs w:val="28"/>
          <w:lang w:val="uk-UA"/>
        </w:rPr>
        <w:t xml:space="preserve">Зв’язок роботи з науковими програмами, планами, темами. </w:t>
      </w:r>
      <w:r>
        <w:rPr>
          <w:spacing w:val="-4"/>
          <w:sz w:val="28"/>
          <w:szCs w:val="28"/>
          <w:lang w:val="uk-UA"/>
        </w:rPr>
        <w:t xml:space="preserve">Дисертаційна робота виконана у відповідності з планом проблемної комісії «Фармація» МОЗ та АМН України і є фрагментом комплексної науково-дослідної роботи Львівського національного медичного університету імені Данила Галицького (№ державної реєстрації 0105U007859, шифр теми ІН.21.00.0004.05 та № державної реєстрації </w:t>
      </w:r>
      <w:r>
        <w:rPr>
          <w:spacing w:val="-6"/>
          <w:sz w:val="28"/>
          <w:szCs w:val="28"/>
          <w:lang w:val="uk-UA"/>
        </w:rPr>
        <w:t>0106U012672, шифр теми ІН.10.06.0001.06), в яких автор брала безпосередню участь.</w:t>
      </w:r>
    </w:p>
    <w:p w:rsidR="009411FF" w:rsidRDefault="009411FF" w:rsidP="009411FF">
      <w:pPr>
        <w:widowControl w:val="0"/>
        <w:spacing w:line="360" w:lineRule="auto"/>
        <w:ind w:firstLine="357"/>
        <w:jc w:val="both"/>
        <w:rPr>
          <w:spacing w:val="-4"/>
          <w:sz w:val="28"/>
          <w:szCs w:val="28"/>
          <w:lang w:val="uk-UA"/>
        </w:rPr>
      </w:pPr>
      <w:r>
        <w:rPr>
          <w:b/>
          <w:bCs/>
          <w:spacing w:val="-4"/>
          <w:sz w:val="28"/>
          <w:szCs w:val="28"/>
          <w:lang w:val="uk-UA"/>
        </w:rPr>
        <w:t>Мета дослідження</w:t>
      </w:r>
      <w:r>
        <w:rPr>
          <w:spacing w:val="-4"/>
          <w:sz w:val="28"/>
          <w:szCs w:val="28"/>
          <w:lang w:val="uk-UA"/>
        </w:rPr>
        <w:t xml:space="preserve"> – наукове обґрунтування моделі діяльності клінічного провізора в лікувально-профілактичних закладах різного рівня у контексті фармацевтичної опіки хворих на цукровий діабет 2 типу.</w:t>
      </w:r>
    </w:p>
    <w:p w:rsidR="009411FF" w:rsidRDefault="009411FF" w:rsidP="009411FF">
      <w:pPr>
        <w:widowControl w:val="0"/>
        <w:spacing w:line="360" w:lineRule="auto"/>
        <w:ind w:firstLine="357"/>
        <w:jc w:val="both"/>
        <w:rPr>
          <w:spacing w:val="-4"/>
          <w:sz w:val="28"/>
          <w:szCs w:val="28"/>
          <w:lang w:val="uk-UA"/>
        </w:rPr>
      </w:pPr>
      <w:r>
        <w:rPr>
          <w:spacing w:val="-4"/>
          <w:sz w:val="28"/>
          <w:szCs w:val="28"/>
          <w:lang w:val="uk-UA"/>
        </w:rPr>
        <w:t xml:space="preserve">Для досягнення даної мети були сформульовані наступні </w:t>
      </w:r>
      <w:r>
        <w:rPr>
          <w:b/>
          <w:bCs/>
          <w:spacing w:val="-4"/>
          <w:sz w:val="28"/>
          <w:szCs w:val="28"/>
          <w:lang w:val="uk-UA"/>
        </w:rPr>
        <w:t>завдання</w:t>
      </w:r>
      <w:r>
        <w:rPr>
          <w:spacing w:val="-4"/>
          <w:sz w:val="28"/>
          <w:szCs w:val="28"/>
          <w:lang w:val="uk-UA"/>
        </w:rPr>
        <w:t>:</w:t>
      </w:r>
    </w:p>
    <w:p w:rsidR="009411FF" w:rsidRDefault="009411FF" w:rsidP="009E42E3">
      <w:pPr>
        <w:widowControl w:val="0"/>
        <w:numPr>
          <w:ilvl w:val="0"/>
          <w:numId w:val="42"/>
        </w:numPr>
        <w:tabs>
          <w:tab w:val="clear" w:pos="740"/>
        </w:tabs>
        <w:suppressAutoHyphens w:val="0"/>
        <w:spacing w:line="360" w:lineRule="auto"/>
        <w:ind w:left="180" w:hanging="180"/>
        <w:jc w:val="both"/>
        <w:rPr>
          <w:spacing w:val="-4"/>
          <w:sz w:val="28"/>
          <w:szCs w:val="28"/>
          <w:lang w:val="uk-UA"/>
        </w:rPr>
      </w:pPr>
      <w:r>
        <w:rPr>
          <w:spacing w:val="-4"/>
          <w:sz w:val="28"/>
          <w:szCs w:val="28"/>
          <w:lang w:val="uk-UA"/>
        </w:rPr>
        <w:t xml:space="preserve">вивчити міжнародний та вітчизняний досвід щодо надання медичної і </w:t>
      </w:r>
      <w:r>
        <w:rPr>
          <w:spacing w:val="-4"/>
          <w:sz w:val="28"/>
          <w:szCs w:val="28"/>
          <w:lang w:val="uk-UA"/>
        </w:rPr>
        <w:lastRenderedPageBreak/>
        <w:t>фармацевтичної допомоги хворим на цукровий діабет 2 типу та ролі клінічного провізора в її покращенні;</w:t>
      </w:r>
    </w:p>
    <w:p w:rsidR="009411FF" w:rsidRDefault="009411FF" w:rsidP="009E42E3">
      <w:pPr>
        <w:widowControl w:val="0"/>
        <w:numPr>
          <w:ilvl w:val="0"/>
          <w:numId w:val="42"/>
        </w:numPr>
        <w:tabs>
          <w:tab w:val="clear" w:pos="740"/>
        </w:tabs>
        <w:suppressAutoHyphens w:val="0"/>
        <w:spacing w:line="360" w:lineRule="auto"/>
        <w:ind w:left="180" w:hanging="180"/>
        <w:jc w:val="both"/>
        <w:rPr>
          <w:spacing w:val="-4"/>
          <w:sz w:val="28"/>
          <w:szCs w:val="28"/>
          <w:lang w:val="uk-UA"/>
        </w:rPr>
      </w:pPr>
      <w:r>
        <w:rPr>
          <w:spacing w:val="-4"/>
          <w:sz w:val="28"/>
          <w:szCs w:val="28"/>
          <w:lang w:val="uk-UA"/>
        </w:rPr>
        <w:t>визначити існуючу практику споживання цукрознижуючих засобів за роздрібним сегментом фармацевтичного ринку України;</w:t>
      </w:r>
    </w:p>
    <w:p w:rsidR="009411FF" w:rsidRDefault="009411FF" w:rsidP="009E42E3">
      <w:pPr>
        <w:widowControl w:val="0"/>
        <w:numPr>
          <w:ilvl w:val="0"/>
          <w:numId w:val="42"/>
        </w:numPr>
        <w:tabs>
          <w:tab w:val="clear" w:pos="740"/>
        </w:tabs>
        <w:suppressAutoHyphens w:val="0"/>
        <w:spacing w:line="360" w:lineRule="auto"/>
        <w:ind w:left="180" w:hanging="180"/>
        <w:jc w:val="both"/>
        <w:rPr>
          <w:spacing w:val="-4"/>
          <w:sz w:val="28"/>
          <w:szCs w:val="28"/>
          <w:lang w:val="uk-UA"/>
        </w:rPr>
      </w:pPr>
      <w:r>
        <w:rPr>
          <w:spacing w:val="-4"/>
          <w:sz w:val="28"/>
          <w:szCs w:val="28"/>
          <w:lang w:val="uk-UA"/>
        </w:rPr>
        <w:t>встановити принципи раціонального вибору цукрознижуючих засобів з використанням фармакокінетичних та фармакодинамічних характеристик, та вивчити залежність комплаєнсу хворого від фармакокінетичних параметрів лікарських засобів і впливу на них модифікації лікарської форми;</w:t>
      </w:r>
    </w:p>
    <w:p w:rsidR="009411FF" w:rsidRDefault="009411FF" w:rsidP="009E42E3">
      <w:pPr>
        <w:widowControl w:val="0"/>
        <w:numPr>
          <w:ilvl w:val="0"/>
          <w:numId w:val="42"/>
        </w:numPr>
        <w:tabs>
          <w:tab w:val="clear" w:pos="740"/>
        </w:tabs>
        <w:suppressAutoHyphens w:val="0"/>
        <w:spacing w:line="360" w:lineRule="auto"/>
        <w:ind w:left="180" w:hanging="180"/>
        <w:jc w:val="both"/>
        <w:rPr>
          <w:spacing w:val="-4"/>
          <w:sz w:val="28"/>
          <w:szCs w:val="28"/>
          <w:lang w:val="uk-UA"/>
        </w:rPr>
      </w:pPr>
      <w:r>
        <w:rPr>
          <w:spacing w:val="-4"/>
          <w:sz w:val="28"/>
          <w:szCs w:val="28"/>
          <w:lang w:val="uk-UA"/>
        </w:rPr>
        <w:t>вивчити лікозалежні проблеми та основні фактори, які зумовлюють їх виникнення у хворих з цукровим діабетом 2 типу на амбулаторному та стаціонарному рівні надання медичної допомоги;</w:t>
      </w:r>
    </w:p>
    <w:p w:rsidR="009411FF" w:rsidRDefault="009411FF" w:rsidP="009E42E3">
      <w:pPr>
        <w:widowControl w:val="0"/>
        <w:numPr>
          <w:ilvl w:val="0"/>
          <w:numId w:val="42"/>
        </w:numPr>
        <w:tabs>
          <w:tab w:val="clear" w:pos="740"/>
        </w:tabs>
        <w:suppressAutoHyphens w:val="0"/>
        <w:spacing w:line="360" w:lineRule="auto"/>
        <w:ind w:left="180" w:hanging="180"/>
        <w:jc w:val="both"/>
        <w:rPr>
          <w:spacing w:val="-4"/>
          <w:sz w:val="28"/>
          <w:szCs w:val="28"/>
          <w:lang w:val="uk-UA"/>
        </w:rPr>
      </w:pPr>
      <w:r>
        <w:rPr>
          <w:spacing w:val="-4"/>
          <w:sz w:val="28"/>
          <w:szCs w:val="28"/>
          <w:lang w:val="uk-UA"/>
        </w:rPr>
        <w:t>розробити та апробувати модель діяльності клінічного провізора на амбулаторному та стаціонарному рівні для оптимізації фармацевтичної допомоги хворим на цукровий діабет 2 типу.</w:t>
      </w:r>
    </w:p>
    <w:p w:rsidR="009411FF" w:rsidRDefault="009411FF" w:rsidP="009411FF">
      <w:pPr>
        <w:widowControl w:val="0"/>
        <w:spacing w:line="360" w:lineRule="auto"/>
        <w:ind w:firstLine="357"/>
        <w:jc w:val="both"/>
        <w:rPr>
          <w:spacing w:val="-4"/>
          <w:sz w:val="28"/>
          <w:szCs w:val="28"/>
          <w:lang w:val="uk-UA"/>
        </w:rPr>
      </w:pPr>
      <w:r>
        <w:rPr>
          <w:i/>
          <w:iCs/>
          <w:spacing w:val="-4"/>
          <w:sz w:val="28"/>
          <w:szCs w:val="28"/>
          <w:lang w:val="uk-UA"/>
        </w:rPr>
        <w:t>Об’єктами дослідження</w:t>
      </w:r>
      <w:r>
        <w:rPr>
          <w:spacing w:val="-4"/>
          <w:sz w:val="28"/>
          <w:szCs w:val="28"/>
          <w:lang w:val="uk-UA"/>
        </w:rPr>
        <w:t xml:space="preserve"> стали: інформація про лікарські засоби, що застосовуються у комплексній фармакотерапії цукрового діабету 2 типу, лікозалежні проблеми, міжнародні стандарти та клінічні рекомендації, протоколи надання медичної допомоги, лікарські призначення фармакотерапії, фармацевтична опіка при цукровому діабеті 2 типу.</w:t>
      </w:r>
    </w:p>
    <w:p w:rsidR="009411FF" w:rsidRDefault="009411FF" w:rsidP="009411FF">
      <w:pPr>
        <w:widowControl w:val="0"/>
        <w:spacing w:line="360" w:lineRule="auto"/>
        <w:ind w:firstLine="357"/>
        <w:jc w:val="both"/>
        <w:rPr>
          <w:spacing w:val="-4"/>
          <w:sz w:val="28"/>
          <w:szCs w:val="28"/>
          <w:lang w:val="uk-UA"/>
        </w:rPr>
      </w:pPr>
      <w:r>
        <w:rPr>
          <w:i/>
          <w:iCs/>
          <w:spacing w:val="-4"/>
          <w:sz w:val="28"/>
          <w:szCs w:val="28"/>
          <w:lang w:val="uk-UA"/>
        </w:rPr>
        <w:t>Предмет дослідження:</w:t>
      </w:r>
      <w:r>
        <w:rPr>
          <w:spacing w:val="-4"/>
          <w:sz w:val="28"/>
          <w:szCs w:val="28"/>
          <w:lang w:val="uk-UA"/>
        </w:rPr>
        <w:t xml:space="preserve"> фармацевтична допомога та якість фармакотерапії цукрового діабету 2 типу, клініко-фармацевтична оцінка лікарських засобів, фахова документація клінічного провізора процесу фармацевтичної опіки. </w:t>
      </w:r>
    </w:p>
    <w:p w:rsidR="009411FF" w:rsidRDefault="009411FF" w:rsidP="009411FF">
      <w:pPr>
        <w:widowControl w:val="0"/>
        <w:spacing w:line="360" w:lineRule="auto"/>
        <w:ind w:firstLine="357"/>
        <w:jc w:val="both"/>
        <w:rPr>
          <w:spacing w:val="-4"/>
          <w:sz w:val="28"/>
          <w:szCs w:val="28"/>
          <w:lang w:val="uk-UA"/>
        </w:rPr>
      </w:pPr>
      <w:r>
        <w:rPr>
          <w:i/>
          <w:iCs/>
          <w:spacing w:val="-4"/>
          <w:sz w:val="28"/>
          <w:szCs w:val="28"/>
          <w:lang w:val="uk-UA"/>
        </w:rPr>
        <w:t>Методи дослідження:</w:t>
      </w:r>
      <w:r>
        <w:rPr>
          <w:spacing w:val="-4"/>
          <w:sz w:val="28"/>
          <w:szCs w:val="28"/>
          <w:lang w:val="uk-UA"/>
        </w:rPr>
        <w:t xml:space="preserve"> бібліосемантичний, системного аналізу, клініко-фармакологічний, клініко-фармацевтичний, маркетингового аналізу, фармакоекономічний, моделювання.</w:t>
      </w:r>
    </w:p>
    <w:p w:rsidR="009411FF" w:rsidRDefault="009411FF" w:rsidP="009411FF">
      <w:pPr>
        <w:widowControl w:val="0"/>
        <w:spacing w:line="360" w:lineRule="auto"/>
        <w:ind w:firstLine="357"/>
        <w:jc w:val="both"/>
        <w:rPr>
          <w:spacing w:val="-4"/>
          <w:sz w:val="28"/>
          <w:szCs w:val="28"/>
          <w:lang w:val="uk-UA"/>
        </w:rPr>
      </w:pPr>
      <w:r>
        <w:rPr>
          <w:b/>
          <w:bCs/>
          <w:spacing w:val="-4"/>
          <w:sz w:val="28"/>
          <w:szCs w:val="28"/>
          <w:lang w:val="uk-UA"/>
        </w:rPr>
        <w:t>Наукова новизна одержаних результатів</w:t>
      </w:r>
      <w:r>
        <w:rPr>
          <w:spacing w:val="-4"/>
          <w:sz w:val="28"/>
          <w:szCs w:val="28"/>
          <w:lang w:val="uk-UA"/>
        </w:rPr>
        <w:t xml:space="preserve"> полягає в тому, що вперше в Україні:</w:t>
      </w:r>
    </w:p>
    <w:p w:rsidR="009411FF" w:rsidRDefault="009411FF" w:rsidP="009E42E3">
      <w:pPr>
        <w:widowControl w:val="0"/>
        <w:numPr>
          <w:ilvl w:val="0"/>
          <w:numId w:val="42"/>
        </w:numPr>
        <w:tabs>
          <w:tab w:val="clear" w:pos="740"/>
        </w:tabs>
        <w:suppressAutoHyphens w:val="0"/>
        <w:spacing w:line="360" w:lineRule="auto"/>
        <w:ind w:left="180" w:hanging="180"/>
        <w:jc w:val="both"/>
        <w:rPr>
          <w:spacing w:val="-4"/>
          <w:sz w:val="28"/>
          <w:szCs w:val="28"/>
          <w:lang w:val="uk-UA"/>
        </w:rPr>
      </w:pPr>
      <w:r>
        <w:rPr>
          <w:spacing w:val="-4"/>
          <w:sz w:val="28"/>
          <w:szCs w:val="28"/>
          <w:lang w:val="uk-UA"/>
        </w:rPr>
        <w:t>обґрунтовано значення етіопатогенетичних чинників цукрового діабету 2 типу в забезпеченні фармацевтичної опіки на основі індивідуалізованого підходу;</w:t>
      </w:r>
    </w:p>
    <w:p w:rsidR="009411FF" w:rsidRDefault="009411FF" w:rsidP="009E42E3">
      <w:pPr>
        <w:widowControl w:val="0"/>
        <w:numPr>
          <w:ilvl w:val="0"/>
          <w:numId w:val="42"/>
        </w:numPr>
        <w:tabs>
          <w:tab w:val="clear" w:pos="740"/>
        </w:tabs>
        <w:suppressAutoHyphens w:val="0"/>
        <w:spacing w:line="360" w:lineRule="auto"/>
        <w:ind w:left="180" w:hanging="180"/>
        <w:jc w:val="both"/>
        <w:rPr>
          <w:spacing w:val="-4"/>
          <w:sz w:val="28"/>
          <w:szCs w:val="28"/>
          <w:lang w:val="uk-UA"/>
        </w:rPr>
      </w:pPr>
      <w:r>
        <w:rPr>
          <w:spacing w:val="-4"/>
          <w:sz w:val="28"/>
          <w:szCs w:val="28"/>
          <w:lang w:val="uk-UA"/>
        </w:rPr>
        <w:t xml:space="preserve">визначено принципи раціонального вибору пероральних цукрознижуючих </w:t>
      </w:r>
      <w:r>
        <w:rPr>
          <w:spacing w:val="-4"/>
          <w:sz w:val="28"/>
          <w:szCs w:val="28"/>
          <w:lang w:val="uk-UA"/>
        </w:rPr>
        <w:lastRenderedPageBreak/>
        <w:t>засобів на основі їх клініко-фармакологічних та клініко-фармацевтичних властивостей, а також порівняння середньої вартості курсу лікування з урахуванням еквівалентних доз;</w:t>
      </w:r>
    </w:p>
    <w:p w:rsidR="009411FF" w:rsidRDefault="009411FF" w:rsidP="009E42E3">
      <w:pPr>
        <w:widowControl w:val="0"/>
        <w:numPr>
          <w:ilvl w:val="0"/>
          <w:numId w:val="42"/>
        </w:numPr>
        <w:tabs>
          <w:tab w:val="clear" w:pos="740"/>
        </w:tabs>
        <w:suppressAutoHyphens w:val="0"/>
        <w:spacing w:line="360" w:lineRule="auto"/>
        <w:ind w:left="180" w:hanging="180"/>
        <w:jc w:val="both"/>
        <w:rPr>
          <w:spacing w:val="-4"/>
          <w:sz w:val="28"/>
          <w:szCs w:val="28"/>
          <w:lang w:val="uk-UA"/>
        </w:rPr>
      </w:pPr>
      <w:r>
        <w:rPr>
          <w:spacing w:val="-4"/>
          <w:sz w:val="28"/>
          <w:szCs w:val="28"/>
          <w:lang w:val="uk-UA"/>
        </w:rPr>
        <w:t xml:space="preserve">опрацьовано уніфіковану методику виявлення, аналізу, вирішення та попередження лікозалежних проблем у хворих на цукровий діабет 2 типу, які перебувають під амбулаторно-поліклінічним спостереженням; </w:t>
      </w:r>
    </w:p>
    <w:p w:rsidR="009411FF" w:rsidRDefault="009411FF" w:rsidP="009E42E3">
      <w:pPr>
        <w:widowControl w:val="0"/>
        <w:numPr>
          <w:ilvl w:val="0"/>
          <w:numId w:val="42"/>
        </w:numPr>
        <w:tabs>
          <w:tab w:val="clear" w:pos="740"/>
        </w:tabs>
        <w:suppressAutoHyphens w:val="0"/>
        <w:spacing w:line="360" w:lineRule="auto"/>
        <w:ind w:left="180" w:hanging="180"/>
        <w:jc w:val="both"/>
        <w:rPr>
          <w:spacing w:val="-4"/>
          <w:sz w:val="28"/>
          <w:szCs w:val="28"/>
          <w:lang w:val="uk-UA"/>
        </w:rPr>
      </w:pPr>
      <w:r>
        <w:rPr>
          <w:spacing w:val="-4"/>
          <w:sz w:val="28"/>
          <w:szCs w:val="28"/>
          <w:lang w:val="uk-UA"/>
        </w:rPr>
        <w:t>розроблено методику оцінки якості лікарських призначень на основі даних доказової медицини та належної медичної практики (на прикладі класу хвороб);</w:t>
      </w:r>
    </w:p>
    <w:p w:rsidR="009411FF" w:rsidRDefault="009411FF" w:rsidP="009E42E3">
      <w:pPr>
        <w:widowControl w:val="0"/>
        <w:numPr>
          <w:ilvl w:val="0"/>
          <w:numId w:val="42"/>
        </w:numPr>
        <w:tabs>
          <w:tab w:val="clear" w:pos="740"/>
        </w:tabs>
        <w:suppressAutoHyphens w:val="0"/>
        <w:spacing w:line="360" w:lineRule="auto"/>
        <w:ind w:left="180" w:hanging="180"/>
        <w:jc w:val="both"/>
        <w:rPr>
          <w:spacing w:val="-6"/>
          <w:sz w:val="28"/>
          <w:szCs w:val="28"/>
          <w:lang w:val="uk-UA"/>
        </w:rPr>
      </w:pPr>
      <w:r>
        <w:rPr>
          <w:spacing w:val="-6"/>
          <w:sz w:val="28"/>
          <w:szCs w:val="28"/>
          <w:lang w:val="uk-UA"/>
        </w:rPr>
        <w:t>запропоновано проекти фахової документації клінічного провізора, пов’язаної з його діяльністю на амбулаторному та стаціонарному рівні надання медичної допомоги;</w:t>
      </w:r>
    </w:p>
    <w:p w:rsidR="009411FF" w:rsidRDefault="009411FF" w:rsidP="009E42E3">
      <w:pPr>
        <w:widowControl w:val="0"/>
        <w:numPr>
          <w:ilvl w:val="0"/>
          <w:numId w:val="42"/>
        </w:numPr>
        <w:tabs>
          <w:tab w:val="clear" w:pos="740"/>
        </w:tabs>
        <w:suppressAutoHyphens w:val="0"/>
        <w:spacing w:line="360" w:lineRule="auto"/>
        <w:ind w:left="180" w:hanging="180"/>
        <w:jc w:val="both"/>
        <w:rPr>
          <w:spacing w:val="-4"/>
          <w:sz w:val="28"/>
          <w:szCs w:val="28"/>
          <w:lang w:val="uk-UA"/>
        </w:rPr>
      </w:pPr>
      <w:r>
        <w:rPr>
          <w:spacing w:val="-4"/>
          <w:sz w:val="28"/>
          <w:szCs w:val="28"/>
          <w:lang w:val="uk-UA"/>
        </w:rPr>
        <w:t>обґрунтовано модель діяльності клінічного провізора на амбулаторному та стаціонарному рівні надання медичної допомоги у контексті фармацевтичної опіки хворих на цукровий діабет 2 типу.</w:t>
      </w:r>
    </w:p>
    <w:p w:rsidR="009411FF" w:rsidRDefault="009411FF" w:rsidP="009411FF">
      <w:pPr>
        <w:widowControl w:val="0"/>
        <w:spacing w:line="360" w:lineRule="auto"/>
        <w:ind w:firstLine="357"/>
        <w:jc w:val="both"/>
        <w:rPr>
          <w:spacing w:val="-4"/>
          <w:sz w:val="28"/>
          <w:szCs w:val="28"/>
          <w:lang w:val="uk-UA"/>
        </w:rPr>
      </w:pPr>
      <w:r>
        <w:rPr>
          <w:b/>
          <w:bCs/>
          <w:spacing w:val="-4"/>
          <w:sz w:val="28"/>
          <w:szCs w:val="28"/>
          <w:lang w:val="uk-UA"/>
        </w:rPr>
        <w:t>Теоретичне значення</w:t>
      </w:r>
      <w:r>
        <w:rPr>
          <w:spacing w:val="-4"/>
          <w:sz w:val="28"/>
          <w:szCs w:val="28"/>
          <w:lang w:val="uk-UA"/>
        </w:rPr>
        <w:t xml:space="preserve"> </w:t>
      </w:r>
      <w:r>
        <w:rPr>
          <w:b/>
          <w:bCs/>
          <w:spacing w:val="-4"/>
          <w:sz w:val="28"/>
          <w:szCs w:val="28"/>
          <w:lang w:val="uk-UA"/>
        </w:rPr>
        <w:t>дослідження полягає</w:t>
      </w:r>
      <w:r>
        <w:rPr>
          <w:spacing w:val="-4"/>
          <w:sz w:val="28"/>
          <w:szCs w:val="28"/>
          <w:lang w:val="uk-UA"/>
        </w:rPr>
        <w:t xml:space="preserve"> у вдосконаленні складових клінічної фармації в частині розвитку основних напрямків діяльності клінічного провізора в системі охорони здоров’я України.</w:t>
      </w:r>
    </w:p>
    <w:p w:rsidR="009411FF" w:rsidRDefault="009411FF" w:rsidP="009411FF">
      <w:pPr>
        <w:widowControl w:val="0"/>
        <w:spacing w:line="360" w:lineRule="auto"/>
        <w:ind w:firstLine="357"/>
        <w:jc w:val="both"/>
        <w:rPr>
          <w:spacing w:val="-4"/>
          <w:sz w:val="28"/>
          <w:szCs w:val="28"/>
          <w:lang w:val="uk-UA"/>
        </w:rPr>
      </w:pPr>
      <w:r>
        <w:rPr>
          <w:b/>
          <w:bCs/>
          <w:spacing w:val="-4"/>
          <w:sz w:val="28"/>
          <w:szCs w:val="28"/>
          <w:lang w:val="uk-UA"/>
        </w:rPr>
        <w:t xml:space="preserve">Практичне значення одержаних результатів </w:t>
      </w:r>
      <w:r>
        <w:rPr>
          <w:spacing w:val="-4"/>
          <w:sz w:val="28"/>
          <w:szCs w:val="28"/>
          <w:lang w:val="uk-UA"/>
        </w:rPr>
        <w:t xml:space="preserve">полягає у тому, що його результати стали підставою для </w:t>
      </w:r>
      <w:r>
        <w:rPr>
          <w:b/>
          <w:bCs/>
          <w:spacing w:val="-4"/>
          <w:sz w:val="28"/>
          <w:szCs w:val="28"/>
          <w:lang w:val="uk-UA"/>
        </w:rPr>
        <w:t>розробки</w:t>
      </w:r>
      <w:r>
        <w:rPr>
          <w:spacing w:val="-4"/>
          <w:sz w:val="28"/>
          <w:szCs w:val="28"/>
          <w:lang w:val="uk-UA"/>
        </w:rPr>
        <w:t xml:space="preserve">: </w:t>
      </w:r>
    </w:p>
    <w:p w:rsidR="009411FF" w:rsidRDefault="009411FF" w:rsidP="009E42E3">
      <w:pPr>
        <w:widowControl w:val="0"/>
        <w:numPr>
          <w:ilvl w:val="0"/>
          <w:numId w:val="42"/>
        </w:numPr>
        <w:tabs>
          <w:tab w:val="clear" w:pos="740"/>
        </w:tabs>
        <w:suppressAutoHyphens w:val="0"/>
        <w:spacing w:line="360" w:lineRule="auto"/>
        <w:ind w:left="180" w:hanging="180"/>
        <w:jc w:val="both"/>
        <w:rPr>
          <w:spacing w:val="-4"/>
          <w:sz w:val="28"/>
          <w:szCs w:val="28"/>
          <w:lang w:val="uk-UA"/>
        </w:rPr>
      </w:pPr>
      <w:r>
        <w:rPr>
          <w:spacing w:val="-4"/>
          <w:sz w:val="28"/>
          <w:szCs w:val="28"/>
          <w:lang w:val="uk-UA"/>
        </w:rPr>
        <w:t>уніфікованої програми виявлення, аналізу, вирішення та попередження лікозалежних проблем та принципів їх систематизації і диференціації за пріоритетністю вирішення;</w:t>
      </w:r>
    </w:p>
    <w:p w:rsidR="009411FF" w:rsidRDefault="009411FF" w:rsidP="009E42E3">
      <w:pPr>
        <w:widowControl w:val="0"/>
        <w:numPr>
          <w:ilvl w:val="0"/>
          <w:numId w:val="42"/>
        </w:numPr>
        <w:tabs>
          <w:tab w:val="clear" w:pos="740"/>
        </w:tabs>
        <w:suppressAutoHyphens w:val="0"/>
        <w:spacing w:line="360" w:lineRule="auto"/>
        <w:ind w:left="180" w:hanging="180"/>
        <w:jc w:val="both"/>
        <w:rPr>
          <w:spacing w:val="-4"/>
          <w:sz w:val="28"/>
          <w:szCs w:val="28"/>
          <w:lang w:val="uk-UA"/>
        </w:rPr>
      </w:pPr>
      <w:r>
        <w:rPr>
          <w:spacing w:val="-4"/>
          <w:sz w:val="28"/>
          <w:szCs w:val="28"/>
          <w:lang w:val="uk-UA"/>
        </w:rPr>
        <w:t>методики експертної оцінки якості фармакотерапії цукрового діабету 2 типу та принципів фармакоекономічної оцінки недоцільних призначень;</w:t>
      </w:r>
    </w:p>
    <w:p w:rsidR="009411FF" w:rsidRDefault="009411FF" w:rsidP="009E42E3">
      <w:pPr>
        <w:widowControl w:val="0"/>
        <w:numPr>
          <w:ilvl w:val="0"/>
          <w:numId w:val="42"/>
        </w:numPr>
        <w:tabs>
          <w:tab w:val="clear" w:pos="740"/>
        </w:tabs>
        <w:suppressAutoHyphens w:val="0"/>
        <w:spacing w:line="360" w:lineRule="auto"/>
        <w:ind w:left="180" w:hanging="180"/>
        <w:jc w:val="both"/>
        <w:rPr>
          <w:spacing w:val="-4"/>
          <w:sz w:val="28"/>
          <w:szCs w:val="28"/>
          <w:lang w:val="uk-UA"/>
        </w:rPr>
      </w:pPr>
      <w:r>
        <w:rPr>
          <w:spacing w:val="-4"/>
          <w:sz w:val="28"/>
          <w:szCs w:val="28"/>
          <w:lang w:val="uk-UA"/>
        </w:rPr>
        <w:t>проектів фахової документації клінічного провізора, необхідної для реалізації його функціональних обов’язків через фармацевтичну опіку на амбулаторному та стаціонарному рівнях надання медичної допомоги;</w:t>
      </w:r>
    </w:p>
    <w:p w:rsidR="009411FF" w:rsidRDefault="009411FF" w:rsidP="009E42E3">
      <w:pPr>
        <w:widowControl w:val="0"/>
        <w:numPr>
          <w:ilvl w:val="0"/>
          <w:numId w:val="43"/>
        </w:numPr>
        <w:tabs>
          <w:tab w:val="clear" w:pos="740"/>
          <w:tab w:val="left" w:pos="0"/>
        </w:tabs>
        <w:suppressAutoHyphens w:val="0"/>
        <w:spacing w:line="360" w:lineRule="auto"/>
        <w:ind w:left="0" w:firstLine="0"/>
        <w:jc w:val="both"/>
        <w:rPr>
          <w:spacing w:val="-6"/>
          <w:sz w:val="28"/>
          <w:szCs w:val="28"/>
          <w:lang w:val="uk-UA"/>
        </w:rPr>
      </w:pPr>
      <w:r>
        <w:rPr>
          <w:b/>
          <w:bCs/>
          <w:spacing w:val="-6"/>
          <w:sz w:val="28"/>
          <w:szCs w:val="28"/>
          <w:lang w:val="uk-UA"/>
        </w:rPr>
        <w:t>впровадження</w:t>
      </w:r>
      <w:r>
        <w:rPr>
          <w:spacing w:val="-6"/>
          <w:sz w:val="28"/>
          <w:szCs w:val="28"/>
          <w:lang w:val="uk-UA"/>
        </w:rPr>
        <w:t xml:space="preserve"> у роботу: поліклінічного відділення 4-ої міської клінічної комунальної лікарні м. Львова (акт впровадження від 23.05.2007р.) та відділень Львівської міської клінічної комунальної лікарні швидкої медичної допомоги (акти </w:t>
      </w:r>
      <w:r>
        <w:rPr>
          <w:spacing w:val="-6"/>
          <w:sz w:val="28"/>
          <w:szCs w:val="28"/>
          <w:lang w:val="uk-UA"/>
        </w:rPr>
        <w:lastRenderedPageBreak/>
        <w:t>впровадження на методичні рекомендації від 12.01.2006р. та 15.03.2006р.); мережі аптек “D.S.” м. Львова (акт впровадження на методичні рекомендації від 01.10.2007р.).</w:t>
      </w:r>
    </w:p>
    <w:p w:rsidR="009411FF" w:rsidRDefault="009411FF" w:rsidP="009411FF">
      <w:pPr>
        <w:widowControl w:val="0"/>
        <w:spacing w:line="360" w:lineRule="auto"/>
        <w:ind w:firstLine="357"/>
        <w:jc w:val="both"/>
        <w:rPr>
          <w:spacing w:val="-4"/>
          <w:sz w:val="28"/>
          <w:szCs w:val="28"/>
          <w:lang w:val="uk-UA"/>
        </w:rPr>
      </w:pPr>
      <w:r>
        <w:rPr>
          <w:spacing w:val="-4"/>
          <w:sz w:val="28"/>
          <w:szCs w:val="28"/>
          <w:lang w:val="uk-UA"/>
        </w:rPr>
        <w:t>Результати дослідження</w:t>
      </w:r>
      <w:r>
        <w:rPr>
          <w:b/>
          <w:bCs/>
          <w:spacing w:val="-4"/>
          <w:sz w:val="28"/>
          <w:szCs w:val="28"/>
          <w:lang w:val="uk-UA"/>
        </w:rPr>
        <w:t xml:space="preserve"> використані</w:t>
      </w:r>
      <w:r>
        <w:rPr>
          <w:spacing w:val="-4"/>
          <w:sz w:val="28"/>
          <w:szCs w:val="28"/>
          <w:lang w:val="uk-UA"/>
        </w:rPr>
        <w:t xml:space="preserve"> при розробці навчальних програм та методичних рекомендацій кафедри клінічної фармації, фармакотерапії та медичної стандартизації Львівського національного медичного університету імені Данила Галицького для студентів, що навчаються за спеціальностями 7.110201 «Фармація» та 7.110206 «Клінічна фармація»; </w:t>
      </w:r>
      <w:r>
        <w:rPr>
          <w:b/>
          <w:bCs/>
          <w:spacing w:val="-4"/>
          <w:sz w:val="28"/>
          <w:szCs w:val="28"/>
          <w:lang w:val="uk-UA"/>
        </w:rPr>
        <w:t>використовуються</w:t>
      </w:r>
      <w:r>
        <w:rPr>
          <w:spacing w:val="-4"/>
          <w:sz w:val="28"/>
          <w:szCs w:val="28"/>
          <w:lang w:val="uk-UA"/>
        </w:rPr>
        <w:t xml:space="preserve"> у навчальному процесі кафедр Львівського національного медичного університету імені Данила Галицького: клінічної фармації, фармакотерапії та медичної стандартизації; організації та економіки фармації (акти впровадження на методичні рекомендації від 03.09.2007р.), а також організації та економіки фармації Одеського державного медичного університету (акти впровадження на методичні рекомендації від 03.02.2006р.);</w:t>
      </w:r>
    </w:p>
    <w:p w:rsidR="009411FF" w:rsidRDefault="009411FF" w:rsidP="009411FF">
      <w:pPr>
        <w:widowControl w:val="0"/>
        <w:spacing w:line="360" w:lineRule="auto"/>
        <w:ind w:firstLine="357"/>
        <w:jc w:val="both"/>
        <w:rPr>
          <w:spacing w:val="-4"/>
          <w:sz w:val="28"/>
          <w:szCs w:val="28"/>
          <w:lang w:val="uk-UA"/>
        </w:rPr>
      </w:pPr>
      <w:r>
        <w:rPr>
          <w:b/>
          <w:bCs/>
          <w:spacing w:val="-4"/>
          <w:sz w:val="28"/>
          <w:szCs w:val="28"/>
          <w:lang w:val="uk-UA"/>
        </w:rPr>
        <w:t xml:space="preserve">Особистий внесок здобувача. </w:t>
      </w:r>
      <w:r>
        <w:rPr>
          <w:spacing w:val="-4"/>
          <w:sz w:val="28"/>
          <w:szCs w:val="28"/>
          <w:lang w:val="uk-UA"/>
        </w:rPr>
        <w:t>Усі наукові результати, подані в дисертації, отримані автором особисто. Проаналізовано клінічні та фармацевтичні складові лікування цукрового діабету 2 типу для опрацювання інформаційного забезпечення діяльності клінічного провізора; проведено маркетинговий аналіз роздрібного сегменту фармацевтичного ринку України щодо групи цукрознижуючих засобів з виділенням його структури та закономірностей динаміки протягом 2005-2007 рр.; на основі клініко-фармакологічних та клініко-фармацевтичних властивостей цукрознижуючих засобів обґрунтовано принципи їх раціонального вибору у індивідуалізованій фармакотерапії цукрового діабету 2 типу; розроблено проекти фахової документації клінічного провізора щодо фармацевтичної опіки на різних рівнях надання медичної допомоги; розроблено та апробовано модель діяльності клінічного провізора на амбулаторному та стаціонарному рівнях надання медичної допомоги з використанням програми виявлення, аналізу, вирішення та попередження лікозалежних проблем, а також методики експертної оцінки якості фармакотерапії та фармакоекономічної оцінки в частині її нераціональності.</w:t>
      </w:r>
    </w:p>
    <w:p w:rsidR="009411FF" w:rsidRDefault="009411FF" w:rsidP="009411FF">
      <w:pPr>
        <w:widowControl w:val="0"/>
        <w:spacing w:line="360" w:lineRule="auto"/>
        <w:ind w:firstLine="357"/>
        <w:jc w:val="both"/>
        <w:rPr>
          <w:spacing w:val="-4"/>
          <w:sz w:val="28"/>
          <w:szCs w:val="28"/>
          <w:lang w:val="uk-UA"/>
        </w:rPr>
      </w:pPr>
      <w:r>
        <w:rPr>
          <w:b/>
          <w:bCs/>
          <w:spacing w:val="-4"/>
          <w:sz w:val="28"/>
          <w:szCs w:val="28"/>
          <w:lang w:val="uk-UA"/>
        </w:rPr>
        <w:t xml:space="preserve">Апробація результатів дисертації. </w:t>
      </w:r>
      <w:r>
        <w:rPr>
          <w:spacing w:val="-4"/>
          <w:sz w:val="28"/>
          <w:szCs w:val="28"/>
          <w:lang w:val="uk-UA"/>
        </w:rPr>
        <w:t xml:space="preserve">Основні положення та результати </w:t>
      </w:r>
      <w:r>
        <w:rPr>
          <w:spacing w:val="-4"/>
          <w:sz w:val="28"/>
          <w:szCs w:val="28"/>
          <w:lang w:val="uk-UA"/>
        </w:rPr>
        <w:lastRenderedPageBreak/>
        <w:t xml:space="preserve">дисертаційного дослідження оприлюднені та апробовані на з’їзді, конгресі, симпозіумі, науково-практичних конференціях, зокрема </w:t>
      </w:r>
      <w:r>
        <w:rPr>
          <w:b/>
          <w:bCs/>
          <w:spacing w:val="-4"/>
          <w:sz w:val="28"/>
          <w:szCs w:val="28"/>
          <w:lang w:val="uk-UA"/>
        </w:rPr>
        <w:t>на міжнародному рівні</w:t>
      </w:r>
      <w:r>
        <w:rPr>
          <w:spacing w:val="-4"/>
          <w:sz w:val="28"/>
          <w:szCs w:val="28"/>
          <w:lang w:val="uk-UA"/>
        </w:rPr>
        <w:t>: VII Miкdzynarodowa Konferencja Studentуw Medycyny (</w:t>
      </w:r>
      <w:r>
        <w:rPr>
          <w:caps/>
          <w:spacing w:val="-4"/>
          <w:sz w:val="28"/>
          <w:szCs w:val="28"/>
          <w:lang w:val="uk-UA"/>
        </w:rPr>
        <w:t>k</w:t>
      </w:r>
      <w:r>
        <w:rPr>
          <w:spacing w:val="-4"/>
          <w:sz w:val="28"/>
          <w:szCs w:val="28"/>
          <w:lang w:val="uk-UA"/>
        </w:rPr>
        <w:t>rakуw, 2003), VIII Miкdzynarodowa Konferencja Studentуw Medycyny (</w:t>
      </w:r>
      <w:r>
        <w:rPr>
          <w:caps/>
          <w:spacing w:val="-4"/>
          <w:sz w:val="28"/>
          <w:szCs w:val="28"/>
          <w:lang w:val="uk-UA"/>
        </w:rPr>
        <w:t>k</w:t>
      </w:r>
      <w:r>
        <w:rPr>
          <w:spacing w:val="-4"/>
          <w:sz w:val="28"/>
          <w:szCs w:val="28"/>
          <w:lang w:val="uk-UA"/>
        </w:rPr>
        <w:t>rakуw, 2004), 5</w:t>
      </w:r>
      <w:r>
        <w:rPr>
          <w:spacing w:val="-4"/>
          <w:sz w:val="28"/>
          <w:szCs w:val="28"/>
          <w:vertAlign w:val="superscript"/>
          <w:lang w:val="uk-UA"/>
        </w:rPr>
        <w:t>th</w:t>
      </w:r>
      <w:r>
        <w:rPr>
          <w:spacing w:val="-4"/>
          <w:sz w:val="28"/>
          <w:szCs w:val="28"/>
          <w:lang w:val="uk-UA"/>
        </w:rPr>
        <w:t xml:space="preserve"> International Congress of Medical Students and Young Doctors (Poznaс, 2005), 5</w:t>
      </w:r>
      <w:r>
        <w:rPr>
          <w:spacing w:val="-4"/>
          <w:sz w:val="28"/>
          <w:szCs w:val="28"/>
          <w:vertAlign w:val="superscript"/>
          <w:lang w:val="uk-UA"/>
        </w:rPr>
        <w:t>th</w:t>
      </w:r>
      <w:r>
        <w:rPr>
          <w:spacing w:val="-4"/>
          <w:sz w:val="28"/>
          <w:szCs w:val="28"/>
          <w:lang w:val="uk-UA"/>
        </w:rPr>
        <w:t xml:space="preserve"> International conference of PhD students (Miskolc, 2005), III Ogуlnopolskie Sympozjum Naukowe «Niepoї№dane dziaіania lekуw w geriatrii» (Poznaс, 2006), 6</w:t>
      </w:r>
      <w:r>
        <w:rPr>
          <w:spacing w:val="-4"/>
          <w:sz w:val="28"/>
          <w:szCs w:val="28"/>
          <w:vertAlign w:val="superscript"/>
          <w:lang w:val="uk-UA"/>
        </w:rPr>
        <w:t>th</w:t>
      </w:r>
      <w:r>
        <w:rPr>
          <w:spacing w:val="-4"/>
          <w:sz w:val="28"/>
          <w:szCs w:val="28"/>
          <w:lang w:val="uk-UA"/>
        </w:rPr>
        <w:t xml:space="preserve"> ESCP Spring Conference «Chronic disease management: the role of the pharmacist» (Vilnus, 2006), IV-му Міжнародному медико-фармацевтичному конгресі «Ліки та життя» (Київ, 2007), XI Miкdzynarodowa Konferencja Naukowo-Edukacyjna «Opieka farmaceutyczna jako gwarancja skutecznoњci i bezpieczeсstwa farmakoterapii oraz jej wpіyw na kondycjк ekonomiczn№ aptek» (Warszawa, 2007); </w:t>
      </w:r>
      <w:r>
        <w:rPr>
          <w:b/>
          <w:bCs/>
          <w:spacing w:val="-4"/>
          <w:sz w:val="28"/>
          <w:szCs w:val="28"/>
          <w:lang w:val="uk-UA"/>
        </w:rPr>
        <w:t>на національному рівні:</w:t>
      </w:r>
      <w:r>
        <w:rPr>
          <w:spacing w:val="-4"/>
          <w:sz w:val="28"/>
          <w:szCs w:val="28"/>
          <w:lang w:val="uk-UA"/>
        </w:rPr>
        <w:t xml:space="preserve"> ІІІ Всеукраїнській науково-практичній конференції «Клінічна фармація в Україні» (Харків, 2002), Пленумі Асоціації ендокринологів України (Львів, 2003), Всеукраїнській науково-практичній конференції з міжнародною участю «Лекарства – человеку. Современные проблемы создания, исследования и апробации лекарственных средств» (Харків, 2005), VI Національному з’їзді фармацевтів України (Харків, 2005), Всеукраїнській науково-практичній конференції студентів та молодих учених «Сучасні аспекти медицини і фармації - 2006» (Запоріжжя, 2006), VI Всеукраїнській науково-практичній конференції «Клінічна фармація в Україні» (Харків, 2007).</w:t>
      </w:r>
    </w:p>
    <w:p w:rsidR="009411FF" w:rsidRDefault="009411FF" w:rsidP="009411FF">
      <w:pPr>
        <w:widowControl w:val="0"/>
        <w:spacing w:line="360" w:lineRule="auto"/>
        <w:ind w:firstLine="357"/>
        <w:jc w:val="both"/>
        <w:rPr>
          <w:sz w:val="28"/>
          <w:szCs w:val="28"/>
          <w:lang w:val="uk-UA"/>
        </w:rPr>
      </w:pPr>
      <w:r>
        <w:rPr>
          <w:b/>
          <w:bCs/>
          <w:spacing w:val="-4"/>
          <w:sz w:val="28"/>
          <w:szCs w:val="28"/>
          <w:lang w:val="uk-UA"/>
        </w:rPr>
        <w:t xml:space="preserve">Публікації. </w:t>
      </w:r>
      <w:r>
        <w:rPr>
          <w:spacing w:val="-4"/>
          <w:sz w:val="28"/>
          <w:szCs w:val="28"/>
          <w:lang w:val="uk-UA"/>
        </w:rPr>
        <w:t>Результати досліджень опубліковані у 25 наукових виданнях, у т.ч. статей у фахових журналах – 5, методичних рекомендацій МОЗ України – 3, робіт у матеріалах з’їзду, конгресу, симпозіуму, науково-практичних конференцій – 14 та публікації в інших наукових виданнях – 3.</w:t>
      </w:r>
    </w:p>
    <w:p w:rsidR="009411FF" w:rsidRDefault="009411FF" w:rsidP="009411FF">
      <w:pPr>
        <w:widowControl w:val="0"/>
        <w:spacing w:line="360" w:lineRule="auto"/>
        <w:jc w:val="center"/>
        <w:rPr>
          <w:b/>
          <w:sz w:val="28"/>
          <w:lang w:val="uk-UA"/>
        </w:rPr>
      </w:pPr>
      <w:r>
        <w:rPr>
          <w:b/>
          <w:bCs/>
          <w:sz w:val="28"/>
          <w:szCs w:val="28"/>
          <w:lang w:val="uk-UA"/>
        </w:rPr>
        <w:br w:type="page"/>
      </w:r>
      <w:r>
        <w:rPr>
          <w:b/>
          <w:sz w:val="28"/>
          <w:lang w:val="uk-UA"/>
        </w:rPr>
        <w:lastRenderedPageBreak/>
        <w:t>ВИСНОВКИ</w:t>
      </w:r>
    </w:p>
    <w:p w:rsidR="009411FF" w:rsidRDefault="009411FF" w:rsidP="009411FF">
      <w:pPr>
        <w:widowControl w:val="0"/>
        <w:spacing w:line="360" w:lineRule="auto"/>
        <w:jc w:val="center"/>
        <w:rPr>
          <w:sz w:val="28"/>
          <w:lang w:val="uk-UA"/>
        </w:rPr>
      </w:pPr>
    </w:p>
    <w:p w:rsidR="009411FF" w:rsidRDefault="009411FF" w:rsidP="009411FF">
      <w:pPr>
        <w:widowControl w:val="0"/>
        <w:spacing w:line="360" w:lineRule="auto"/>
        <w:jc w:val="center"/>
        <w:rPr>
          <w:sz w:val="28"/>
          <w:lang w:val="uk-UA"/>
        </w:rPr>
      </w:pPr>
    </w:p>
    <w:p w:rsidR="009411FF" w:rsidRDefault="009411FF" w:rsidP="009411FF">
      <w:pPr>
        <w:widowControl w:val="0"/>
        <w:spacing w:line="360" w:lineRule="auto"/>
        <w:ind w:firstLine="357"/>
        <w:jc w:val="both"/>
        <w:rPr>
          <w:spacing w:val="-4"/>
          <w:sz w:val="28"/>
          <w:lang w:val="uk-UA"/>
        </w:rPr>
      </w:pPr>
      <w:r>
        <w:rPr>
          <w:spacing w:val="-4"/>
          <w:sz w:val="28"/>
          <w:lang w:val="uk-UA"/>
        </w:rPr>
        <w:t>Проведеним дослідженням встановлено незадовільний ступінь обізнаності амбулаторних хворих на цукровий діабет 2 типу щодо захворювання та його лікування, значення клініко-фармакологічних та клініко-фармацевтичних властивостей цукрознижуючих засобів для їх раціонального вибору, наявність некоректності фармакотерапії у типовій стаціонарній медичній практиці, що зумовлює виникнення у пацієнтів лікозалежних проблем, зниження ефективності, безпеки та якості лікування, що потребувало наукового обґрунтування та розробки принципово нової для охорони здоров’я України моделі діяльності клінічного провізора, впровадження елементів якої довело її клінічну та економічну ефективність.</w:t>
      </w:r>
    </w:p>
    <w:p w:rsidR="009411FF" w:rsidRDefault="009411FF" w:rsidP="009411FF">
      <w:pPr>
        <w:widowControl w:val="0"/>
        <w:spacing w:line="360" w:lineRule="auto"/>
        <w:jc w:val="both"/>
        <w:rPr>
          <w:spacing w:val="-4"/>
          <w:sz w:val="28"/>
          <w:lang w:val="uk-UA"/>
        </w:rPr>
      </w:pPr>
      <w:r>
        <w:rPr>
          <w:spacing w:val="-4"/>
          <w:sz w:val="28"/>
          <w:lang w:val="uk-UA"/>
        </w:rPr>
        <w:t>1. Порівняльне маркетингове дослідження роздрібного сегменту фармацевтичного ринку України щодо групи цукрознижуючих засобів засвідчило, що основну частку (близько 80%) у структурі їх споживання займають пероральні базисні засоби для фармакотерапії цукрового діабету 2 типу, з пріоритетом групи похідних сульфонілсечовини та найчастішим застосуванням глібенкламіду (манініл</w:t>
      </w:r>
      <w:r>
        <w:rPr>
          <w:spacing w:val="-4"/>
          <w:sz w:val="28"/>
          <w:vertAlign w:val="superscript"/>
          <w:lang w:val="uk-UA"/>
        </w:rPr>
        <w:t xml:space="preserve">® </w:t>
      </w:r>
      <w:r>
        <w:rPr>
          <w:spacing w:val="-4"/>
          <w:sz w:val="28"/>
          <w:lang w:val="uk-UA"/>
        </w:rPr>
        <w:t>5), гліклазиду MR (діабетон</w:t>
      </w:r>
      <w:r>
        <w:rPr>
          <w:spacing w:val="-4"/>
          <w:sz w:val="28"/>
          <w:vertAlign w:val="superscript"/>
          <w:lang w:val="uk-UA"/>
        </w:rPr>
        <w:t>®</w:t>
      </w:r>
      <w:r>
        <w:rPr>
          <w:spacing w:val="-4"/>
          <w:sz w:val="28"/>
          <w:lang w:val="uk-UA"/>
        </w:rPr>
        <w:t xml:space="preserve"> MR) та глімепіриду (амарил</w:t>
      </w:r>
      <w:r>
        <w:rPr>
          <w:spacing w:val="-4"/>
          <w:sz w:val="28"/>
          <w:vertAlign w:val="superscript"/>
          <w:lang w:val="uk-UA"/>
        </w:rPr>
        <w:t>®</w:t>
      </w:r>
      <w:r>
        <w:rPr>
          <w:spacing w:val="-4"/>
          <w:sz w:val="28"/>
          <w:lang w:val="uk-UA"/>
        </w:rPr>
        <w:t xml:space="preserve">), відповідно. На основі диференціації їх клініко-фармакологічних і клініко-фармацевтичних властивостей та порівняння вартості, науково обґрунтовано принципи раціонального вибору цукрознижуючих засобів для індивідуалізованої фармакотерапії цукрового діабету 2 типу, як способу попередження лікозалежних проблем. </w:t>
      </w:r>
    </w:p>
    <w:p w:rsidR="009411FF" w:rsidRDefault="009411FF" w:rsidP="009411FF">
      <w:pPr>
        <w:widowControl w:val="0"/>
        <w:spacing w:line="360" w:lineRule="auto"/>
        <w:jc w:val="both"/>
        <w:rPr>
          <w:spacing w:val="-4"/>
          <w:sz w:val="28"/>
          <w:lang w:val="uk-UA"/>
        </w:rPr>
      </w:pPr>
      <w:r>
        <w:rPr>
          <w:spacing w:val="-4"/>
          <w:sz w:val="28"/>
          <w:lang w:val="uk-UA"/>
        </w:rPr>
        <w:t xml:space="preserve">2. Встановлено основні фактори виникнення лікозалежних проблем у амбулаторних хворих з цукровим діабетом 2 типу: недостатні знання пацієнтів про захворювання та лікарські засоби; недотримання немедикаментозних заходів корекції; несистематичне проведення особистого моніторингу та нераціональне застосування цукрознижуючих засобів пацієнтами; незадовільний комплаєнс – близько ⅓ хворих пропускали приймання ліків, що було пов’язане з видом лікарського засобу, який вони застосовували (Р&lt;0,01). </w:t>
      </w:r>
    </w:p>
    <w:p w:rsidR="009411FF" w:rsidRDefault="009411FF" w:rsidP="009411FF">
      <w:pPr>
        <w:widowControl w:val="0"/>
        <w:spacing w:line="360" w:lineRule="auto"/>
        <w:jc w:val="both"/>
        <w:rPr>
          <w:spacing w:val="-4"/>
          <w:sz w:val="28"/>
          <w:lang w:val="uk-UA"/>
        </w:rPr>
      </w:pPr>
      <w:r>
        <w:rPr>
          <w:spacing w:val="-4"/>
          <w:sz w:val="28"/>
          <w:lang w:val="uk-UA"/>
        </w:rPr>
        <w:t xml:space="preserve">3. Ідентифіковано та систематизовано основні групи лікозалежних проблем у </w:t>
      </w:r>
      <w:r>
        <w:rPr>
          <w:spacing w:val="-4"/>
          <w:sz w:val="28"/>
          <w:lang w:val="uk-UA"/>
        </w:rPr>
        <w:lastRenderedPageBreak/>
        <w:t>амбулаторних хворих з цукровим діабетом 2 типу, більшість з яких вимагають термінового вирішення (близько 60%) та майже у 90%, пов’язані з пацієнтами – їх недостатніми знаннями щодо захворювання та методів лікування, що визначило їх пріоритетною цільовою групою щодо фармацевтичної опіки в моделі діяльності клінічного провізора на амбулаторному рівні надання медичної допомоги.</w:t>
      </w:r>
    </w:p>
    <w:p w:rsidR="009411FF" w:rsidRDefault="009411FF" w:rsidP="009411FF">
      <w:pPr>
        <w:widowControl w:val="0"/>
        <w:spacing w:line="360" w:lineRule="auto"/>
        <w:jc w:val="both"/>
        <w:rPr>
          <w:spacing w:val="-4"/>
          <w:sz w:val="28"/>
          <w:lang w:val="uk-UA"/>
        </w:rPr>
      </w:pPr>
      <w:r>
        <w:rPr>
          <w:spacing w:val="-4"/>
          <w:sz w:val="28"/>
          <w:lang w:val="uk-UA"/>
        </w:rPr>
        <w:t>4. Вперше проведена ідентифікація та диференціація лікозалежних проблем дозволила сформувати втручання клінічного провізора та розробити його фахову документацію для підвищення якості медичної (фармацевтичної) допомоги на амбулаторному рівні.</w:t>
      </w:r>
    </w:p>
    <w:p w:rsidR="009411FF" w:rsidRDefault="009411FF" w:rsidP="009411FF">
      <w:pPr>
        <w:widowControl w:val="0"/>
        <w:spacing w:line="360" w:lineRule="auto"/>
        <w:jc w:val="both"/>
        <w:rPr>
          <w:spacing w:val="-4"/>
          <w:sz w:val="28"/>
          <w:lang w:val="uk-UA"/>
        </w:rPr>
      </w:pPr>
      <w:r>
        <w:rPr>
          <w:spacing w:val="-4"/>
          <w:sz w:val="28"/>
          <w:lang w:val="uk-UA"/>
        </w:rPr>
        <w:t xml:space="preserve">5. Опрацьована методика експертної оцінки якості фармакотерапії на прикладі класу хвороб, як важлива складова моделі діяльності клінічного провізора, дозволила визначити економічний аспект нераціональної фармакотерапії, що попередньо дозволяє прогнозувати економічну ефективність фармацевтичної опіки клінічного провізора при усуненні виявленої некоректності медикаментозного лікування. </w:t>
      </w:r>
    </w:p>
    <w:p w:rsidR="009411FF" w:rsidRDefault="009411FF" w:rsidP="009411FF">
      <w:pPr>
        <w:widowControl w:val="0"/>
        <w:spacing w:line="360" w:lineRule="auto"/>
        <w:jc w:val="both"/>
        <w:rPr>
          <w:spacing w:val="-4"/>
          <w:sz w:val="28"/>
          <w:lang w:val="uk-UA"/>
        </w:rPr>
      </w:pPr>
      <w:r>
        <w:rPr>
          <w:spacing w:val="-4"/>
          <w:sz w:val="28"/>
          <w:lang w:val="uk-UA"/>
        </w:rPr>
        <w:t>6. Встановлення пріоритетної цільової групи щодо фармацевтичної опіки в моделі діяльності клінічного провізора в стаціонарі – лікарі та інший медичний персонал, розробка відповідного проекту його фахової документації стосовно виявлення некоректностей фармакотерапії та пропозицій їх усунення дозволяє покращувати якість медичної (фармацевтичної) допомоги хворим на цукровий діабет 2 типу на стаціонарному рівні її надання.</w:t>
      </w:r>
    </w:p>
    <w:p w:rsidR="009411FF" w:rsidRDefault="009411FF" w:rsidP="009411FF">
      <w:pPr>
        <w:widowControl w:val="0"/>
        <w:spacing w:line="360" w:lineRule="auto"/>
        <w:jc w:val="both"/>
        <w:rPr>
          <w:spacing w:val="-4"/>
          <w:sz w:val="28"/>
          <w:lang w:val="uk-UA"/>
        </w:rPr>
      </w:pPr>
      <w:r>
        <w:rPr>
          <w:spacing w:val="-4"/>
          <w:sz w:val="28"/>
          <w:lang w:val="uk-UA"/>
        </w:rPr>
        <w:t>7. Запропонована модель діяльності клінічного провізора може бути рекомендована для впровадження у будь-якому лікувально-профілактичному закладі та регіоні України, а також для підготовки клінічних провізорів на до- та післядипломному етапах.</w:t>
      </w:r>
    </w:p>
    <w:p w:rsidR="009411FF" w:rsidRDefault="009411FF" w:rsidP="009411FF">
      <w:pPr>
        <w:widowControl w:val="0"/>
        <w:spacing w:line="360" w:lineRule="auto"/>
        <w:jc w:val="center"/>
        <w:rPr>
          <w:b/>
          <w:sz w:val="28"/>
          <w:lang w:val="uk-UA"/>
        </w:rPr>
      </w:pPr>
    </w:p>
    <w:p w:rsidR="009411FF" w:rsidRDefault="009411FF" w:rsidP="009411FF">
      <w:pPr>
        <w:widowControl w:val="0"/>
        <w:tabs>
          <w:tab w:val="left" w:pos="900"/>
        </w:tabs>
        <w:spacing w:line="360" w:lineRule="auto"/>
        <w:jc w:val="center"/>
        <w:rPr>
          <w:b/>
          <w:caps/>
          <w:sz w:val="28"/>
          <w:lang w:val="uk-UA"/>
        </w:rPr>
      </w:pPr>
      <w:r>
        <w:rPr>
          <w:b/>
          <w:sz w:val="28"/>
          <w:lang w:val="uk-UA"/>
        </w:rPr>
        <w:br w:type="page"/>
      </w:r>
      <w:r>
        <w:rPr>
          <w:b/>
          <w:caps/>
          <w:sz w:val="28"/>
          <w:lang w:val="uk-UA"/>
        </w:rPr>
        <w:lastRenderedPageBreak/>
        <w:t>Список використаних джерел</w:t>
      </w:r>
    </w:p>
    <w:p w:rsidR="009411FF" w:rsidRDefault="009411FF" w:rsidP="009411FF">
      <w:pPr>
        <w:widowControl w:val="0"/>
        <w:tabs>
          <w:tab w:val="left" w:pos="900"/>
        </w:tabs>
        <w:spacing w:line="360" w:lineRule="auto"/>
        <w:jc w:val="both"/>
        <w:rPr>
          <w:sz w:val="28"/>
          <w:lang w:val="uk-UA"/>
        </w:rPr>
      </w:pPr>
    </w:p>
    <w:p w:rsidR="009411FF" w:rsidRDefault="009411FF" w:rsidP="009411FF">
      <w:pPr>
        <w:widowControl w:val="0"/>
        <w:tabs>
          <w:tab w:val="left" w:pos="900"/>
        </w:tabs>
        <w:spacing w:line="360" w:lineRule="auto"/>
        <w:jc w:val="both"/>
        <w:rPr>
          <w:sz w:val="28"/>
          <w:lang w:val="uk-UA"/>
        </w:rPr>
      </w:pPr>
    </w:p>
    <w:p w:rsidR="009411FF" w:rsidRDefault="009411FF" w:rsidP="009E42E3">
      <w:pPr>
        <w:widowControl w:val="0"/>
        <w:numPr>
          <w:ilvl w:val="0"/>
          <w:numId w:val="44"/>
        </w:numPr>
        <w:tabs>
          <w:tab w:val="clear" w:pos="720"/>
          <w:tab w:val="num" w:pos="360"/>
          <w:tab w:val="left" w:pos="900"/>
        </w:tabs>
        <w:suppressAutoHyphens w:val="0"/>
        <w:spacing w:line="360" w:lineRule="auto"/>
        <w:ind w:left="360"/>
        <w:jc w:val="both"/>
        <w:rPr>
          <w:sz w:val="28"/>
          <w:lang w:val="uk-UA"/>
        </w:rPr>
      </w:pPr>
      <w:r>
        <w:rPr>
          <w:sz w:val="28"/>
          <w:lang w:val="uk-UA"/>
        </w:rPr>
        <w:t>Англо-Український ілюстрований медичний словник Дорланда. У двох томах. – Львів: «Наутілус», 2002. – 2688 с., 820 іл.</w:t>
      </w:r>
    </w:p>
    <w:p w:rsidR="009411FF" w:rsidRDefault="009411FF" w:rsidP="009E42E3">
      <w:pPr>
        <w:widowControl w:val="0"/>
        <w:numPr>
          <w:ilvl w:val="0"/>
          <w:numId w:val="44"/>
        </w:numPr>
        <w:tabs>
          <w:tab w:val="clear" w:pos="720"/>
          <w:tab w:val="num" w:pos="360"/>
          <w:tab w:val="left" w:pos="900"/>
        </w:tabs>
        <w:suppressAutoHyphens w:val="0"/>
        <w:spacing w:line="360" w:lineRule="auto"/>
        <w:ind w:left="360"/>
        <w:jc w:val="both"/>
        <w:rPr>
          <w:sz w:val="28"/>
          <w:lang w:val="uk-UA"/>
        </w:rPr>
      </w:pPr>
      <w:r>
        <w:rPr>
          <w:sz w:val="28"/>
          <w:lang w:val="uk-UA"/>
        </w:rPr>
        <w:t>Белоусов Ю.Б., Леонова М.В. Введение в клиническую фармакологию. – М.: ООО «Медицинское информационное агентство», 2002. – 128 с.</w:t>
      </w:r>
    </w:p>
    <w:p w:rsidR="009411FF" w:rsidRDefault="009411FF" w:rsidP="009E42E3">
      <w:pPr>
        <w:widowControl w:val="0"/>
        <w:numPr>
          <w:ilvl w:val="0"/>
          <w:numId w:val="44"/>
        </w:numPr>
        <w:tabs>
          <w:tab w:val="clear" w:pos="720"/>
          <w:tab w:val="num" w:pos="360"/>
        </w:tabs>
        <w:suppressAutoHyphens w:val="0"/>
        <w:spacing w:line="360" w:lineRule="auto"/>
        <w:ind w:left="360"/>
        <w:jc w:val="both"/>
        <w:rPr>
          <w:sz w:val="28"/>
          <w:lang w:val="uk-UA"/>
        </w:rPr>
      </w:pPr>
      <w:r>
        <w:rPr>
          <w:sz w:val="28"/>
          <w:lang w:val="uk-UA"/>
        </w:rPr>
        <w:t>Бойко А.І. Маркетингові та фармакоекономічні дослідження лікарських засобів для лікування діабету: Автореф. дис... канд. фарм.наук: 15.00.01 / Львівський національний медичний університет імені Данила Галицького. – Львів, 2006. – 20 с.</w:t>
      </w:r>
    </w:p>
    <w:p w:rsidR="009411FF" w:rsidRDefault="009411FF" w:rsidP="009E42E3">
      <w:pPr>
        <w:widowControl w:val="0"/>
        <w:numPr>
          <w:ilvl w:val="0"/>
          <w:numId w:val="44"/>
        </w:numPr>
        <w:tabs>
          <w:tab w:val="clear" w:pos="720"/>
          <w:tab w:val="num" w:pos="360"/>
        </w:tabs>
        <w:suppressAutoHyphens w:val="0"/>
        <w:spacing w:line="360" w:lineRule="auto"/>
        <w:ind w:left="360"/>
        <w:jc w:val="both"/>
        <w:rPr>
          <w:sz w:val="28"/>
          <w:lang w:val="uk-UA"/>
        </w:rPr>
      </w:pPr>
      <w:r>
        <w:rPr>
          <w:sz w:val="28"/>
          <w:lang w:val="uk-UA"/>
        </w:rPr>
        <w:t>Бойко А.І. Методичні рекомендації з фармацевтичної опіки хворих цукровим діабетом при відпуску протидіабетичних лікарських засобів з аптек. – Львів, 2004. – 30 с.</w:t>
      </w:r>
    </w:p>
    <w:p w:rsidR="009411FF" w:rsidRDefault="009411FF" w:rsidP="009E42E3">
      <w:pPr>
        <w:widowControl w:val="0"/>
        <w:numPr>
          <w:ilvl w:val="0"/>
          <w:numId w:val="44"/>
        </w:numPr>
        <w:tabs>
          <w:tab w:val="clear" w:pos="720"/>
          <w:tab w:val="num" w:pos="360"/>
          <w:tab w:val="left" w:pos="900"/>
        </w:tabs>
        <w:suppressAutoHyphens w:val="0"/>
        <w:spacing w:line="360" w:lineRule="auto"/>
        <w:ind w:left="360"/>
        <w:jc w:val="both"/>
        <w:rPr>
          <w:sz w:val="28"/>
          <w:lang w:val="uk-UA"/>
        </w:rPr>
      </w:pPr>
      <w:r>
        <w:rPr>
          <w:sz w:val="28"/>
          <w:lang w:val="uk-UA"/>
        </w:rPr>
        <w:t>Виленский В.С. Современная тактика борьбы с инсультом. – СПб: ФОЛИАНТ, 2005. – 288 с.</w:t>
      </w:r>
    </w:p>
    <w:p w:rsidR="009411FF" w:rsidRDefault="009411FF" w:rsidP="009E42E3">
      <w:pPr>
        <w:widowControl w:val="0"/>
        <w:numPr>
          <w:ilvl w:val="0"/>
          <w:numId w:val="44"/>
        </w:numPr>
        <w:tabs>
          <w:tab w:val="clear" w:pos="720"/>
          <w:tab w:val="num" w:pos="360"/>
          <w:tab w:val="left" w:pos="900"/>
        </w:tabs>
        <w:suppressAutoHyphens w:val="0"/>
        <w:spacing w:line="360" w:lineRule="auto"/>
        <w:ind w:left="360"/>
        <w:jc w:val="both"/>
        <w:rPr>
          <w:sz w:val="28"/>
          <w:lang w:val="uk-UA"/>
        </w:rPr>
      </w:pPr>
      <w:r>
        <w:rPr>
          <w:sz w:val="28"/>
          <w:lang w:val="uk-UA"/>
        </w:rPr>
        <w:t xml:space="preserve">Время собирать камни! Аптечные продажи в Украине: итоги I кв. 2007 г. Часть I [Електронний ресурс] // Еженедельник Аптека. – 2007. – №8 (589). – Режим доступу: </w:t>
      </w:r>
      <w:hyperlink r:id="rId10" w:history="1">
        <w:r>
          <w:rPr>
            <w:rStyle w:val="af"/>
            <w:lang w:val="uk-UA"/>
          </w:rPr>
          <w:t>http://www.apteka.ua/archives/589/25224.html</w:t>
        </w:r>
      </w:hyperlink>
      <w:r>
        <w:rPr>
          <w:sz w:val="28"/>
          <w:lang w:val="uk-UA"/>
        </w:rPr>
        <w:t>.</w:t>
      </w:r>
    </w:p>
    <w:p w:rsidR="009411FF" w:rsidRDefault="009411FF" w:rsidP="009E42E3">
      <w:pPr>
        <w:widowControl w:val="0"/>
        <w:numPr>
          <w:ilvl w:val="0"/>
          <w:numId w:val="44"/>
        </w:numPr>
        <w:tabs>
          <w:tab w:val="clear" w:pos="720"/>
          <w:tab w:val="num" w:pos="360"/>
          <w:tab w:val="left" w:pos="900"/>
        </w:tabs>
        <w:suppressAutoHyphens w:val="0"/>
        <w:spacing w:line="360" w:lineRule="auto"/>
        <w:ind w:left="360"/>
        <w:jc w:val="both"/>
        <w:rPr>
          <w:sz w:val="28"/>
          <w:lang w:val="uk-UA"/>
        </w:rPr>
      </w:pPr>
      <w:r>
        <w:rPr>
          <w:sz w:val="28"/>
          <w:lang w:val="uk-UA"/>
        </w:rPr>
        <w:t>Діабетичні нейропатії / О.О. Сергієнко, А.С. Єфімов, Д.А. Єфімов, Ю.А. Кривко – Львів-Київ, 2003. – 212 с., іл.</w:t>
      </w:r>
    </w:p>
    <w:p w:rsidR="009411FF" w:rsidRDefault="009411FF" w:rsidP="009E42E3">
      <w:pPr>
        <w:widowControl w:val="0"/>
        <w:numPr>
          <w:ilvl w:val="0"/>
          <w:numId w:val="44"/>
        </w:numPr>
        <w:tabs>
          <w:tab w:val="clear" w:pos="720"/>
          <w:tab w:val="num" w:pos="360"/>
        </w:tabs>
        <w:suppressAutoHyphens w:val="0"/>
        <w:spacing w:line="360" w:lineRule="auto"/>
        <w:ind w:left="360"/>
        <w:jc w:val="both"/>
        <w:rPr>
          <w:sz w:val="28"/>
          <w:lang w:val="uk-UA"/>
        </w:rPr>
      </w:pPr>
      <w:r>
        <w:rPr>
          <w:sz w:val="28"/>
          <w:lang w:val="uk-UA"/>
        </w:rPr>
        <w:t xml:space="preserve">Ендокринологічна служба України. Проблеми і перспективи розвитку [Електронний ресурс] // Еженедельник Аптека. – 2001. - №21 (292). – Режим доступу: </w:t>
      </w:r>
      <w:hyperlink r:id="rId11" w:history="1">
        <w:r>
          <w:rPr>
            <w:rStyle w:val="af"/>
            <w:lang w:val="uk-UA"/>
          </w:rPr>
          <w:t>http://www.apteka.ua/archives/292/index.html</w:t>
        </w:r>
      </w:hyperlink>
      <w:r>
        <w:rPr>
          <w:sz w:val="28"/>
          <w:lang w:val="uk-UA"/>
        </w:rPr>
        <w:t>.</w:t>
      </w:r>
    </w:p>
    <w:p w:rsidR="009411FF" w:rsidRDefault="009411FF" w:rsidP="009E42E3">
      <w:pPr>
        <w:widowControl w:val="0"/>
        <w:numPr>
          <w:ilvl w:val="0"/>
          <w:numId w:val="44"/>
        </w:numPr>
        <w:tabs>
          <w:tab w:val="clear" w:pos="720"/>
          <w:tab w:val="num" w:pos="360"/>
        </w:tabs>
        <w:suppressAutoHyphens w:val="0"/>
        <w:spacing w:line="360" w:lineRule="auto"/>
        <w:ind w:left="360"/>
        <w:jc w:val="both"/>
        <w:rPr>
          <w:sz w:val="28"/>
          <w:lang w:val="uk-UA"/>
        </w:rPr>
      </w:pPr>
      <w:r>
        <w:rPr>
          <w:sz w:val="28"/>
          <w:lang w:val="uk-UA"/>
        </w:rPr>
        <w:t>Ендокринологія / За ред. проф. П. М. Боднара. – К.: Здоров’я, 2002. – 512 с.</w:t>
      </w:r>
    </w:p>
    <w:p w:rsidR="009411FF" w:rsidRDefault="009411FF" w:rsidP="009E42E3">
      <w:pPr>
        <w:widowControl w:val="0"/>
        <w:numPr>
          <w:ilvl w:val="0"/>
          <w:numId w:val="44"/>
        </w:numPr>
        <w:tabs>
          <w:tab w:val="clear" w:pos="720"/>
          <w:tab w:val="num" w:pos="360"/>
        </w:tabs>
        <w:suppressAutoHyphens w:val="0"/>
        <w:spacing w:line="360" w:lineRule="auto"/>
        <w:ind w:left="360"/>
        <w:jc w:val="both"/>
        <w:rPr>
          <w:sz w:val="28"/>
          <w:lang w:val="uk-UA"/>
        </w:rPr>
      </w:pPr>
      <w:r>
        <w:rPr>
          <w:sz w:val="28"/>
          <w:lang w:val="uk-UA"/>
        </w:rPr>
        <w:t>Ефимов А., Болгарская С. Синдром диабетической стопы // Ліки України. – 2005. – № 5. – С. 45-53.</w:t>
      </w:r>
    </w:p>
    <w:p w:rsidR="009411FF" w:rsidRDefault="009411FF" w:rsidP="009E42E3">
      <w:pPr>
        <w:widowControl w:val="0"/>
        <w:numPr>
          <w:ilvl w:val="0"/>
          <w:numId w:val="44"/>
        </w:numPr>
        <w:tabs>
          <w:tab w:val="clear" w:pos="720"/>
          <w:tab w:val="num" w:pos="360"/>
        </w:tabs>
        <w:suppressAutoHyphens w:val="0"/>
        <w:spacing w:line="360" w:lineRule="auto"/>
        <w:ind w:left="360"/>
        <w:jc w:val="both"/>
        <w:rPr>
          <w:sz w:val="28"/>
          <w:lang w:val="uk-UA"/>
        </w:rPr>
      </w:pPr>
      <w:r>
        <w:rPr>
          <w:sz w:val="28"/>
          <w:lang w:val="uk-UA"/>
        </w:rPr>
        <w:t>Ефимов А., Зуева Н., Скробонская Н. Диагностика, лечение и профилактика сахарного диабета и диабетических ангинейропатий (часть 1) // Ліки України. – 2004. – № 7-8. – С. 41-45.</w:t>
      </w:r>
    </w:p>
    <w:p w:rsidR="009411FF" w:rsidRDefault="009411FF" w:rsidP="009E42E3">
      <w:pPr>
        <w:widowControl w:val="0"/>
        <w:numPr>
          <w:ilvl w:val="0"/>
          <w:numId w:val="44"/>
        </w:numPr>
        <w:tabs>
          <w:tab w:val="clear" w:pos="720"/>
          <w:tab w:val="num" w:pos="360"/>
        </w:tabs>
        <w:suppressAutoHyphens w:val="0"/>
        <w:spacing w:line="360" w:lineRule="auto"/>
        <w:ind w:left="360"/>
        <w:jc w:val="both"/>
        <w:rPr>
          <w:sz w:val="28"/>
          <w:lang w:val="uk-UA"/>
        </w:rPr>
      </w:pPr>
      <w:r>
        <w:rPr>
          <w:sz w:val="28"/>
          <w:lang w:val="uk-UA"/>
        </w:rPr>
        <w:t xml:space="preserve">Ефимов А., Зуева Н., Скробонская Н. Диагностика, лечение и профилактика </w:t>
      </w:r>
      <w:r>
        <w:rPr>
          <w:sz w:val="28"/>
          <w:lang w:val="uk-UA"/>
        </w:rPr>
        <w:lastRenderedPageBreak/>
        <w:t>сахарного диабета и диабетических ангинейропатий (часть 2) // Ліки України. – 2004. – № 9. – С. 30-33.</w:t>
      </w:r>
    </w:p>
    <w:p w:rsidR="009411FF" w:rsidRDefault="009411FF" w:rsidP="009E42E3">
      <w:pPr>
        <w:widowControl w:val="0"/>
        <w:numPr>
          <w:ilvl w:val="0"/>
          <w:numId w:val="44"/>
        </w:numPr>
        <w:tabs>
          <w:tab w:val="clear" w:pos="720"/>
          <w:tab w:val="num" w:pos="360"/>
        </w:tabs>
        <w:suppressAutoHyphens w:val="0"/>
        <w:spacing w:line="360" w:lineRule="auto"/>
        <w:ind w:left="360"/>
        <w:jc w:val="both"/>
        <w:rPr>
          <w:sz w:val="28"/>
          <w:lang w:val="uk-UA"/>
        </w:rPr>
      </w:pPr>
      <w:r>
        <w:rPr>
          <w:sz w:val="28"/>
          <w:lang w:val="uk-UA"/>
        </w:rPr>
        <w:t>Ефимов А., Зуева Н., Скробонская Н. Диагностика, лечение и профилактика сахарного диабета и диабетических ангинейропатий (часть 3) // Ліки України. – 2004. – № 10. – С. 29-33.</w:t>
      </w:r>
    </w:p>
    <w:p w:rsidR="009411FF" w:rsidRDefault="009411FF" w:rsidP="009E42E3">
      <w:pPr>
        <w:widowControl w:val="0"/>
        <w:numPr>
          <w:ilvl w:val="0"/>
          <w:numId w:val="44"/>
        </w:numPr>
        <w:tabs>
          <w:tab w:val="clear" w:pos="720"/>
          <w:tab w:val="num" w:pos="360"/>
        </w:tabs>
        <w:suppressAutoHyphens w:val="0"/>
        <w:spacing w:line="360" w:lineRule="auto"/>
        <w:ind w:left="360"/>
        <w:jc w:val="both"/>
        <w:rPr>
          <w:sz w:val="28"/>
          <w:lang w:val="uk-UA"/>
        </w:rPr>
      </w:pPr>
      <w:r>
        <w:rPr>
          <w:sz w:val="28"/>
          <w:lang w:val="uk-UA"/>
        </w:rPr>
        <w:t xml:space="preserve">Ефимов А.С. Актуальные проблемы клинической диабетологии [Електронний ресурс] // </w:t>
      </w:r>
      <w:r>
        <w:rPr>
          <w:rStyle w:val="afa"/>
          <w:b w:val="0"/>
          <w:bCs w:val="0"/>
          <w:sz w:val="28"/>
          <w:lang w:val="uk-UA"/>
        </w:rPr>
        <w:t xml:space="preserve">Медичний Всесвіт. – 2001. – Том 1, №1. </w:t>
      </w:r>
      <w:r>
        <w:rPr>
          <w:sz w:val="28"/>
          <w:lang w:val="uk-UA"/>
        </w:rPr>
        <w:t xml:space="preserve">– Режим доступу: </w:t>
      </w:r>
      <w:hyperlink r:id="rId12" w:history="1">
        <w:r>
          <w:rPr>
            <w:rStyle w:val="af"/>
            <w:lang w:val="uk-UA"/>
          </w:rPr>
          <w:t>http://www.socion.net.ua/med_journal/articles/endocrinology/efimov2.htm</w:t>
        </w:r>
      </w:hyperlink>
      <w:r>
        <w:rPr>
          <w:sz w:val="28"/>
          <w:lang w:val="uk-UA"/>
        </w:rPr>
        <w:t>.</w:t>
      </w:r>
    </w:p>
    <w:p w:rsidR="009411FF" w:rsidRDefault="009411FF" w:rsidP="009E42E3">
      <w:pPr>
        <w:widowControl w:val="0"/>
        <w:numPr>
          <w:ilvl w:val="0"/>
          <w:numId w:val="44"/>
        </w:numPr>
        <w:tabs>
          <w:tab w:val="clear" w:pos="720"/>
          <w:tab w:val="num" w:pos="360"/>
        </w:tabs>
        <w:suppressAutoHyphens w:val="0"/>
        <w:spacing w:line="360" w:lineRule="auto"/>
        <w:ind w:left="360"/>
        <w:jc w:val="both"/>
        <w:rPr>
          <w:sz w:val="28"/>
          <w:lang w:val="uk-UA"/>
        </w:rPr>
      </w:pPr>
      <w:r>
        <w:rPr>
          <w:sz w:val="28"/>
          <w:lang w:val="uk-UA"/>
        </w:rPr>
        <w:t>Жирова І.В. Методологічні підходи до медикаментозного забезпечення хворих на цукровий діабет в умовах медичного страхування: Автореф. дис... канд. фарм.наук: 15.00.01 / Національний фармацевтичний університет. – Х., 2004. – 20 с.</w:t>
      </w:r>
    </w:p>
    <w:p w:rsidR="009411FF" w:rsidRDefault="009411FF" w:rsidP="009E42E3">
      <w:pPr>
        <w:widowControl w:val="0"/>
        <w:numPr>
          <w:ilvl w:val="0"/>
          <w:numId w:val="44"/>
        </w:numPr>
        <w:tabs>
          <w:tab w:val="clear" w:pos="720"/>
          <w:tab w:val="num" w:pos="360"/>
          <w:tab w:val="left" w:pos="900"/>
        </w:tabs>
        <w:suppressAutoHyphens w:val="0"/>
        <w:spacing w:line="360" w:lineRule="auto"/>
        <w:ind w:left="360"/>
        <w:jc w:val="both"/>
        <w:rPr>
          <w:sz w:val="28"/>
          <w:lang w:val="uk-UA"/>
        </w:rPr>
      </w:pPr>
      <w:r>
        <w:rPr>
          <w:sz w:val="28"/>
          <w:lang w:val="uk-UA"/>
        </w:rPr>
        <w:t>Заліська О.М. Основи фармакоекономіки / За ред. Б.Л. Парновського. – Львів: ВФ «Афіша», 2002. – 360 с.</w:t>
      </w:r>
    </w:p>
    <w:p w:rsidR="009411FF" w:rsidRDefault="009411FF" w:rsidP="009E42E3">
      <w:pPr>
        <w:widowControl w:val="0"/>
        <w:numPr>
          <w:ilvl w:val="0"/>
          <w:numId w:val="44"/>
        </w:numPr>
        <w:tabs>
          <w:tab w:val="clear" w:pos="720"/>
          <w:tab w:val="num" w:pos="360"/>
        </w:tabs>
        <w:suppressAutoHyphens w:val="0"/>
        <w:spacing w:line="360" w:lineRule="auto"/>
        <w:ind w:left="360"/>
        <w:jc w:val="both"/>
        <w:rPr>
          <w:sz w:val="28"/>
          <w:lang w:val="uk-UA"/>
        </w:rPr>
      </w:pPr>
      <w:r>
        <w:rPr>
          <w:sz w:val="28"/>
          <w:lang w:val="uk-UA"/>
        </w:rPr>
        <w:t xml:space="preserve">Звіт про діяльність галузі у 2006 році – Режим доступу: </w:t>
      </w:r>
      <w:hyperlink r:id="rId13" w:history="1">
        <w:r>
          <w:rPr>
            <w:rStyle w:val="af"/>
            <w:lang w:val="uk-UA"/>
          </w:rPr>
          <w:t>http://www.moz.gov.ua/ua/main/docs/?docID=7600</w:t>
        </w:r>
      </w:hyperlink>
      <w:r>
        <w:rPr>
          <w:sz w:val="28"/>
          <w:lang w:val="uk-UA"/>
        </w:rPr>
        <w:t>.</w:t>
      </w:r>
    </w:p>
    <w:p w:rsidR="009411FF" w:rsidRDefault="009411FF" w:rsidP="009E42E3">
      <w:pPr>
        <w:widowControl w:val="0"/>
        <w:numPr>
          <w:ilvl w:val="0"/>
          <w:numId w:val="44"/>
        </w:numPr>
        <w:tabs>
          <w:tab w:val="clear" w:pos="720"/>
          <w:tab w:val="num" w:pos="360"/>
        </w:tabs>
        <w:suppressAutoHyphens w:val="0"/>
        <w:spacing w:line="360" w:lineRule="auto"/>
        <w:ind w:left="360"/>
        <w:jc w:val="both"/>
        <w:rPr>
          <w:sz w:val="28"/>
          <w:lang w:val="uk-UA"/>
        </w:rPr>
      </w:pPr>
      <w:r>
        <w:rPr>
          <w:sz w:val="28"/>
          <w:lang w:val="uk-UA"/>
        </w:rPr>
        <w:t>Зіменковський А.Б, Пономаренко В.М., Грем О.Ю. Роль і місце клінічного провізора в лікувально-профілактичному закладі (методичні рекомендації). – К., 2005. – 27 с.</w:t>
      </w:r>
    </w:p>
    <w:p w:rsidR="009411FF" w:rsidRDefault="009411FF" w:rsidP="009E42E3">
      <w:pPr>
        <w:widowControl w:val="0"/>
        <w:numPr>
          <w:ilvl w:val="0"/>
          <w:numId w:val="44"/>
        </w:numPr>
        <w:tabs>
          <w:tab w:val="clear" w:pos="720"/>
          <w:tab w:val="num" w:pos="360"/>
        </w:tabs>
        <w:suppressAutoHyphens w:val="0"/>
        <w:spacing w:line="360" w:lineRule="auto"/>
        <w:ind w:left="360"/>
        <w:jc w:val="both"/>
        <w:rPr>
          <w:sz w:val="28"/>
          <w:lang w:val="uk-UA"/>
        </w:rPr>
      </w:pPr>
      <w:r>
        <w:rPr>
          <w:sz w:val="28"/>
          <w:lang w:val="uk-UA"/>
        </w:rPr>
        <w:t>Зіменковський А.Б. Наукове обгрунтування концептуальної моделі управління якістю в охороні здоров’я України шляхом системного розвитку медичної стандартизації: Автореф. дис... д-ра мед.наук: 14.02.03 / Національна медична академія післядипломної освіти імені П.Л. Шупика. – К., 2007. – 34 с.</w:t>
      </w:r>
    </w:p>
    <w:p w:rsidR="009411FF" w:rsidRDefault="009411FF" w:rsidP="009E42E3">
      <w:pPr>
        <w:widowControl w:val="0"/>
        <w:numPr>
          <w:ilvl w:val="0"/>
          <w:numId w:val="44"/>
        </w:numPr>
        <w:tabs>
          <w:tab w:val="clear" w:pos="720"/>
          <w:tab w:val="num" w:pos="360"/>
        </w:tabs>
        <w:suppressAutoHyphens w:val="0"/>
        <w:spacing w:line="360" w:lineRule="auto"/>
        <w:ind w:left="360"/>
        <w:jc w:val="both"/>
        <w:rPr>
          <w:sz w:val="28"/>
          <w:lang w:val="uk-UA"/>
        </w:rPr>
      </w:pPr>
      <w:r>
        <w:rPr>
          <w:sz w:val="28"/>
          <w:lang w:val="uk-UA"/>
        </w:rPr>
        <w:t>Зіменковський А.Б., Пономаренко В.М., Грем О.Ю. Участь клінічного провізора в організації та впровадженні раціонального фармацевтичного менеджменту у багатопрофільній лікарні (методичні рекомендації). – К., 2005. – 54 с.</w:t>
      </w:r>
    </w:p>
    <w:p w:rsidR="009411FF" w:rsidRDefault="009411FF" w:rsidP="009E42E3">
      <w:pPr>
        <w:widowControl w:val="0"/>
        <w:numPr>
          <w:ilvl w:val="0"/>
          <w:numId w:val="44"/>
        </w:numPr>
        <w:tabs>
          <w:tab w:val="clear" w:pos="720"/>
          <w:tab w:val="num" w:pos="360"/>
        </w:tabs>
        <w:suppressAutoHyphens w:val="0"/>
        <w:spacing w:line="360" w:lineRule="auto"/>
        <w:ind w:left="360"/>
        <w:jc w:val="both"/>
        <w:rPr>
          <w:sz w:val="28"/>
          <w:lang w:val="uk-UA"/>
        </w:rPr>
      </w:pPr>
      <w:r>
        <w:rPr>
          <w:sz w:val="28"/>
          <w:lang w:val="uk-UA"/>
        </w:rPr>
        <w:t>Зупанец И.А. Фармацевтическая опека // Фармацевт практик. – 2003. – №1. – С. 14-16.</w:t>
      </w:r>
    </w:p>
    <w:p w:rsidR="009411FF" w:rsidRDefault="009411FF" w:rsidP="009E42E3">
      <w:pPr>
        <w:widowControl w:val="0"/>
        <w:numPr>
          <w:ilvl w:val="0"/>
          <w:numId w:val="44"/>
        </w:numPr>
        <w:tabs>
          <w:tab w:val="clear" w:pos="720"/>
          <w:tab w:val="num" w:pos="360"/>
        </w:tabs>
        <w:suppressAutoHyphens w:val="0"/>
        <w:spacing w:line="360" w:lineRule="auto"/>
        <w:ind w:left="360"/>
        <w:jc w:val="both"/>
        <w:rPr>
          <w:sz w:val="28"/>
          <w:lang w:val="uk-UA"/>
        </w:rPr>
      </w:pPr>
      <w:r>
        <w:rPr>
          <w:sz w:val="28"/>
          <w:lang w:val="uk-UA"/>
        </w:rPr>
        <w:t xml:space="preserve">Інгібітори альдозоредуктази – перспективна група лікарських засобів у </w:t>
      </w:r>
      <w:r>
        <w:rPr>
          <w:sz w:val="28"/>
          <w:lang w:val="uk-UA"/>
        </w:rPr>
        <w:lastRenderedPageBreak/>
        <w:t>фармакотерапії ускладнень цукрового діабету / Б.С. Зіменковський, Р.Б. Лесик, О.Ю. Грем та ін. // Клінічна фармація. – 2003. – Том 7, №2. – С. 65-68.</w:t>
      </w:r>
    </w:p>
    <w:p w:rsidR="009411FF" w:rsidRDefault="009411FF" w:rsidP="009E42E3">
      <w:pPr>
        <w:pStyle w:val="afffffff9"/>
        <w:widowControl w:val="0"/>
        <w:numPr>
          <w:ilvl w:val="0"/>
          <w:numId w:val="44"/>
        </w:numPr>
        <w:tabs>
          <w:tab w:val="clear" w:pos="720"/>
          <w:tab w:val="left" w:pos="0"/>
          <w:tab w:val="num" w:pos="360"/>
        </w:tabs>
        <w:suppressAutoHyphens w:val="0"/>
        <w:spacing w:after="0" w:line="360" w:lineRule="auto"/>
        <w:ind w:left="360"/>
        <w:jc w:val="both"/>
      </w:pPr>
      <w:r>
        <w:t>Класифікація, діагностика, критерії компенсації цукрового діабету. Концепція регуляції прандіальної глюкози у хворих на цукровий діабет 2 типу: Методичні рекомендації. М.Д. Тронько, А.С. Єфімов, Н.П. Карабу</w:t>
      </w:r>
      <w:proofErr w:type="gramStart"/>
      <w:r>
        <w:t>н–</w:t>
      </w:r>
      <w:proofErr w:type="gramEnd"/>
      <w:r>
        <w:t xml:space="preserve"> К., 2002. – 60 с. </w:t>
      </w:r>
    </w:p>
    <w:p w:rsidR="009411FF" w:rsidRDefault="009411FF" w:rsidP="009E42E3">
      <w:pPr>
        <w:widowControl w:val="0"/>
        <w:numPr>
          <w:ilvl w:val="0"/>
          <w:numId w:val="44"/>
        </w:numPr>
        <w:tabs>
          <w:tab w:val="clear" w:pos="720"/>
          <w:tab w:val="num" w:pos="360"/>
        </w:tabs>
        <w:suppressAutoHyphens w:val="0"/>
        <w:spacing w:line="360" w:lineRule="auto"/>
        <w:ind w:left="360"/>
        <w:jc w:val="both"/>
        <w:rPr>
          <w:sz w:val="28"/>
          <w:lang w:val="uk-UA"/>
        </w:rPr>
      </w:pPr>
      <w:r>
        <w:rPr>
          <w:sz w:val="28"/>
          <w:lang w:val="uk-UA"/>
        </w:rPr>
        <w:t>Клинико-фармацевтические подходы к оптимизации схем лекарственной терапии / И.А. Зупанец, Н.В. Бездетко, П.А. Бездетко и др. // Клінічна фармація. – 2001. – Том 5, № 3. – С. 3-7.</w:t>
      </w:r>
    </w:p>
    <w:p w:rsidR="009411FF" w:rsidRDefault="009411FF" w:rsidP="009E42E3">
      <w:pPr>
        <w:widowControl w:val="0"/>
        <w:numPr>
          <w:ilvl w:val="0"/>
          <w:numId w:val="44"/>
        </w:numPr>
        <w:tabs>
          <w:tab w:val="clear" w:pos="720"/>
          <w:tab w:val="num" w:pos="360"/>
          <w:tab w:val="left" w:pos="900"/>
        </w:tabs>
        <w:suppressAutoHyphens w:val="0"/>
        <w:spacing w:line="360" w:lineRule="auto"/>
        <w:ind w:left="360"/>
        <w:jc w:val="both"/>
        <w:rPr>
          <w:sz w:val="28"/>
          <w:lang w:val="uk-UA"/>
        </w:rPr>
      </w:pPr>
      <w:r>
        <w:rPr>
          <w:sz w:val="28"/>
          <w:lang w:val="uk-UA"/>
        </w:rPr>
        <w:t>Клинические рекомендации + фармакологический справочник / Под ред. И.Н. Денисова, Ю.Л. Шевченко. – М.: ГЭОТАР-МЕД, 2004. – 1184 с.</w:t>
      </w:r>
    </w:p>
    <w:p w:rsidR="009411FF" w:rsidRDefault="009411FF" w:rsidP="009E42E3">
      <w:pPr>
        <w:widowControl w:val="0"/>
        <w:numPr>
          <w:ilvl w:val="0"/>
          <w:numId w:val="44"/>
        </w:numPr>
        <w:tabs>
          <w:tab w:val="clear" w:pos="720"/>
          <w:tab w:val="num" w:pos="360"/>
          <w:tab w:val="left" w:pos="900"/>
        </w:tabs>
        <w:suppressAutoHyphens w:val="0"/>
        <w:spacing w:line="360" w:lineRule="auto"/>
        <w:ind w:left="360"/>
        <w:jc w:val="both"/>
        <w:rPr>
          <w:sz w:val="28"/>
          <w:lang w:val="uk-UA"/>
        </w:rPr>
      </w:pPr>
      <w:r>
        <w:rPr>
          <w:sz w:val="28"/>
          <w:lang w:val="uk-UA"/>
        </w:rPr>
        <w:t>Клинические стандарты. Комплекс мер для лечения инсульта: помощь пациенту в остром периоде. – NHS QIS, 2004. – 69 с.</w:t>
      </w:r>
    </w:p>
    <w:p w:rsidR="009411FF" w:rsidRDefault="009411FF" w:rsidP="009E42E3">
      <w:pPr>
        <w:widowControl w:val="0"/>
        <w:numPr>
          <w:ilvl w:val="0"/>
          <w:numId w:val="44"/>
        </w:numPr>
        <w:tabs>
          <w:tab w:val="clear" w:pos="720"/>
          <w:tab w:val="num" w:pos="360"/>
        </w:tabs>
        <w:suppressAutoHyphens w:val="0"/>
        <w:spacing w:line="360" w:lineRule="auto"/>
        <w:ind w:left="360"/>
        <w:jc w:val="both"/>
        <w:rPr>
          <w:sz w:val="28"/>
          <w:lang w:val="uk-UA"/>
        </w:rPr>
      </w:pPr>
      <w:r>
        <w:rPr>
          <w:sz w:val="28"/>
          <w:lang w:val="uk-UA"/>
        </w:rPr>
        <w:t>Ковалева О., Демиденко А., Ледовский А. Ожирение и сердечно-сосудистый риск // Ліки України. – 2005. – № 11. – С. 27-29.</w:t>
      </w:r>
    </w:p>
    <w:p w:rsidR="009411FF" w:rsidRDefault="009411FF" w:rsidP="009E42E3">
      <w:pPr>
        <w:widowControl w:val="0"/>
        <w:numPr>
          <w:ilvl w:val="0"/>
          <w:numId w:val="44"/>
        </w:numPr>
        <w:tabs>
          <w:tab w:val="clear" w:pos="720"/>
          <w:tab w:val="num" w:pos="360"/>
        </w:tabs>
        <w:suppressAutoHyphens w:val="0"/>
        <w:spacing w:line="360" w:lineRule="auto"/>
        <w:ind w:left="360"/>
        <w:jc w:val="both"/>
        <w:rPr>
          <w:sz w:val="28"/>
          <w:lang w:val="uk-UA"/>
        </w:rPr>
      </w:pPr>
      <w:r>
        <w:rPr>
          <w:sz w:val="28"/>
          <w:lang w:val="uk-UA"/>
        </w:rPr>
        <w:t>Компендиум 2006 – лекарственные препараты. /Под ред. В.Н.Коваленко, А.П.Викторова. – К.: М</w:t>
      </w:r>
      <w:r>
        <w:rPr>
          <w:caps/>
          <w:sz w:val="28"/>
          <w:lang w:val="uk-UA"/>
        </w:rPr>
        <w:t>орион</w:t>
      </w:r>
      <w:r>
        <w:rPr>
          <w:sz w:val="28"/>
          <w:lang w:val="uk-UA"/>
        </w:rPr>
        <w:t>, 2006. – 2270 с.</w:t>
      </w:r>
    </w:p>
    <w:p w:rsidR="009411FF" w:rsidRDefault="009411FF" w:rsidP="009E42E3">
      <w:pPr>
        <w:widowControl w:val="0"/>
        <w:numPr>
          <w:ilvl w:val="0"/>
          <w:numId w:val="44"/>
        </w:numPr>
        <w:tabs>
          <w:tab w:val="clear" w:pos="720"/>
          <w:tab w:val="num" w:pos="360"/>
        </w:tabs>
        <w:suppressAutoHyphens w:val="0"/>
        <w:spacing w:line="360" w:lineRule="auto"/>
        <w:ind w:left="360"/>
        <w:jc w:val="both"/>
        <w:rPr>
          <w:sz w:val="28"/>
          <w:lang w:val="uk-UA"/>
        </w:rPr>
      </w:pPr>
      <w:r>
        <w:rPr>
          <w:sz w:val="28"/>
          <w:lang w:val="uk-UA"/>
        </w:rPr>
        <w:t>Кукес В.Г., Стародубцев А.К. Клиническая фармакология и фармакотерапия: учеб. / под ред. В.Г. Кукеса, А.К. Стародубцева. – 2-е изд., испр. – М.: ГЭОТАР-Медиа, 2006. – 640 с.</w:t>
      </w:r>
    </w:p>
    <w:p w:rsidR="009411FF" w:rsidRDefault="009411FF" w:rsidP="009E42E3">
      <w:pPr>
        <w:widowControl w:val="0"/>
        <w:numPr>
          <w:ilvl w:val="0"/>
          <w:numId w:val="44"/>
        </w:numPr>
        <w:tabs>
          <w:tab w:val="clear" w:pos="720"/>
          <w:tab w:val="num" w:pos="360"/>
        </w:tabs>
        <w:suppressAutoHyphens w:val="0"/>
        <w:spacing w:line="360" w:lineRule="auto"/>
        <w:ind w:left="360"/>
        <w:jc w:val="both"/>
        <w:rPr>
          <w:sz w:val="28"/>
          <w:lang w:val="uk-UA"/>
        </w:rPr>
      </w:pPr>
      <w:r>
        <w:rPr>
          <w:sz w:val="28"/>
          <w:lang w:val="uk-UA"/>
        </w:rPr>
        <w:t>Лабораторная диагностика / Под ред. В.В. Долгова, О.П. Шевченко. – М.: Реафарм, 2005. – 440 с.</w:t>
      </w:r>
    </w:p>
    <w:p w:rsidR="009411FF" w:rsidRDefault="009411FF" w:rsidP="009E42E3">
      <w:pPr>
        <w:widowControl w:val="0"/>
        <w:numPr>
          <w:ilvl w:val="0"/>
          <w:numId w:val="44"/>
        </w:numPr>
        <w:tabs>
          <w:tab w:val="clear" w:pos="720"/>
          <w:tab w:val="num" w:pos="360"/>
          <w:tab w:val="left" w:pos="900"/>
        </w:tabs>
        <w:suppressAutoHyphens w:val="0"/>
        <w:spacing w:line="360" w:lineRule="auto"/>
        <w:ind w:left="360"/>
        <w:jc w:val="both"/>
        <w:rPr>
          <w:sz w:val="28"/>
          <w:lang w:val="uk-UA"/>
        </w:rPr>
      </w:pPr>
      <w:r>
        <w:rPr>
          <w:sz w:val="28"/>
          <w:lang w:val="uk-UA"/>
        </w:rPr>
        <w:t xml:space="preserve">Лекарственные средства справочно-поисковая система – Режим доступу: </w:t>
      </w:r>
      <w:hyperlink r:id="rId14" w:history="1">
        <w:r>
          <w:rPr>
            <w:rStyle w:val="af"/>
            <w:lang w:val="uk-UA"/>
          </w:rPr>
          <w:t>http://www.pharmbase.com.ua/</w:t>
        </w:r>
      </w:hyperlink>
      <w:r>
        <w:rPr>
          <w:sz w:val="28"/>
          <w:lang w:val="uk-UA"/>
        </w:rPr>
        <w:t>.</w:t>
      </w:r>
    </w:p>
    <w:p w:rsidR="009411FF" w:rsidRDefault="009411FF" w:rsidP="009E42E3">
      <w:pPr>
        <w:widowControl w:val="0"/>
        <w:numPr>
          <w:ilvl w:val="0"/>
          <w:numId w:val="44"/>
        </w:numPr>
        <w:tabs>
          <w:tab w:val="clear" w:pos="720"/>
          <w:tab w:val="num" w:pos="360"/>
          <w:tab w:val="left" w:pos="900"/>
        </w:tabs>
        <w:suppressAutoHyphens w:val="0"/>
        <w:spacing w:line="360" w:lineRule="auto"/>
        <w:ind w:left="360"/>
        <w:jc w:val="both"/>
        <w:rPr>
          <w:sz w:val="28"/>
          <w:lang w:val="uk-UA"/>
        </w:rPr>
      </w:pPr>
      <w:r>
        <w:rPr>
          <w:sz w:val="28"/>
          <w:lang w:val="uk-UA"/>
        </w:rPr>
        <w:t xml:space="preserve">Лечение церебрального инсульта – Режим доступу: </w:t>
      </w:r>
      <w:hyperlink r:id="rId15" w:history="1">
        <w:r>
          <w:rPr>
            <w:rStyle w:val="af"/>
            <w:lang w:val="uk-UA"/>
          </w:rPr>
          <w:t>http://www.fbm.msu.ru/Academics/Manuals/Neurology/HTML-n/therapy1.htm</w:t>
        </w:r>
      </w:hyperlink>
      <w:r>
        <w:rPr>
          <w:sz w:val="28"/>
          <w:lang w:val="uk-UA"/>
        </w:rPr>
        <w:t>.</w:t>
      </w:r>
    </w:p>
    <w:p w:rsidR="009411FF" w:rsidRDefault="009411FF" w:rsidP="009E42E3">
      <w:pPr>
        <w:widowControl w:val="0"/>
        <w:numPr>
          <w:ilvl w:val="0"/>
          <w:numId w:val="44"/>
        </w:numPr>
        <w:tabs>
          <w:tab w:val="clear" w:pos="720"/>
          <w:tab w:val="num" w:pos="360"/>
          <w:tab w:val="left" w:pos="900"/>
        </w:tabs>
        <w:suppressAutoHyphens w:val="0"/>
        <w:spacing w:line="360" w:lineRule="auto"/>
        <w:ind w:left="360"/>
        <w:jc w:val="both"/>
        <w:rPr>
          <w:sz w:val="28"/>
          <w:lang w:val="uk-UA"/>
        </w:rPr>
      </w:pPr>
      <w:r>
        <w:rPr>
          <w:sz w:val="28"/>
          <w:lang w:val="uk-UA"/>
        </w:rPr>
        <w:t xml:space="preserve">Ліки для хворих на діабет [Електронний ресурс] // Еженедельник Аптека. – 2005. – №34 (505). – Режим доступу: </w:t>
      </w:r>
      <w:hyperlink r:id="rId16" w:history="1">
        <w:r>
          <w:rPr>
            <w:rStyle w:val="af"/>
            <w:lang w:val="uk-UA"/>
          </w:rPr>
          <w:t>http://www.apteka.ua/archives/505/index.html</w:t>
        </w:r>
      </w:hyperlink>
      <w:r>
        <w:rPr>
          <w:sz w:val="28"/>
          <w:lang w:val="uk-UA"/>
        </w:rPr>
        <w:t>.</w:t>
      </w:r>
    </w:p>
    <w:p w:rsidR="009411FF" w:rsidRDefault="009411FF" w:rsidP="009E42E3">
      <w:pPr>
        <w:widowControl w:val="0"/>
        <w:numPr>
          <w:ilvl w:val="0"/>
          <w:numId w:val="44"/>
        </w:numPr>
        <w:tabs>
          <w:tab w:val="clear" w:pos="720"/>
          <w:tab w:val="num" w:pos="360"/>
        </w:tabs>
        <w:suppressAutoHyphens w:val="0"/>
        <w:spacing w:line="360" w:lineRule="auto"/>
        <w:ind w:left="360"/>
        <w:jc w:val="both"/>
        <w:rPr>
          <w:sz w:val="28"/>
          <w:lang w:val="uk-UA"/>
        </w:rPr>
      </w:pPr>
      <w:r>
        <w:rPr>
          <w:sz w:val="28"/>
          <w:lang w:val="uk-UA"/>
        </w:rPr>
        <w:t xml:space="preserve">Маньковский Б.Н. Актуальные вопросы профилактики и лечения сердечно-сосудистых заболеваний у больных сахарным диабетом [Електронний </w:t>
      </w:r>
      <w:r>
        <w:rPr>
          <w:sz w:val="28"/>
          <w:lang w:val="uk-UA"/>
        </w:rPr>
        <w:lastRenderedPageBreak/>
        <w:t xml:space="preserve">ресурс] // Мистецтво лікування. – 2003. – №1. – Режим доступу: </w:t>
      </w:r>
      <w:hyperlink r:id="rId17" w:history="1">
        <w:r>
          <w:rPr>
            <w:rStyle w:val="af"/>
            <w:lang w:val="uk-UA"/>
          </w:rPr>
          <w:t>http://m-l.com.ua/issues.php?iid=14</w:t>
        </w:r>
      </w:hyperlink>
      <w:r>
        <w:rPr>
          <w:sz w:val="28"/>
          <w:lang w:val="uk-UA"/>
        </w:rPr>
        <w:t>.</w:t>
      </w:r>
    </w:p>
    <w:p w:rsidR="009411FF" w:rsidRDefault="009411FF" w:rsidP="009E42E3">
      <w:pPr>
        <w:widowControl w:val="0"/>
        <w:numPr>
          <w:ilvl w:val="0"/>
          <w:numId w:val="44"/>
        </w:numPr>
        <w:tabs>
          <w:tab w:val="clear" w:pos="720"/>
          <w:tab w:val="num" w:pos="360"/>
        </w:tabs>
        <w:suppressAutoHyphens w:val="0"/>
        <w:spacing w:line="360" w:lineRule="auto"/>
        <w:ind w:left="360"/>
        <w:jc w:val="both"/>
        <w:rPr>
          <w:sz w:val="28"/>
          <w:lang w:val="uk-UA"/>
        </w:rPr>
      </w:pPr>
      <w:r>
        <w:rPr>
          <w:sz w:val="28"/>
          <w:lang w:val="uk-UA"/>
        </w:rPr>
        <w:t>Мартинюк Л. Застосування інгібіторів ангіотензинперетворювального ферменту в лікуванні хронічної ниркової недостатності // Ліки України. – 2004. – № 9. – С. 98-101.</w:t>
      </w:r>
    </w:p>
    <w:p w:rsidR="009411FF" w:rsidRDefault="009411FF" w:rsidP="009E42E3">
      <w:pPr>
        <w:widowControl w:val="0"/>
        <w:numPr>
          <w:ilvl w:val="0"/>
          <w:numId w:val="44"/>
        </w:numPr>
        <w:tabs>
          <w:tab w:val="clear" w:pos="720"/>
          <w:tab w:val="num" w:pos="360"/>
        </w:tabs>
        <w:suppressAutoHyphens w:val="0"/>
        <w:spacing w:line="360" w:lineRule="auto"/>
        <w:ind w:left="360"/>
        <w:jc w:val="both"/>
        <w:rPr>
          <w:sz w:val="28"/>
          <w:lang w:val="uk-UA"/>
        </w:rPr>
      </w:pPr>
      <w:r>
        <w:rPr>
          <w:sz w:val="28"/>
          <w:lang w:val="uk-UA"/>
        </w:rPr>
        <w:t>Марченко Н., Анохіна С. Сучасні аспекти дієтотерапії хворих на цукровий діабет // Ліки України. – 2003. – № 8. – С. 32-35.</w:t>
      </w:r>
    </w:p>
    <w:p w:rsidR="009411FF" w:rsidRDefault="009411FF" w:rsidP="009E42E3">
      <w:pPr>
        <w:widowControl w:val="0"/>
        <w:numPr>
          <w:ilvl w:val="0"/>
          <w:numId w:val="44"/>
        </w:numPr>
        <w:tabs>
          <w:tab w:val="clear" w:pos="720"/>
          <w:tab w:val="num" w:pos="360"/>
        </w:tabs>
        <w:suppressAutoHyphens w:val="0"/>
        <w:spacing w:line="360" w:lineRule="auto"/>
        <w:ind w:left="360"/>
        <w:jc w:val="both"/>
        <w:rPr>
          <w:sz w:val="28"/>
          <w:lang w:val="uk-UA"/>
        </w:rPr>
      </w:pPr>
      <w:r>
        <w:rPr>
          <w:sz w:val="28"/>
          <w:lang w:val="uk-UA"/>
        </w:rPr>
        <w:t>Медико-соціальні проблеми цукрового діабету / Г.М. Москалець, Н.В. Якутович, Т.М. Смірнова, В.І. Аксенова: Матер. конф. Міжгалузева комплексна програма «Здоров’я нації» на 2002-2011 роки – крок до реформування галузі. – Київ-Ужгород, 2006. – С. 99-102.</w:t>
      </w:r>
    </w:p>
    <w:p w:rsidR="009411FF" w:rsidRDefault="009411FF" w:rsidP="009E42E3">
      <w:pPr>
        <w:widowControl w:val="0"/>
        <w:numPr>
          <w:ilvl w:val="0"/>
          <w:numId w:val="44"/>
        </w:numPr>
        <w:tabs>
          <w:tab w:val="clear" w:pos="720"/>
          <w:tab w:val="num" w:pos="360"/>
        </w:tabs>
        <w:suppressAutoHyphens w:val="0"/>
        <w:spacing w:line="360" w:lineRule="auto"/>
        <w:ind w:left="360"/>
        <w:jc w:val="both"/>
        <w:rPr>
          <w:sz w:val="28"/>
          <w:lang w:val="uk-UA"/>
        </w:rPr>
      </w:pPr>
      <w:r>
        <w:rPr>
          <w:sz w:val="28"/>
          <w:lang w:val="uk-UA"/>
        </w:rPr>
        <w:t xml:space="preserve">Наказ МОЗ України № 507 від 28.12.2002 р. «Про затвердження нормативів надання медичної допомоги та показників якості медичної допомоги». – Режим доступу: </w:t>
      </w:r>
      <w:hyperlink r:id="rId18" w:history="1">
        <w:r>
          <w:rPr>
            <w:rStyle w:val="af"/>
            <w:lang w:val="uk-UA"/>
          </w:rPr>
          <w:t>http://likar.org.ua/component/option,com_remository/Itemid,99999999/func,startdown/id,51/lang,ru/</w:t>
        </w:r>
      </w:hyperlink>
      <w:r>
        <w:rPr>
          <w:sz w:val="28"/>
          <w:lang w:val="uk-UA"/>
        </w:rPr>
        <w:t xml:space="preserve">. </w:t>
      </w:r>
    </w:p>
    <w:p w:rsidR="009411FF" w:rsidRDefault="009411FF" w:rsidP="009E42E3">
      <w:pPr>
        <w:widowControl w:val="0"/>
        <w:numPr>
          <w:ilvl w:val="0"/>
          <w:numId w:val="44"/>
        </w:numPr>
        <w:tabs>
          <w:tab w:val="clear" w:pos="720"/>
          <w:tab w:val="num" w:pos="360"/>
        </w:tabs>
        <w:suppressAutoHyphens w:val="0"/>
        <w:spacing w:line="360" w:lineRule="auto"/>
        <w:ind w:left="360"/>
        <w:jc w:val="both"/>
        <w:rPr>
          <w:sz w:val="28"/>
          <w:lang w:val="uk-UA"/>
        </w:rPr>
      </w:pPr>
      <w:r>
        <w:rPr>
          <w:sz w:val="28"/>
          <w:lang w:val="uk-UA"/>
        </w:rPr>
        <w:t>Немченко А.С., Жирова І.В. Розробка формулярних переліків для медикаментозного забезпечення хворих на цукровий діабет // Досягнення та перспективи розвитку фармацевтичної галузі України: Матер. VI Національного з’їзду фармацевтів України. Харків, 28-30 вересня 2005 р. – Х.: Вид-во НФаУ, 2005. – С. 884-886.</w:t>
      </w:r>
    </w:p>
    <w:p w:rsidR="009411FF" w:rsidRDefault="009411FF" w:rsidP="009E42E3">
      <w:pPr>
        <w:widowControl w:val="0"/>
        <w:numPr>
          <w:ilvl w:val="0"/>
          <w:numId w:val="44"/>
        </w:numPr>
        <w:tabs>
          <w:tab w:val="clear" w:pos="720"/>
          <w:tab w:val="num" w:pos="360"/>
        </w:tabs>
        <w:suppressAutoHyphens w:val="0"/>
        <w:spacing w:line="360" w:lineRule="auto"/>
        <w:ind w:left="360"/>
        <w:jc w:val="both"/>
        <w:rPr>
          <w:sz w:val="28"/>
          <w:lang w:val="uk-UA"/>
        </w:rPr>
      </w:pPr>
      <w:r>
        <w:rPr>
          <w:sz w:val="28"/>
          <w:lang w:val="uk-UA"/>
        </w:rPr>
        <w:t xml:space="preserve">Обзор доклада «Предотвращение хронических болезней: жизненно важное вложение средств». – Режим доступу: </w:t>
      </w:r>
      <w:hyperlink r:id="rId19" w:history="1">
        <w:r>
          <w:rPr>
            <w:rStyle w:val="af"/>
            <w:lang w:val="uk-UA"/>
          </w:rPr>
          <w:t>http://www.who.int/chp/chronic_disease_report/part1/ru/index.html</w:t>
        </w:r>
      </w:hyperlink>
      <w:r>
        <w:rPr>
          <w:sz w:val="28"/>
          <w:lang w:val="uk-UA"/>
        </w:rPr>
        <w:t>.</w:t>
      </w:r>
    </w:p>
    <w:p w:rsidR="009411FF" w:rsidRDefault="009411FF" w:rsidP="009E42E3">
      <w:pPr>
        <w:widowControl w:val="0"/>
        <w:numPr>
          <w:ilvl w:val="0"/>
          <w:numId w:val="44"/>
        </w:numPr>
        <w:tabs>
          <w:tab w:val="clear" w:pos="720"/>
          <w:tab w:val="num" w:pos="360"/>
        </w:tabs>
        <w:suppressAutoHyphens w:val="0"/>
        <w:spacing w:line="360" w:lineRule="auto"/>
        <w:ind w:left="360"/>
        <w:jc w:val="both"/>
        <w:rPr>
          <w:spacing w:val="-4"/>
          <w:sz w:val="28"/>
          <w:lang w:val="uk-UA"/>
        </w:rPr>
      </w:pPr>
      <w:r>
        <w:rPr>
          <w:spacing w:val="-4"/>
          <w:sz w:val="28"/>
          <w:lang w:val="uk-UA"/>
        </w:rPr>
        <w:t>Перцев И.М., Зупанец И.А., Дегтярева Т.В. Правильное применение лекарств как фактор обеспечения их эффективности // Провизор. – 2001. - №10. – С. 32-35.</w:t>
      </w:r>
    </w:p>
    <w:p w:rsidR="009411FF" w:rsidRDefault="009411FF" w:rsidP="009E42E3">
      <w:pPr>
        <w:widowControl w:val="0"/>
        <w:numPr>
          <w:ilvl w:val="0"/>
          <w:numId w:val="44"/>
        </w:numPr>
        <w:tabs>
          <w:tab w:val="clear" w:pos="720"/>
          <w:tab w:val="num" w:pos="360"/>
        </w:tabs>
        <w:suppressAutoHyphens w:val="0"/>
        <w:spacing w:line="360" w:lineRule="auto"/>
        <w:ind w:left="360"/>
        <w:jc w:val="both"/>
        <w:rPr>
          <w:sz w:val="28"/>
          <w:lang w:val="uk-UA"/>
        </w:rPr>
      </w:pPr>
      <w:r>
        <w:rPr>
          <w:sz w:val="28"/>
          <w:lang w:val="uk-UA"/>
        </w:rPr>
        <w:t>Пономаренко В.М., Грузєва Т.С., Кульчицька Т.К. Здоров’я нації як основа стійкого соціально-економічного розвитку // Вестник гигиены и эпидемиологи. – 2002. – Том 6, №1. – с. 3-6.</w:t>
      </w:r>
    </w:p>
    <w:p w:rsidR="009411FF" w:rsidRDefault="009411FF" w:rsidP="009E42E3">
      <w:pPr>
        <w:widowControl w:val="0"/>
        <w:numPr>
          <w:ilvl w:val="0"/>
          <w:numId w:val="44"/>
        </w:numPr>
        <w:tabs>
          <w:tab w:val="clear" w:pos="720"/>
          <w:tab w:val="num" w:pos="360"/>
        </w:tabs>
        <w:suppressAutoHyphens w:val="0"/>
        <w:spacing w:line="360" w:lineRule="auto"/>
        <w:ind w:left="360"/>
        <w:jc w:val="both"/>
        <w:rPr>
          <w:sz w:val="28"/>
          <w:lang w:val="uk-UA"/>
        </w:rPr>
      </w:pPr>
      <w:r>
        <w:rPr>
          <w:sz w:val="28"/>
          <w:lang w:val="uk-UA"/>
        </w:rPr>
        <w:t xml:space="preserve">Постанова Кабінету Міністрів України про затвердження Державної </w:t>
      </w:r>
      <w:r>
        <w:rPr>
          <w:sz w:val="28"/>
          <w:lang w:val="uk-UA"/>
        </w:rPr>
        <w:lastRenderedPageBreak/>
        <w:t xml:space="preserve">програми забезпечення населення лікарськими засобами на 2004-2010 роки від 25 липня 2003 р. № 1162. – Режим доступу: </w:t>
      </w:r>
      <w:hyperlink r:id="rId20" w:history="1">
        <w:r>
          <w:rPr>
            <w:rStyle w:val="af"/>
            <w:lang w:val="uk-UA"/>
          </w:rPr>
          <w:t>http://zakon1.rada.gov.ua/cgi-bin/laws/main.cgi?nreg=1162-2003-%EF</w:t>
        </w:r>
      </w:hyperlink>
      <w:r>
        <w:rPr>
          <w:sz w:val="28"/>
          <w:lang w:val="uk-UA"/>
        </w:rPr>
        <w:t xml:space="preserve">. </w:t>
      </w:r>
    </w:p>
    <w:p w:rsidR="009411FF" w:rsidRDefault="009411FF" w:rsidP="009E42E3">
      <w:pPr>
        <w:widowControl w:val="0"/>
        <w:numPr>
          <w:ilvl w:val="0"/>
          <w:numId w:val="44"/>
        </w:numPr>
        <w:tabs>
          <w:tab w:val="clear" w:pos="720"/>
          <w:tab w:val="num" w:pos="360"/>
        </w:tabs>
        <w:suppressAutoHyphens w:val="0"/>
        <w:spacing w:line="360" w:lineRule="auto"/>
        <w:ind w:left="360"/>
        <w:jc w:val="both"/>
        <w:rPr>
          <w:sz w:val="28"/>
          <w:lang w:val="uk-UA"/>
        </w:rPr>
      </w:pPr>
      <w:r>
        <w:rPr>
          <w:sz w:val="28"/>
          <w:lang w:val="uk-UA"/>
        </w:rPr>
        <w:t xml:space="preserve">Постанова Кабінету Міністрів України про затвердження Міжгалузевої комплексної програми «Здоров’я нації» на 2002-2011 роки від 10 січня 2002 р. № 14. – Режим доступу: </w:t>
      </w:r>
      <w:hyperlink r:id="rId21" w:history="1">
        <w:r>
          <w:rPr>
            <w:rStyle w:val="af"/>
            <w:lang w:val="uk-UA"/>
          </w:rPr>
          <w:t>http://zakon1.rada.gov.ua/cgi-bin/laws/main.cgi?nreg=14-2002-%EF</w:t>
        </w:r>
      </w:hyperlink>
      <w:r>
        <w:rPr>
          <w:sz w:val="28"/>
          <w:lang w:val="uk-UA"/>
        </w:rPr>
        <w:t>.</w:t>
      </w:r>
    </w:p>
    <w:p w:rsidR="009411FF" w:rsidRDefault="009411FF" w:rsidP="009E42E3">
      <w:pPr>
        <w:widowControl w:val="0"/>
        <w:numPr>
          <w:ilvl w:val="0"/>
          <w:numId w:val="44"/>
        </w:numPr>
        <w:tabs>
          <w:tab w:val="clear" w:pos="720"/>
          <w:tab w:val="num" w:pos="360"/>
        </w:tabs>
        <w:suppressAutoHyphens w:val="0"/>
        <w:spacing w:line="360" w:lineRule="auto"/>
        <w:ind w:left="360"/>
        <w:jc w:val="both"/>
        <w:rPr>
          <w:sz w:val="28"/>
          <w:lang w:val="uk-UA"/>
        </w:rPr>
      </w:pPr>
      <w:r>
        <w:rPr>
          <w:sz w:val="28"/>
          <w:lang w:val="uk-UA"/>
        </w:rPr>
        <w:t>Правові, медичні та фармацевтичні аспекти створення, реалізації і застосування лікарських засобів / За ред. проф. Т.Г. Калинюка, проф. Б.Л. Парновського. – Львів: Ліга-Прес, 2002. – 216 с.</w:t>
      </w:r>
    </w:p>
    <w:p w:rsidR="009411FF" w:rsidRDefault="009411FF" w:rsidP="009E42E3">
      <w:pPr>
        <w:widowControl w:val="0"/>
        <w:numPr>
          <w:ilvl w:val="0"/>
          <w:numId w:val="44"/>
        </w:numPr>
        <w:tabs>
          <w:tab w:val="clear" w:pos="720"/>
          <w:tab w:val="num" w:pos="360"/>
        </w:tabs>
        <w:suppressAutoHyphens w:val="0"/>
        <w:spacing w:line="360" w:lineRule="auto"/>
        <w:ind w:left="360"/>
        <w:jc w:val="both"/>
        <w:rPr>
          <w:sz w:val="28"/>
          <w:lang w:val="uk-UA"/>
        </w:rPr>
      </w:pPr>
      <w:r>
        <w:rPr>
          <w:sz w:val="28"/>
          <w:lang w:val="uk-UA"/>
        </w:rPr>
        <w:t xml:space="preserve">Проект Закону України «Про Загальнодержавну програму розвитку первинної медико-санітарної допомоги на засадах сімейної медицини». – Режим доступу: </w:t>
      </w:r>
      <w:hyperlink r:id="rId22" w:history="1">
        <w:r>
          <w:rPr>
            <w:rStyle w:val="af"/>
            <w:lang w:val="uk-UA"/>
          </w:rPr>
          <w:t>http://www.moz.gov.ua/ua/main/docs/?docID=8072</w:t>
        </w:r>
      </w:hyperlink>
      <w:r>
        <w:rPr>
          <w:sz w:val="28"/>
          <w:lang w:val="uk-UA"/>
        </w:rPr>
        <w:t xml:space="preserve">. </w:t>
      </w:r>
    </w:p>
    <w:p w:rsidR="009411FF" w:rsidRDefault="009411FF" w:rsidP="009E42E3">
      <w:pPr>
        <w:widowControl w:val="0"/>
        <w:numPr>
          <w:ilvl w:val="0"/>
          <w:numId w:val="44"/>
        </w:numPr>
        <w:tabs>
          <w:tab w:val="clear" w:pos="720"/>
          <w:tab w:val="num" w:pos="360"/>
          <w:tab w:val="left" w:pos="900"/>
        </w:tabs>
        <w:suppressAutoHyphens w:val="0"/>
        <w:spacing w:line="360" w:lineRule="auto"/>
        <w:ind w:left="360"/>
        <w:jc w:val="both"/>
        <w:rPr>
          <w:sz w:val="28"/>
          <w:lang w:val="uk-UA"/>
        </w:rPr>
      </w:pPr>
      <w:r>
        <w:rPr>
          <w:sz w:val="28"/>
          <w:lang w:val="uk-UA"/>
        </w:rPr>
        <w:t>Свердан П.Л. Вища математика. Аналіз інформації у фармації та медицині: Підручник. – Львів: Світ, 1998. – 322 с.; іл.</w:t>
      </w:r>
    </w:p>
    <w:p w:rsidR="009411FF" w:rsidRDefault="009411FF" w:rsidP="009E42E3">
      <w:pPr>
        <w:pStyle w:val="BodyTextIndent"/>
        <w:widowControl w:val="0"/>
        <w:numPr>
          <w:ilvl w:val="0"/>
          <w:numId w:val="44"/>
        </w:numPr>
        <w:tabs>
          <w:tab w:val="clear" w:pos="720"/>
          <w:tab w:val="num" w:pos="360"/>
        </w:tabs>
        <w:spacing w:after="0" w:line="360" w:lineRule="auto"/>
        <w:ind w:left="360"/>
        <w:jc w:val="both"/>
        <w:rPr>
          <w:sz w:val="28"/>
          <w:lang w:val="uk-UA"/>
        </w:rPr>
      </w:pPr>
      <w:r>
        <w:rPr>
          <w:sz w:val="28"/>
          <w:lang w:val="uk-UA"/>
        </w:rPr>
        <w:t>Сиренко Ю. Диагностика, профилактика и лечение артериальной гипертензии (часть 3) // Ліки України. – 2004. – № 5. – С. 5-12.</w:t>
      </w:r>
    </w:p>
    <w:p w:rsidR="009411FF" w:rsidRDefault="009411FF" w:rsidP="009E42E3">
      <w:pPr>
        <w:widowControl w:val="0"/>
        <w:numPr>
          <w:ilvl w:val="0"/>
          <w:numId w:val="44"/>
        </w:numPr>
        <w:tabs>
          <w:tab w:val="clear" w:pos="720"/>
          <w:tab w:val="num" w:pos="360"/>
          <w:tab w:val="left" w:pos="900"/>
        </w:tabs>
        <w:suppressAutoHyphens w:val="0"/>
        <w:spacing w:line="360" w:lineRule="auto"/>
        <w:ind w:left="360"/>
        <w:jc w:val="both"/>
        <w:rPr>
          <w:sz w:val="28"/>
          <w:lang w:val="uk-UA"/>
        </w:rPr>
      </w:pPr>
      <w:r>
        <w:rPr>
          <w:sz w:val="28"/>
          <w:lang w:val="uk-UA"/>
        </w:rPr>
        <w:t>Сиренко Ю. Медикаментозная профилактика инсульта у больных артериальной гипертензией // Ліки України. – 2005. – № 5. – С. 45-53.</w:t>
      </w:r>
    </w:p>
    <w:p w:rsidR="009411FF" w:rsidRDefault="009411FF" w:rsidP="009E42E3">
      <w:pPr>
        <w:widowControl w:val="0"/>
        <w:numPr>
          <w:ilvl w:val="0"/>
          <w:numId w:val="44"/>
        </w:numPr>
        <w:tabs>
          <w:tab w:val="clear" w:pos="720"/>
          <w:tab w:val="num" w:pos="360"/>
          <w:tab w:val="left" w:pos="900"/>
        </w:tabs>
        <w:suppressAutoHyphens w:val="0"/>
        <w:spacing w:line="360" w:lineRule="auto"/>
        <w:ind w:left="360"/>
        <w:jc w:val="both"/>
        <w:rPr>
          <w:sz w:val="28"/>
          <w:lang w:val="uk-UA"/>
        </w:rPr>
      </w:pPr>
      <w:r>
        <w:rPr>
          <w:sz w:val="28"/>
          <w:lang w:val="uk-UA"/>
        </w:rPr>
        <w:t>Современная организация инсультной помощи: образовательные программы, активная тактика в остром периоде и полноценная реабилитация. Часть I. Распространение информации об инсульте и последипломное обучение. Показания к госпитализации и тактика в остром периоде / П. Волошин, В. Яворская, Ю. Фломин и др. // Ліки України. – 2005. – №5. – С. 54-57.</w:t>
      </w:r>
    </w:p>
    <w:p w:rsidR="009411FF" w:rsidRDefault="009411FF" w:rsidP="009E42E3">
      <w:pPr>
        <w:widowControl w:val="0"/>
        <w:numPr>
          <w:ilvl w:val="0"/>
          <w:numId w:val="44"/>
        </w:numPr>
        <w:tabs>
          <w:tab w:val="clear" w:pos="720"/>
          <w:tab w:val="num" w:pos="360"/>
        </w:tabs>
        <w:suppressAutoHyphens w:val="0"/>
        <w:spacing w:line="360" w:lineRule="auto"/>
        <w:ind w:left="360"/>
        <w:jc w:val="both"/>
        <w:rPr>
          <w:sz w:val="28"/>
          <w:lang w:val="uk-UA"/>
        </w:rPr>
      </w:pPr>
      <w:r>
        <w:rPr>
          <w:sz w:val="28"/>
          <w:lang w:val="uk-UA"/>
        </w:rPr>
        <w:t>Стан ендокринологічної служби України в 2006 р. та підходи до розв’язання проблемних питань / Ю.О. Гайдаєв, Р.О. Моісеєнко, М.П. Жданова та ін. // Международный эндокринологический журнал. – 2007. – №2 (8). – С. 11-17.</w:t>
      </w:r>
    </w:p>
    <w:p w:rsidR="009411FF" w:rsidRDefault="009411FF" w:rsidP="009E42E3">
      <w:pPr>
        <w:widowControl w:val="0"/>
        <w:numPr>
          <w:ilvl w:val="0"/>
          <w:numId w:val="44"/>
        </w:numPr>
        <w:tabs>
          <w:tab w:val="clear" w:pos="720"/>
          <w:tab w:val="num" w:pos="360"/>
        </w:tabs>
        <w:suppressAutoHyphens w:val="0"/>
        <w:spacing w:line="360" w:lineRule="auto"/>
        <w:ind w:left="360"/>
        <w:jc w:val="both"/>
        <w:rPr>
          <w:sz w:val="28"/>
          <w:lang w:val="uk-UA"/>
        </w:rPr>
      </w:pPr>
      <w:r>
        <w:rPr>
          <w:sz w:val="28"/>
          <w:lang w:val="uk-UA"/>
        </w:rPr>
        <w:t xml:space="preserve">Указ Президента України про затвердження Комплексної програми «Цукровий діабет» на 1999-2007 рр. від 21 травня 1999 року № 543/99. – Режим доступу: </w:t>
      </w:r>
      <w:hyperlink r:id="rId23" w:history="1">
        <w:r>
          <w:rPr>
            <w:rStyle w:val="af"/>
            <w:lang w:val="uk-UA"/>
          </w:rPr>
          <w:t>http://www.moz.gov.ua/ua/main/hcare/progs/?docID=8233</w:t>
        </w:r>
      </w:hyperlink>
      <w:r>
        <w:rPr>
          <w:sz w:val="28"/>
          <w:lang w:val="uk-UA"/>
        </w:rPr>
        <w:t xml:space="preserve">. </w:t>
      </w:r>
    </w:p>
    <w:p w:rsidR="009411FF" w:rsidRDefault="009411FF" w:rsidP="009E42E3">
      <w:pPr>
        <w:widowControl w:val="0"/>
        <w:numPr>
          <w:ilvl w:val="0"/>
          <w:numId w:val="44"/>
        </w:numPr>
        <w:tabs>
          <w:tab w:val="clear" w:pos="720"/>
          <w:tab w:val="num" w:pos="360"/>
        </w:tabs>
        <w:suppressAutoHyphens w:val="0"/>
        <w:spacing w:line="360" w:lineRule="auto"/>
        <w:ind w:left="360"/>
        <w:jc w:val="both"/>
        <w:rPr>
          <w:sz w:val="28"/>
          <w:lang w:val="uk-UA"/>
        </w:rPr>
      </w:pPr>
      <w:r>
        <w:rPr>
          <w:sz w:val="28"/>
          <w:lang w:val="uk-UA"/>
        </w:rPr>
        <w:lastRenderedPageBreak/>
        <w:t xml:space="preserve">Указ Президента України про затвердження Концепції розвитку охорони здоров'я населення України від 7 грудня 2000 року № 1313/2000. – Режим доступу: </w:t>
      </w:r>
      <w:hyperlink r:id="rId24" w:history="1">
        <w:r>
          <w:rPr>
            <w:rStyle w:val="af"/>
            <w:lang w:val="uk-UA"/>
          </w:rPr>
          <w:t>http://zakon1.rada.gov.ua/cgi-bin/laws/main.cgi?nreg=1313%2F2000</w:t>
        </w:r>
      </w:hyperlink>
      <w:r>
        <w:rPr>
          <w:sz w:val="28"/>
          <w:lang w:val="uk-UA"/>
        </w:rPr>
        <w:t>.</w:t>
      </w:r>
    </w:p>
    <w:p w:rsidR="009411FF" w:rsidRDefault="009411FF" w:rsidP="009E42E3">
      <w:pPr>
        <w:widowControl w:val="0"/>
        <w:numPr>
          <w:ilvl w:val="0"/>
          <w:numId w:val="44"/>
        </w:numPr>
        <w:tabs>
          <w:tab w:val="clear" w:pos="720"/>
          <w:tab w:val="num" w:pos="360"/>
        </w:tabs>
        <w:suppressAutoHyphens w:val="0"/>
        <w:spacing w:line="360" w:lineRule="auto"/>
        <w:ind w:left="360"/>
        <w:jc w:val="both"/>
        <w:rPr>
          <w:sz w:val="28"/>
          <w:lang w:val="uk-UA"/>
        </w:rPr>
      </w:pPr>
      <w:r>
        <w:rPr>
          <w:sz w:val="28"/>
          <w:lang w:val="uk-UA"/>
        </w:rPr>
        <w:t xml:space="preserve">Указ Президента України про затвердження Програми профілактики і лікування артеріальної гіпертензії в Україні на 1999-2010 рр. від 4 лютого 1999 року №117/99. – Режим доступу: </w:t>
      </w:r>
      <w:hyperlink r:id="rId25" w:history="1">
        <w:r>
          <w:rPr>
            <w:rStyle w:val="af"/>
            <w:lang w:val="uk-UA"/>
          </w:rPr>
          <w:t>http://zakon.rada.gov.ua/cgi-bin/laws/main.cgi?nreg=117%2F99</w:t>
        </w:r>
      </w:hyperlink>
      <w:r>
        <w:rPr>
          <w:sz w:val="28"/>
          <w:lang w:val="uk-UA"/>
        </w:rPr>
        <w:t xml:space="preserve">. </w:t>
      </w:r>
    </w:p>
    <w:p w:rsidR="009411FF" w:rsidRDefault="009411FF" w:rsidP="009E42E3">
      <w:pPr>
        <w:widowControl w:val="0"/>
        <w:numPr>
          <w:ilvl w:val="0"/>
          <w:numId w:val="44"/>
        </w:numPr>
        <w:tabs>
          <w:tab w:val="clear" w:pos="720"/>
          <w:tab w:val="num" w:pos="360"/>
        </w:tabs>
        <w:suppressAutoHyphens w:val="0"/>
        <w:spacing w:line="360" w:lineRule="auto"/>
        <w:ind w:left="360"/>
        <w:jc w:val="both"/>
        <w:rPr>
          <w:sz w:val="28"/>
          <w:lang w:val="uk-UA"/>
        </w:rPr>
      </w:pPr>
      <w:r>
        <w:rPr>
          <w:sz w:val="28"/>
          <w:lang w:val="uk-UA"/>
        </w:rPr>
        <w:t>Фармацевтическая опека: атлас / И.А. Зупанец, В.П. Черных, В.Ф. Москаленко и др.; Под ред. И.А. Зупанца, В.П. Черныха. – К.: Фармацевт Практик, 2004 . – 192 с.</w:t>
      </w:r>
    </w:p>
    <w:p w:rsidR="009411FF" w:rsidRDefault="009411FF" w:rsidP="009E42E3">
      <w:pPr>
        <w:widowControl w:val="0"/>
        <w:numPr>
          <w:ilvl w:val="0"/>
          <w:numId w:val="44"/>
        </w:numPr>
        <w:tabs>
          <w:tab w:val="clear" w:pos="720"/>
          <w:tab w:val="num" w:pos="360"/>
        </w:tabs>
        <w:suppressAutoHyphens w:val="0"/>
        <w:spacing w:line="360" w:lineRule="auto"/>
        <w:ind w:left="360"/>
        <w:jc w:val="both"/>
        <w:rPr>
          <w:sz w:val="28"/>
          <w:lang w:val="uk-UA"/>
        </w:rPr>
      </w:pPr>
      <w:r>
        <w:rPr>
          <w:sz w:val="28"/>
          <w:lang w:val="uk-UA"/>
        </w:rPr>
        <w:t>Фармацевтическая опека: важнейшие аспекты клинической фармации / И.А. Зупанец, В.П. Черных, С.Б. Попов и др. // Провизор. – 2000. – № 11. – С. 6-7.</w:t>
      </w:r>
    </w:p>
    <w:p w:rsidR="009411FF" w:rsidRDefault="009411FF" w:rsidP="009E42E3">
      <w:pPr>
        <w:widowControl w:val="0"/>
        <w:numPr>
          <w:ilvl w:val="0"/>
          <w:numId w:val="44"/>
        </w:numPr>
        <w:tabs>
          <w:tab w:val="clear" w:pos="720"/>
          <w:tab w:val="num" w:pos="360"/>
        </w:tabs>
        <w:suppressAutoHyphens w:val="0"/>
        <w:spacing w:line="360" w:lineRule="auto"/>
        <w:ind w:left="360"/>
        <w:jc w:val="both"/>
        <w:rPr>
          <w:sz w:val="28"/>
          <w:lang w:val="uk-UA"/>
        </w:rPr>
      </w:pPr>
      <w:r>
        <w:rPr>
          <w:sz w:val="28"/>
          <w:lang w:val="uk-UA"/>
        </w:rPr>
        <w:t>Фармацевтическая опека: взаимодействие лекарств и пищи / И.А. Зупанец, А.П. Викторов, Н.В. Бездетко, Л.В. Деримедведь // Провизор. – 2003. - №5. – С. 27-31.</w:t>
      </w:r>
    </w:p>
    <w:p w:rsidR="009411FF" w:rsidRDefault="009411FF" w:rsidP="009E42E3">
      <w:pPr>
        <w:widowControl w:val="0"/>
        <w:numPr>
          <w:ilvl w:val="0"/>
          <w:numId w:val="44"/>
        </w:numPr>
        <w:tabs>
          <w:tab w:val="clear" w:pos="720"/>
          <w:tab w:val="num" w:pos="360"/>
        </w:tabs>
        <w:suppressAutoHyphens w:val="0"/>
        <w:spacing w:line="360" w:lineRule="auto"/>
        <w:ind w:left="360"/>
        <w:jc w:val="both"/>
        <w:rPr>
          <w:sz w:val="28"/>
          <w:lang w:val="uk-UA"/>
        </w:rPr>
      </w:pPr>
      <w:r>
        <w:rPr>
          <w:sz w:val="28"/>
          <w:lang w:val="uk-UA"/>
        </w:rPr>
        <w:t>Фармацевтическая опека: Курс лекций для провизоров и семейных врачей / И.А. Зупанец, В.П. черных, С.Б. Попов и др.: под ред. В.П. Черных, И.А. Зупанца. – Х.: Фарматэк, 2006. – 536 с.</w:t>
      </w:r>
    </w:p>
    <w:p w:rsidR="009411FF" w:rsidRDefault="009411FF" w:rsidP="009E42E3">
      <w:pPr>
        <w:widowControl w:val="0"/>
        <w:numPr>
          <w:ilvl w:val="0"/>
          <w:numId w:val="44"/>
        </w:numPr>
        <w:tabs>
          <w:tab w:val="clear" w:pos="720"/>
          <w:tab w:val="num" w:pos="360"/>
        </w:tabs>
        <w:suppressAutoHyphens w:val="0"/>
        <w:spacing w:line="360" w:lineRule="auto"/>
        <w:ind w:left="360"/>
        <w:jc w:val="both"/>
        <w:rPr>
          <w:sz w:val="28"/>
          <w:lang w:val="uk-UA"/>
        </w:rPr>
      </w:pPr>
      <w:r>
        <w:rPr>
          <w:sz w:val="28"/>
          <w:lang w:val="uk-UA"/>
        </w:rPr>
        <w:t>Фармацевтическая опека: Практ. руководство для провизоров и семейных врачей / И.А. Зупанец, В.П. Черных, В.Ф. Москаленко и др.; Под ред. В.П. Черных, И.А. Зупанца, В.А. Усенко. – Х.: Золотые страницы, 2002. – 264 с.</w:t>
      </w:r>
    </w:p>
    <w:p w:rsidR="009411FF" w:rsidRDefault="009411FF" w:rsidP="009E42E3">
      <w:pPr>
        <w:widowControl w:val="0"/>
        <w:numPr>
          <w:ilvl w:val="0"/>
          <w:numId w:val="44"/>
        </w:numPr>
        <w:tabs>
          <w:tab w:val="clear" w:pos="720"/>
          <w:tab w:val="num" w:pos="360"/>
        </w:tabs>
        <w:suppressAutoHyphens w:val="0"/>
        <w:spacing w:line="360" w:lineRule="auto"/>
        <w:ind w:left="360"/>
        <w:jc w:val="both"/>
        <w:rPr>
          <w:sz w:val="28"/>
          <w:lang w:val="uk-UA"/>
        </w:rPr>
      </w:pPr>
      <w:r>
        <w:rPr>
          <w:sz w:val="28"/>
          <w:lang w:val="uk-UA"/>
        </w:rPr>
        <w:t>Черних В.П., Зупанець І.А. Фармацевтична опіка учора, сьогодні, завтра // Матеріали VI Всеукраїнської науково-практичної конференції «Клінічна фармація в Україні». – Харків, 2007. – C. 6-15.</w:t>
      </w:r>
    </w:p>
    <w:p w:rsidR="009411FF" w:rsidRDefault="009411FF" w:rsidP="009E42E3">
      <w:pPr>
        <w:widowControl w:val="0"/>
        <w:numPr>
          <w:ilvl w:val="0"/>
          <w:numId w:val="44"/>
        </w:numPr>
        <w:tabs>
          <w:tab w:val="clear" w:pos="720"/>
          <w:tab w:val="num" w:pos="360"/>
          <w:tab w:val="left" w:pos="900"/>
        </w:tabs>
        <w:suppressAutoHyphens w:val="0"/>
        <w:spacing w:line="360" w:lineRule="auto"/>
        <w:ind w:left="360"/>
        <w:jc w:val="both"/>
        <w:rPr>
          <w:sz w:val="28"/>
          <w:lang w:val="uk-UA"/>
        </w:rPr>
      </w:pPr>
      <w:r>
        <w:rPr>
          <w:sz w:val="28"/>
          <w:lang w:val="uk-UA"/>
        </w:rPr>
        <w:t>Щербак О., Пешко А., Кирієнко Д. Метформін-асоційований лактатний ацидоз: питання ранньої діагностики та профілактики // Ліки України. – 2004. – № 5. – С. 79-80.</w:t>
      </w:r>
    </w:p>
    <w:p w:rsidR="009411FF" w:rsidRDefault="009411FF" w:rsidP="009E42E3">
      <w:pPr>
        <w:widowControl w:val="0"/>
        <w:numPr>
          <w:ilvl w:val="0"/>
          <w:numId w:val="44"/>
        </w:numPr>
        <w:tabs>
          <w:tab w:val="clear" w:pos="720"/>
          <w:tab w:val="num" w:pos="360"/>
        </w:tabs>
        <w:suppressAutoHyphens w:val="0"/>
        <w:spacing w:line="360" w:lineRule="auto"/>
        <w:ind w:left="360"/>
        <w:jc w:val="both"/>
        <w:rPr>
          <w:sz w:val="28"/>
          <w:lang w:val="uk-UA"/>
        </w:rPr>
      </w:pPr>
      <w:r>
        <w:rPr>
          <w:sz w:val="28"/>
          <w:lang w:val="uk-UA"/>
        </w:rPr>
        <w:t>A pharmacotherapy follow-up program in patients with type-2 diabetes in community pharmacies in Spain / J.A. Fornos, N.F. Andres, J.C. Andres et al // Pharm World Sci. – 2006. – Vol. 28, № 2. – P. 65-72.</w:t>
      </w:r>
    </w:p>
    <w:p w:rsidR="009411FF" w:rsidRDefault="009411FF" w:rsidP="009E42E3">
      <w:pPr>
        <w:widowControl w:val="0"/>
        <w:numPr>
          <w:ilvl w:val="0"/>
          <w:numId w:val="44"/>
        </w:numPr>
        <w:tabs>
          <w:tab w:val="clear" w:pos="720"/>
          <w:tab w:val="num" w:pos="360"/>
        </w:tabs>
        <w:suppressAutoHyphens w:val="0"/>
        <w:spacing w:line="360" w:lineRule="auto"/>
        <w:ind w:left="360"/>
        <w:jc w:val="both"/>
        <w:rPr>
          <w:sz w:val="28"/>
          <w:lang w:val="uk-UA"/>
        </w:rPr>
      </w:pPr>
      <w:r>
        <w:rPr>
          <w:sz w:val="28"/>
          <w:lang w:val="uk-UA"/>
        </w:rPr>
        <w:lastRenderedPageBreak/>
        <w:t>A practical randomized trial to improve diabetes care / R.E. Glasgow, P.A. Nutting, D.K. King et al // JGIM. – 2004. – Vol. 19. – P. 1167-1174.</w:t>
      </w:r>
    </w:p>
    <w:p w:rsidR="009411FF" w:rsidRDefault="009411FF" w:rsidP="009E42E3">
      <w:pPr>
        <w:widowControl w:val="0"/>
        <w:numPr>
          <w:ilvl w:val="0"/>
          <w:numId w:val="44"/>
        </w:numPr>
        <w:tabs>
          <w:tab w:val="clear" w:pos="720"/>
          <w:tab w:val="num" w:pos="360"/>
          <w:tab w:val="left" w:pos="900"/>
        </w:tabs>
        <w:suppressAutoHyphens w:val="0"/>
        <w:spacing w:line="360" w:lineRule="auto"/>
        <w:ind w:left="360"/>
        <w:jc w:val="both"/>
        <w:rPr>
          <w:sz w:val="28"/>
          <w:lang w:val="uk-UA"/>
        </w:rPr>
      </w:pPr>
      <w:r>
        <w:rPr>
          <w:sz w:val="28"/>
          <w:lang w:val="uk-UA"/>
        </w:rPr>
        <w:t>AbuRuz S.M., Bulatova N.R., Yousef A.M. Validation of a comprehensive classification tool for treatment-related problems // Pharm World Sci. – 2006. – Vol. 28, № 4. – P. 222-232.</w:t>
      </w:r>
    </w:p>
    <w:p w:rsidR="009411FF" w:rsidRDefault="009411FF" w:rsidP="009E42E3">
      <w:pPr>
        <w:widowControl w:val="0"/>
        <w:numPr>
          <w:ilvl w:val="0"/>
          <w:numId w:val="44"/>
        </w:numPr>
        <w:tabs>
          <w:tab w:val="clear" w:pos="720"/>
          <w:tab w:val="num" w:pos="360"/>
        </w:tabs>
        <w:suppressAutoHyphens w:val="0"/>
        <w:spacing w:line="360" w:lineRule="auto"/>
        <w:ind w:left="360"/>
        <w:jc w:val="both"/>
        <w:rPr>
          <w:sz w:val="28"/>
          <w:lang w:val="uk-UA"/>
        </w:rPr>
      </w:pPr>
      <w:r>
        <w:rPr>
          <w:sz w:val="28"/>
          <w:lang w:val="uk-UA"/>
        </w:rPr>
        <w:t xml:space="preserve">Alpha-glucosidase inhibitors for type 2 diabetes mellitus / F.A. van de Laar, P.L.B.J. Lucassen, R.P. Akkermans et al [Електронний ресурс] // Cochrane Database of Systematic Reviews. – 2005. – Issue 2. – Режим доступу: </w:t>
      </w:r>
      <w:hyperlink r:id="rId26" w:history="1">
        <w:r>
          <w:rPr>
            <w:rStyle w:val="af"/>
            <w:lang w:val="uk-UA"/>
          </w:rPr>
          <w:t>http://www.cochrane.org/reviews/en/ab003639.html</w:t>
        </w:r>
      </w:hyperlink>
      <w:r>
        <w:rPr>
          <w:sz w:val="28"/>
          <w:lang w:val="uk-UA"/>
        </w:rPr>
        <w:t>.</w:t>
      </w:r>
    </w:p>
    <w:p w:rsidR="009411FF" w:rsidRDefault="009411FF" w:rsidP="009E42E3">
      <w:pPr>
        <w:widowControl w:val="0"/>
        <w:numPr>
          <w:ilvl w:val="0"/>
          <w:numId w:val="44"/>
        </w:numPr>
        <w:tabs>
          <w:tab w:val="clear" w:pos="720"/>
          <w:tab w:val="num" w:pos="360"/>
        </w:tabs>
        <w:suppressAutoHyphens w:val="0"/>
        <w:spacing w:line="360" w:lineRule="auto"/>
        <w:ind w:left="360"/>
        <w:jc w:val="both"/>
        <w:rPr>
          <w:sz w:val="28"/>
          <w:lang w:val="uk-UA"/>
        </w:rPr>
      </w:pPr>
      <w:r>
        <w:rPr>
          <w:sz w:val="28"/>
          <w:lang w:val="uk-UA"/>
        </w:rPr>
        <w:t>Alternate-day dosing of atorvastatin: effects in treating type 2 diabetic patients with dyslipidaemia / J.C. Ferrer-Garcia, J. Perez-Silvestre, I. Martinez-Mir, A. Herrera-Ballester // Acta Diabetol. – 2006. – Vol. 43. – P. 75-78.</w:t>
      </w:r>
    </w:p>
    <w:p w:rsidR="009411FF" w:rsidRDefault="009411FF" w:rsidP="009E42E3">
      <w:pPr>
        <w:widowControl w:val="0"/>
        <w:numPr>
          <w:ilvl w:val="0"/>
          <w:numId w:val="44"/>
        </w:numPr>
        <w:tabs>
          <w:tab w:val="clear" w:pos="720"/>
          <w:tab w:val="num" w:pos="360"/>
        </w:tabs>
        <w:suppressAutoHyphens w:val="0"/>
        <w:spacing w:line="360" w:lineRule="auto"/>
        <w:ind w:left="360"/>
        <w:jc w:val="both"/>
        <w:rPr>
          <w:sz w:val="28"/>
          <w:lang w:val="uk-UA"/>
        </w:rPr>
      </w:pPr>
      <w:r>
        <w:rPr>
          <w:sz w:val="28"/>
          <w:lang w:val="uk-UA"/>
        </w:rPr>
        <w:t xml:space="preserve">American Diabetes Association – Режим доступу: </w:t>
      </w:r>
      <w:hyperlink r:id="rId27" w:history="1">
        <w:r>
          <w:rPr>
            <w:rStyle w:val="af"/>
            <w:lang w:val="uk-UA"/>
          </w:rPr>
          <w:t>http://www.diabetes.org/home.jsp</w:t>
        </w:r>
      </w:hyperlink>
      <w:r>
        <w:rPr>
          <w:sz w:val="28"/>
          <w:lang w:val="uk-UA"/>
        </w:rPr>
        <w:t>.</w:t>
      </w:r>
    </w:p>
    <w:p w:rsidR="009411FF" w:rsidRDefault="009411FF" w:rsidP="009E42E3">
      <w:pPr>
        <w:widowControl w:val="0"/>
        <w:numPr>
          <w:ilvl w:val="0"/>
          <w:numId w:val="44"/>
        </w:numPr>
        <w:tabs>
          <w:tab w:val="clear" w:pos="720"/>
          <w:tab w:val="num" w:pos="360"/>
        </w:tabs>
        <w:suppressAutoHyphens w:val="0"/>
        <w:spacing w:line="360" w:lineRule="auto"/>
        <w:ind w:left="360"/>
        <w:jc w:val="both"/>
        <w:rPr>
          <w:sz w:val="28"/>
          <w:lang w:val="uk-UA"/>
        </w:rPr>
      </w:pPr>
      <w:r>
        <w:rPr>
          <w:sz w:val="28"/>
          <w:lang w:val="uk-UA"/>
        </w:rPr>
        <w:t xml:space="preserve">American Diabetes Association. National diabetes fact sheet. – Режим доступу: </w:t>
      </w:r>
      <w:hyperlink r:id="rId28" w:history="1">
        <w:r>
          <w:rPr>
            <w:rStyle w:val="af"/>
            <w:lang w:val="uk-UA"/>
          </w:rPr>
          <w:t>http://www.diabetes.org/diabetes-statistics/national-diabetes-dact-sheet.jsp</w:t>
        </w:r>
      </w:hyperlink>
      <w:r>
        <w:rPr>
          <w:sz w:val="28"/>
          <w:lang w:val="uk-UA"/>
        </w:rPr>
        <w:t>.</w:t>
      </w:r>
    </w:p>
    <w:p w:rsidR="009411FF" w:rsidRDefault="009411FF" w:rsidP="009E42E3">
      <w:pPr>
        <w:widowControl w:val="0"/>
        <w:numPr>
          <w:ilvl w:val="0"/>
          <w:numId w:val="44"/>
        </w:numPr>
        <w:tabs>
          <w:tab w:val="clear" w:pos="720"/>
          <w:tab w:val="num" w:pos="360"/>
        </w:tabs>
        <w:suppressAutoHyphens w:val="0"/>
        <w:spacing w:line="360" w:lineRule="auto"/>
        <w:ind w:left="360"/>
        <w:jc w:val="both"/>
        <w:rPr>
          <w:sz w:val="28"/>
          <w:lang w:val="uk-UA"/>
        </w:rPr>
      </w:pPr>
      <w:r>
        <w:rPr>
          <w:sz w:val="28"/>
          <w:lang w:val="uk-UA"/>
        </w:rPr>
        <w:t xml:space="preserve">American Diabetes Association. Standards of medical care in diabetes // </w:t>
      </w:r>
      <w:r>
        <w:rPr>
          <w:rStyle w:val="aff3"/>
          <w:i w:val="0"/>
          <w:iCs w:val="0"/>
          <w:sz w:val="28"/>
          <w:lang w:val="uk-UA"/>
        </w:rPr>
        <w:t>Diabetes Care</w:t>
      </w:r>
      <w:r>
        <w:rPr>
          <w:sz w:val="28"/>
          <w:lang w:val="uk-UA"/>
        </w:rPr>
        <w:t>. – 2004. – Vol. 27, suppl. 1. – Р. s15-s35.</w:t>
      </w:r>
    </w:p>
    <w:p w:rsidR="009411FF" w:rsidRDefault="009411FF" w:rsidP="009E42E3">
      <w:pPr>
        <w:widowControl w:val="0"/>
        <w:numPr>
          <w:ilvl w:val="0"/>
          <w:numId w:val="44"/>
        </w:numPr>
        <w:tabs>
          <w:tab w:val="clear" w:pos="720"/>
          <w:tab w:val="num" w:pos="360"/>
        </w:tabs>
        <w:suppressAutoHyphens w:val="0"/>
        <w:spacing w:line="360" w:lineRule="auto"/>
        <w:ind w:left="360"/>
        <w:jc w:val="both"/>
        <w:rPr>
          <w:sz w:val="28"/>
          <w:lang w:val="uk-UA"/>
        </w:rPr>
      </w:pPr>
      <w:r>
        <w:rPr>
          <w:sz w:val="28"/>
          <w:lang w:val="uk-UA"/>
        </w:rPr>
        <w:t>Antiaggregatory activity of hypoglycaemic sulphonyloureas / D. Siluk, R. Kaliszan, P. Haber, et al. // Diabetologia. – 2002. – Vol. 45. – P. 1034-1037.</w:t>
      </w:r>
    </w:p>
    <w:p w:rsidR="009411FF" w:rsidRDefault="009411FF" w:rsidP="009E42E3">
      <w:pPr>
        <w:widowControl w:val="0"/>
        <w:numPr>
          <w:ilvl w:val="0"/>
          <w:numId w:val="44"/>
        </w:numPr>
        <w:tabs>
          <w:tab w:val="clear" w:pos="720"/>
          <w:tab w:val="num" w:pos="360"/>
        </w:tabs>
        <w:suppressAutoHyphens w:val="0"/>
        <w:spacing w:line="360" w:lineRule="auto"/>
        <w:ind w:left="360"/>
        <w:jc w:val="both"/>
        <w:rPr>
          <w:sz w:val="28"/>
          <w:lang w:val="uk-UA"/>
        </w:rPr>
      </w:pPr>
      <w:r>
        <w:rPr>
          <w:sz w:val="28"/>
          <w:lang w:val="uk-UA"/>
        </w:rPr>
        <w:t xml:space="preserve">Anticoagulants for preventing recurrence following presumed non-cardioembolic ischaemic stroke or transient ischaemic attack / P. Sandercock, O. Mielke, M. Liu, C. Counsel [Електронний ресурс] // The Cochrane Database of Systematic Reviews. – 2002. – Issue 4. – Режим доступу: </w:t>
      </w:r>
      <w:hyperlink r:id="rId29" w:history="1">
        <w:r>
          <w:rPr>
            <w:rStyle w:val="af"/>
            <w:lang w:val="uk-UA"/>
          </w:rPr>
          <w:t>http://www.thecochranelibrary.com</w:t>
        </w:r>
      </w:hyperlink>
      <w:r>
        <w:rPr>
          <w:sz w:val="28"/>
          <w:lang w:val="uk-UA"/>
        </w:rPr>
        <w:t>.</w:t>
      </w:r>
    </w:p>
    <w:p w:rsidR="009411FF" w:rsidRDefault="009411FF" w:rsidP="009E42E3">
      <w:pPr>
        <w:widowControl w:val="0"/>
        <w:numPr>
          <w:ilvl w:val="0"/>
          <w:numId w:val="44"/>
        </w:numPr>
        <w:tabs>
          <w:tab w:val="clear" w:pos="720"/>
          <w:tab w:val="num" w:pos="360"/>
          <w:tab w:val="left" w:pos="900"/>
        </w:tabs>
        <w:suppressAutoHyphens w:val="0"/>
        <w:spacing w:line="360" w:lineRule="auto"/>
        <w:ind w:left="360"/>
        <w:jc w:val="both"/>
        <w:rPr>
          <w:sz w:val="28"/>
          <w:lang w:val="uk-UA"/>
        </w:rPr>
      </w:pPr>
      <w:r>
        <w:rPr>
          <w:sz w:val="28"/>
          <w:lang w:val="uk-UA"/>
        </w:rPr>
        <w:t xml:space="preserve">Antiplatelet therapy for acute ischaemic stroke / P. Sandercock, G. Gubitz, P. Foley, C. Counsell [Електронний ресурс] // The Cochrane Database of Systematic Reviews. – 2003. – Issue 2. – Режим доступу: </w:t>
      </w:r>
      <w:hyperlink r:id="rId30" w:history="1">
        <w:r>
          <w:rPr>
            <w:rStyle w:val="af"/>
            <w:lang w:val="uk-UA"/>
          </w:rPr>
          <w:t>http://www.thecochranelibrary.com</w:t>
        </w:r>
      </w:hyperlink>
      <w:r>
        <w:rPr>
          <w:sz w:val="28"/>
          <w:lang w:val="uk-UA"/>
        </w:rPr>
        <w:t>.</w:t>
      </w:r>
    </w:p>
    <w:p w:rsidR="009411FF" w:rsidRDefault="009411FF" w:rsidP="009E42E3">
      <w:pPr>
        <w:widowControl w:val="0"/>
        <w:numPr>
          <w:ilvl w:val="0"/>
          <w:numId w:val="44"/>
        </w:numPr>
        <w:tabs>
          <w:tab w:val="clear" w:pos="720"/>
          <w:tab w:val="num" w:pos="360"/>
        </w:tabs>
        <w:suppressAutoHyphens w:val="0"/>
        <w:spacing w:line="360" w:lineRule="auto"/>
        <w:ind w:left="360"/>
        <w:jc w:val="both"/>
        <w:rPr>
          <w:sz w:val="28"/>
          <w:lang w:val="uk-UA"/>
        </w:rPr>
      </w:pPr>
      <w:r>
        <w:rPr>
          <w:sz w:val="28"/>
          <w:lang w:val="uk-UA"/>
        </w:rPr>
        <w:t xml:space="preserve">Apidra (Insulin Glulisine [rDNA origin] Inj) drug description. – Режим доступу: </w:t>
      </w:r>
      <w:hyperlink r:id="rId31" w:history="1">
        <w:r>
          <w:rPr>
            <w:rStyle w:val="af"/>
            <w:lang w:val="uk-UA"/>
          </w:rPr>
          <w:t>http://www.rxlist.com/cgi/generic/apidra.htm</w:t>
        </w:r>
      </w:hyperlink>
      <w:r>
        <w:rPr>
          <w:sz w:val="28"/>
          <w:lang w:val="uk-UA"/>
        </w:rPr>
        <w:t>.</w:t>
      </w:r>
    </w:p>
    <w:p w:rsidR="009411FF" w:rsidRDefault="009411FF" w:rsidP="009E42E3">
      <w:pPr>
        <w:widowControl w:val="0"/>
        <w:numPr>
          <w:ilvl w:val="0"/>
          <w:numId w:val="44"/>
        </w:numPr>
        <w:tabs>
          <w:tab w:val="clear" w:pos="720"/>
          <w:tab w:val="num" w:pos="360"/>
        </w:tabs>
        <w:suppressAutoHyphens w:val="0"/>
        <w:spacing w:line="360" w:lineRule="auto"/>
        <w:ind w:left="360"/>
        <w:jc w:val="both"/>
        <w:rPr>
          <w:sz w:val="28"/>
          <w:lang w:val="uk-UA"/>
        </w:rPr>
      </w:pPr>
      <w:r>
        <w:rPr>
          <w:sz w:val="28"/>
          <w:lang w:val="uk-UA"/>
        </w:rPr>
        <w:t xml:space="preserve">Apidra sanofi-aventis Pharmaceuticals – April 2007. – Режим доступу: </w:t>
      </w:r>
      <w:hyperlink r:id="rId32" w:history="1">
        <w:r>
          <w:rPr>
            <w:rStyle w:val="af"/>
            <w:lang w:val="uk-UA"/>
          </w:rPr>
          <w:t>http://products.sanofi-aventis.us/apidra/apidra.html</w:t>
        </w:r>
      </w:hyperlink>
      <w:r>
        <w:rPr>
          <w:sz w:val="28"/>
          <w:lang w:val="uk-UA"/>
        </w:rPr>
        <w:t>.</w:t>
      </w:r>
    </w:p>
    <w:p w:rsidR="009411FF" w:rsidRDefault="009411FF" w:rsidP="009E42E3">
      <w:pPr>
        <w:widowControl w:val="0"/>
        <w:numPr>
          <w:ilvl w:val="0"/>
          <w:numId w:val="44"/>
        </w:numPr>
        <w:tabs>
          <w:tab w:val="clear" w:pos="720"/>
          <w:tab w:val="num" w:pos="360"/>
        </w:tabs>
        <w:suppressAutoHyphens w:val="0"/>
        <w:spacing w:line="360" w:lineRule="auto"/>
        <w:ind w:left="360"/>
        <w:jc w:val="both"/>
        <w:rPr>
          <w:sz w:val="28"/>
          <w:lang w:val="uk-UA"/>
        </w:rPr>
      </w:pPr>
      <w:r>
        <w:rPr>
          <w:sz w:val="28"/>
          <w:lang w:val="uk-UA"/>
        </w:rPr>
        <w:lastRenderedPageBreak/>
        <w:t>Aschcroft D.M., Cooke J. Retrospective analysis of medication incidents reported using an on-line reporting system // Pharm World Sci. – 2006. – Vol. 28, №6. – P. 359-365.</w:t>
      </w:r>
    </w:p>
    <w:p w:rsidR="009411FF" w:rsidRDefault="009411FF" w:rsidP="009E42E3">
      <w:pPr>
        <w:widowControl w:val="0"/>
        <w:numPr>
          <w:ilvl w:val="0"/>
          <w:numId w:val="44"/>
        </w:numPr>
        <w:tabs>
          <w:tab w:val="clear" w:pos="720"/>
          <w:tab w:val="num" w:pos="360"/>
        </w:tabs>
        <w:suppressAutoHyphens w:val="0"/>
        <w:spacing w:line="360" w:lineRule="auto"/>
        <w:ind w:left="360"/>
        <w:jc w:val="both"/>
        <w:rPr>
          <w:sz w:val="28"/>
          <w:lang w:val="uk-UA"/>
        </w:rPr>
      </w:pPr>
      <w:r>
        <w:rPr>
          <w:sz w:val="28"/>
          <w:lang w:val="uk-UA"/>
        </w:rPr>
        <w:t>ASHP Statement on pharmaceutical care // Medication Therapy and Patient Care: Organization and Delivery of Services – Statements. – 1998. – P.177-179.</w:t>
      </w:r>
    </w:p>
    <w:p w:rsidR="009411FF" w:rsidRDefault="009411FF" w:rsidP="009E42E3">
      <w:pPr>
        <w:widowControl w:val="0"/>
        <w:numPr>
          <w:ilvl w:val="0"/>
          <w:numId w:val="44"/>
        </w:numPr>
        <w:tabs>
          <w:tab w:val="clear" w:pos="720"/>
          <w:tab w:val="num" w:pos="360"/>
        </w:tabs>
        <w:suppressAutoHyphens w:val="0"/>
        <w:spacing w:line="360" w:lineRule="auto"/>
        <w:ind w:left="360"/>
        <w:jc w:val="both"/>
        <w:rPr>
          <w:sz w:val="28"/>
          <w:lang w:val="uk-UA"/>
        </w:rPr>
      </w:pPr>
      <w:r>
        <w:rPr>
          <w:sz w:val="28"/>
          <w:lang w:val="uk-UA"/>
        </w:rPr>
        <w:t>Association of diabetes-related emotional distress with diabetes treatment in primary care patients with type 2 diabetes / L.M. Delahanty, R.W. Grant, E. Wittenberg et al // Diabetic Medicine. – 2007. – Vol. 24. – P. 48-54.</w:t>
      </w:r>
    </w:p>
    <w:p w:rsidR="009411FF" w:rsidRDefault="009411FF" w:rsidP="009E42E3">
      <w:pPr>
        <w:widowControl w:val="0"/>
        <w:numPr>
          <w:ilvl w:val="0"/>
          <w:numId w:val="44"/>
        </w:numPr>
        <w:tabs>
          <w:tab w:val="clear" w:pos="720"/>
          <w:tab w:val="num" w:pos="360"/>
        </w:tabs>
        <w:suppressAutoHyphens w:val="0"/>
        <w:spacing w:line="360" w:lineRule="auto"/>
        <w:ind w:left="360"/>
        <w:jc w:val="both"/>
        <w:rPr>
          <w:sz w:val="28"/>
          <w:lang w:val="uk-UA"/>
        </w:rPr>
      </w:pPr>
      <w:r>
        <w:rPr>
          <w:sz w:val="28"/>
          <w:lang w:val="uk-UA"/>
        </w:rPr>
        <w:t>Bardsley H. New technologies for therapeutic switching // Pharmaceutical visions. – 2002. – P.4-7.</w:t>
      </w:r>
    </w:p>
    <w:p w:rsidR="009411FF" w:rsidRDefault="009411FF" w:rsidP="009E42E3">
      <w:pPr>
        <w:widowControl w:val="0"/>
        <w:numPr>
          <w:ilvl w:val="0"/>
          <w:numId w:val="44"/>
        </w:numPr>
        <w:tabs>
          <w:tab w:val="clear" w:pos="720"/>
          <w:tab w:val="num" w:pos="360"/>
        </w:tabs>
        <w:suppressAutoHyphens w:val="0"/>
        <w:spacing w:line="360" w:lineRule="auto"/>
        <w:ind w:left="360"/>
        <w:jc w:val="both"/>
        <w:rPr>
          <w:sz w:val="28"/>
          <w:lang w:val="uk-UA"/>
        </w:rPr>
      </w:pPr>
      <w:r>
        <w:rPr>
          <w:sz w:val="28"/>
          <w:lang w:val="uk-UA"/>
        </w:rPr>
        <w:t>Bartels D. Adherence to oral therapy for type 2 diabetes: opportunities for enhancing glycemic control // J Am Acad Nurse Practitioners. – 2004. – Vol. 16, № 1. – P. 8-16.</w:t>
      </w:r>
    </w:p>
    <w:p w:rsidR="009411FF" w:rsidRDefault="009411FF" w:rsidP="009E42E3">
      <w:pPr>
        <w:widowControl w:val="0"/>
        <w:numPr>
          <w:ilvl w:val="0"/>
          <w:numId w:val="44"/>
        </w:numPr>
        <w:tabs>
          <w:tab w:val="clear" w:pos="720"/>
          <w:tab w:val="num" w:pos="360"/>
        </w:tabs>
        <w:suppressAutoHyphens w:val="0"/>
        <w:spacing w:line="360" w:lineRule="auto"/>
        <w:ind w:left="360"/>
        <w:jc w:val="both"/>
        <w:rPr>
          <w:sz w:val="28"/>
          <w:lang w:val="uk-UA"/>
        </w:rPr>
      </w:pPr>
      <w:r>
        <w:rPr>
          <w:sz w:val="28"/>
          <w:lang w:val="uk-UA"/>
        </w:rPr>
        <w:t>Brott T., Bogousslavsky J. Treatment of acute ischemic stroke // NEJM. – 2000. – Vol. 343, №3. – P. 710-722.</w:t>
      </w:r>
    </w:p>
    <w:p w:rsidR="009411FF" w:rsidRDefault="009411FF" w:rsidP="009E42E3">
      <w:pPr>
        <w:widowControl w:val="0"/>
        <w:numPr>
          <w:ilvl w:val="0"/>
          <w:numId w:val="44"/>
        </w:numPr>
        <w:tabs>
          <w:tab w:val="clear" w:pos="720"/>
          <w:tab w:val="num" w:pos="360"/>
          <w:tab w:val="left" w:pos="900"/>
        </w:tabs>
        <w:suppressAutoHyphens w:val="0"/>
        <w:spacing w:line="360" w:lineRule="auto"/>
        <w:ind w:left="360"/>
        <w:jc w:val="both"/>
        <w:rPr>
          <w:sz w:val="28"/>
          <w:lang w:val="uk-UA"/>
        </w:rPr>
      </w:pPr>
      <w:r>
        <w:rPr>
          <w:sz w:val="28"/>
          <w:lang w:val="uk-UA"/>
        </w:rPr>
        <w:t>Change in patients’ body weight after 12 months of treatment with glimepiride or glibenclamide in type 2 diabetes: a multicenter retrospective cohort study / S. Martin, H Kolb, J Beuth et al. // Diabetologia. – 2003. – Vol. 46. – P. 1611-1617.</w:t>
      </w:r>
    </w:p>
    <w:p w:rsidR="009411FF" w:rsidRDefault="009411FF" w:rsidP="009E42E3">
      <w:pPr>
        <w:widowControl w:val="0"/>
        <w:numPr>
          <w:ilvl w:val="0"/>
          <w:numId w:val="44"/>
        </w:numPr>
        <w:tabs>
          <w:tab w:val="clear" w:pos="720"/>
          <w:tab w:val="num" w:pos="360"/>
        </w:tabs>
        <w:suppressAutoHyphens w:val="0"/>
        <w:spacing w:line="360" w:lineRule="auto"/>
        <w:ind w:left="360"/>
        <w:jc w:val="both"/>
        <w:rPr>
          <w:sz w:val="28"/>
          <w:lang w:val="uk-UA"/>
        </w:rPr>
      </w:pPr>
      <w:r>
        <w:rPr>
          <w:sz w:val="28"/>
          <w:lang w:val="uk-UA"/>
        </w:rPr>
        <w:t>Changes in patient weight and the impact of antidiabetic therapy during the first 5 years after diagnosis of diabetes mellitus / N. de Fine Olivarius, A.H. Andreasen, V. Siersma, et al. // Diabetologia. – 2006. – Vol. 49. – P. 2058-2067.</w:t>
      </w:r>
    </w:p>
    <w:p w:rsidR="009411FF" w:rsidRDefault="009411FF" w:rsidP="009E42E3">
      <w:pPr>
        <w:widowControl w:val="0"/>
        <w:numPr>
          <w:ilvl w:val="0"/>
          <w:numId w:val="44"/>
        </w:numPr>
        <w:tabs>
          <w:tab w:val="clear" w:pos="720"/>
          <w:tab w:val="num" w:pos="360"/>
        </w:tabs>
        <w:suppressAutoHyphens w:val="0"/>
        <w:spacing w:line="360" w:lineRule="auto"/>
        <w:ind w:left="360"/>
        <w:jc w:val="both"/>
        <w:rPr>
          <w:sz w:val="28"/>
          <w:lang w:val="uk-UA"/>
        </w:rPr>
      </w:pPr>
      <w:r>
        <w:rPr>
          <w:sz w:val="28"/>
          <w:lang w:val="uk-UA"/>
        </w:rPr>
        <w:t>Characteristics of drug-related problems discussed by hospital pharmacists in multidisciplinary teams / H.S. Blix, K.K. Viktil, T.A. Moger, A. Reikvam // Pharm World Sci. – 2006. – Vol. 28, №3. – P. 152-158.</w:t>
      </w:r>
    </w:p>
    <w:p w:rsidR="009411FF" w:rsidRDefault="009411FF" w:rsidP="009E42E3">
      <w:pPr>
        <w:widowControl w:val="0"/>
        <w:numPr>
          <w:ilvl w:val="0"/>
          <w:numId w:val="44"/>
        </w:numPr>
        <w:tabs>
          <w:tab w:val="clear" w:pos="720"/>
          <w:tab w:val="num" w:pos="360"/>
        </w:tabs>
        <w:suppressAutoHyphens w:val="0"/>
        <w:spacing w:line="360" w:lineRule="auto"/>
        <w:ind w:left="360"/>
        <w:jc w:val="both"/>
        <w:rPr>
          <w:sz w:val="28"/>
          <w:lang w:val="uk-UA"/>
        </w:rPr>
      </w:pPr>
      <w:r>
        <w:rPr>
          <w:sz w:val="28"/>
          <w:lang w:val="uk-UA"/>
        </w:rPr>
        <w:t>Clifford R.M., Davis W.A., Batty K.T., Davis T.M.E. Effects of a pharmaceutical care program on vascular risk factors in type 2 diabetes // Diabetes Care. – 2005. – Vol. 28 (4). – P.771-776.</w:t>
      </w:r>
    </w:p>
    <w:p w:rsidR="009411FF" w:rsidRDefault="009411FF" w:rsidP="009E42E3">
      <w:pPr>
        <w:widowControl w:val="0"/>
        <w:numPr>
          <w:ilvl w:val="0"/>
          <w:numId w:val="44"/>
        </w:numPr>
        <w:tabs>
          <w:tab w:val="clear" w:pos="720"/>
          <w:tab w:val="num" w:pos="360"/>
        </w:tabs>
        <w:suppressAutoHyphens w:val="0"/>
        <w:spacing w:line="360" w:lineRule="auto"/>
        <w:ind w:left="360"/>
        <w:jc w:val="both"/>
        <w:rPr>
          <w:sz w:val="28"/>
          <w:lang w:val="uk-UA"/>
        </w:rPr>
      </w:pPr>
      <w:r>
        <w:rPr>
          <w:sz w:val="28"/>
          <w:lang w:val="uk-UA"/>
        </w:rPr>
        <w:t>Continuity of care: a multidisciplinary review / J.L. Haggerty, R.J. Reid, G.K. Freeman et al // BMJ. – 2003. – Vol. 327. – 1219-1221.</w:t>
      </w:r>
    </w:p>
    <w:p w:rsidR="009411FF" w:rsidRDefault="009411FF" w:rsidP="009E42E3">
      <w:pPr>
        <w:widowControl w:val="0"/>
        <w:numPr>
          <w:ilvl w:val="0"/>
          <w:numId w:val="44"/>
        </w:numPr>
        <w:tabs>
          <w:tab w:val="clear" w:pos="720"/>
          <w:tab w:val="num" w:pos="360"/>
          <w:tab w:val="left" w:pos="900"/>
        </w:tabs>
        <w:suppressAutoHyphens w:val="0"/>
        <w:spacing w:line="360" w:lineRule="auto"/>
        <w:ind w:left="360"/>
        <w:jc w:val="both"/>
        <w:rPr>
          <w:sz w:val="28"/>
          <w:lang w:val="uk-UA"/>
        </w:rPr>
      </w:pPr>
      <w:r>
        <w:rPr>
          <w:sz w:val="28"/>
          <w:lang w:val="uk-UA"/>
        </w:rPr>
        <w:t>Crash course Endocrine and reproductive systems / J.G. Meszaros, S. Sanders, E.R. Olson, J.E. Naugle. – 1</w:t>
      </w:r>
      <w:r>
        <w:rPr>
          <w:sz w:val="28"/>
          <w:vertAlign w:val="superscript"/>
          <w:lang w:val="uk-UA"/>
        </w:rPr>
        <w:t>st</w:t>
      </w:r>
      <w:r>
        <w:rPr>
          <w:sz w:val="28"/>
          <w:lang w:val="uk-UA"/>
        </w:rPr>
        <w:t xml:space="preserve"> ed. – Elsevier, 2006. – 261 p.</w:t>
      </w:r>
    </w:p>
    <w:p w:rsidR="009411FF" w:rsidRDefault="009411FF" w:rsidP="009E42E3">
      <w:pPr>
        <w:widowControl w:val="0"/>
        <w:numPr>
          <w:ilvl w:val="0"/>
          <w:numId w:val="44"/>
        </w:numPr>
        <w:tabs>
          <w:tab w:val="clear" w:pos="720"/>
          <w:tab w:val="num" w:pos="360"/>
        </w:tabs>
        <w:suppressAutoHyphens w:val="0"/>
        <w:spacing w:line="360" w:lineRule="auto"/>
        <w:ind w:left="360"/>
        <w:jc w:val="both"/>
        <w:rPr>
          <w:sz w:val="28"/>
          <w:lang w:val="uk-UA"/>
        </w:rPr>
      </w:pPr>
      <w:r>
        <w:rPr>
          <w:sz w:val="28"/>
          <w:lang w:val="uk-UA"/>
        </w:rPr>
        <w:lastRenderedPageBreak/>
        <w:t>Critical care pharmacy services in United States hospitals / R. MacLaren; J.W. Devlin; S.J. Martin et al // Ann Pharmacother. – 2006. – Vol. 40, №4. – P. 612-618.</w:t>
      </w:r>
    </w:p>
    <w:p w:rsidR="009411FF" w:rsidRDefault="009411FF" w:rsidP="009E42E3">
      <w:pPr>
        <w:widowControl w:val="0"/>
        <w:numPr>
          <w:ilvl w:val="0"/>
          <w:numId w:val="44"/>
        </w:numPr>
        <w:tabs>
          <w:tab w:val="clear" w:pos="720"/>
          <w:tab w:val="num" w:pos="360"/>
        </w:tabs>
        <w:suppressAutoHyphens w:val="0"/>
        <w:spacing w:line="360" w:lineRule="auto"/>
        <w:ind w:left="360"/>
        <w:jc w:val="both"/>
        <w:rPr>
          <w:spacing w:val="-4"/>
          <w:sz w:val="28"/>
          <w:lang w:val="uk-UA"/>
        </w:rPr>
      </w:pPr>
      <w:r>
        <w:rPr>
          <w:spacing w:val="-4"/>
          <w:sz w:val="28"/>
          <w:lang w:val="uk-UA"/>
        </w:rPr>
        <w:t>Critical care programme. AHP and HCS Advisory group. The role of healthcare professionals within critical care services. – NHS Modernisation Agency, 2002. – 32 p.</w:t>
      </w:r>
    </w:p>
    <w:p w:rsidR="009411FF" w:rsidRDefault="009411FF" w:rsidP="009E42E3">
      <w:pPr>
        <w:widowControl w:val="0"/>
        <w:numPr>
          <w:ilvl w:val="0"/>
          <w:numId w:val="44"/>
        </w:numPr>
        <w:tabs>
          <w:tab w:val="clear" w:pos="720"/>
          <w:tab w:val="num" w:pos="360"/>
          <w:tab w:val="left" w:pos="900"/>
        </w:tabs>
        <w:suppressAutoHyphens w:val="0"/>
        <w:spacing w:line="360" w:lineRule="auto"/>
        <w:ind w:left="360"/>
        <w:jc w:val="both"/>
        <w:rPr>
          <w:sz w:val="28"/>
          <w:lang w:val="uk-UA"/>
        </w:rPr>
      </w:pPr>
      <w:r>
        <w:rPr>
          <w:sz w:val="28"/>
          <w:lang w:val="uk-UA"/>
        </w:rPr>
        <w:t>Cziraky M.J. Management of Dyslipidemia in Patients with Metabolic Syndrome // J Am Pharm Assoc. – 2004. – Vol. 44, № 4. – P. 478-488.</w:t>
      </w:r>
    </w:p>
    <w:p w:rsidR="009411FF" w:rsidRDefault="009411FF" w:rsidP="009E42E3">
      <w:pPr>
        <w:pStyle w:val="afffffff9"/>
        <w:widowControl w:val="0"/>
        <w:numPr>
          <w:ilvl w:val="0"/>
          <w:numId w:val="44"/>
        </w:numPr>
        <w:tabs>
          <w:tab w:val="clear" w:pos="720"/>
          <w:tab w:val="left" w:pos="0"/>
          <w:tab w:val="num" w:pos="360"/>
        </w:tabs>
        <w:suppressAutoHyphens w:val="0"/>
        <w:spacing w:after="0" w:line="360" w:lineRule="auto"/>
        <w:ind w:left="360"/>
        <w:jc w:val="both"/>
      </w:pPr>
      <w:r w:rsidRPr="009411FF">
        <w:rPr>
          <w:lang w:val="en-US"/>
        </w:rPr>
        <w:t xml:space="preserve">Definition, diagnosis and classification of diabetes mellitus and its complications. Report of a WHO Consultation. Part 1: diagnosis and classification of diabetes mellitus. </w:t>
      </w:r>
      <w:r>
        <w:t xml:space="preserve">WHO, Geneva, 1999. – 59 p. </w:t>
      </w:r>
    </w:p>
    <w:p w:rsidR="009411FF" w:rsidRDefault="009411FF" w:rsidP="009E42E3">
      <w:pPr>
        <w:widowControl w:val="0"/>
        <w:numPr>
          <w:ilvl w:val="0"/>
          <w:numId w:val="44"/>
        </w:numPr>
        <w:tabs>
          <w:tab w:val="clear" w:pos="720"/>
          <w:tab w:val="num" w:pos="360"/>
        </w:tabs>
        <w:suppressAutoHyphens w:val="0"/>
        <w:spacing w:line="360" w:lineRule="auto"/>
        <w:ind w:left="360"/>
        <w:jc w:val="both"/>
        <w:rPr>
          <w:sz w:val="28"/>
          <w:lang w:val="uk-UA"/>
        </w:rPr>
      </w:pPr>
      <w:r>
        <w:rPr>
          <w:sz w:val="28"/>
          <w:lang w:val="uk-UA"/>
        </w:rPr>
        <w:t>Definition, diagnosis and classification of diabetes mellitus and its complications. Part 1. Diagnosis and classification. – WHO: Geneva, 1999. – 66 p.</w:t>
      </w:r>
    </w:p>
    <w:p w:rsidR="009411FF" w:rsidRDefault="009411FF" w:rsidP="009E42E3">
      <w:pPr>
        <w:widowControl w:val="0"/>
        <w:numPr>
          <w:ilvl w:val="0"/>
          <w:numId w:val="44"/>
        </w:numPr>
        <w:tabs>
          <w:tab w:val="clear" w:pos="720"/>
          <w:tab w:val="num" w:pos="360"/>
          <w:tab w:val="left" w:pos="900"/>
        </w:tabs>
        <w:suppressAutoHyphens w:val="0"/>
        <w:spacing w:line="360" w:lineRule="auto"/>
        <w:ind w:left="360"/>
        <w:jc w:val="both"/>
        <w:rPr>
          <w:sz w:val="28"/>
          <w:lang w:val="uk-UA"/>
        </w:rPr>
      </w:pPr>
      <w:r>
        <w:rPr>
          <w:sz w:val="28"/>
          <w:lang w:val="uk-UA"/>
        </w:rPr>
        <w:t>Development of an electronic method for recording clinical pharmacist activity / M. McVerry, A. McCoy, P. Kelly et al // Pharm World Sci. – 2007. – Vol. 29, №3. – P. A249.</w:t>
      </w:r>
    </w:p>
    <w:p w:rsidR="009411FF" w:rsidRDefault="009411FF" w:rsidP="009E42E3">
      <w:pPr>
        <w:widowControl w:val="0"/>
        <w:numPr>
          <w:ilvl w:val="0"/>
          <w:numId w:val="44"/>
        </w:numPr>
        <w:tabs>
          <w:tab w:val="clear" w:pos="720"/>
          <w:tab w:val="num" w:pos="360"/>
          <w:tab w:val="left" w:pos="900"/>
        </w:tabs>
        <w:suppressAutoHyphens w:val="0"/>
        <w:spacing w:line="360" w:lineRule="auto"/>
        <w:ind w:left="360"/>
        <w:jc w:val="both"/>
        <w:rPr>
          <w:sz w:val="28"/>
          <w:lang w:val="uk-UA"/>
        </w:rPr>
      </w:pPr>
      <w:r>
        <w:rPr>
          <w:sz w:val="28"/>
          <w:lang w:val="uk-UA"/>
        </w:rPr>
        <w:t>Dezii C.M. Medication noncompliance: what is the problem? // Managed Care. – 2000b. – Vol. 9. – P. 7-12.</w:t>
      </w:r>
    </w:p>
    <w:p w:rsidR="009411FF" w:rsidRDefault="009411FF" w:rsidP="009E42E3">
      <w:pPr>
        <w:widowControl w:val="0"/>
        <w:numPr>
          <w:ilvl w:val="0"/>
          <w:numId w:val="44"/>
        </w:numPr>
        <w:tabs>
          <w:tab w:val="clear" w:pos="720"/>
          <w:tab w:val="num" w:pos="360"/>
        </w:tabs>
        <w:suppressAutoHyphens w:val="0"/>
        <w:spacing w:line="360" w:lineRule="auto"/>
        <w:ind w:left="360"/>
        <w:jc w:val="both"/>
        <w:rPr>
          <w:sz w:val="28"/>
          <w:lang w:val="uk-UA"/>
        </w:rPr>
      </w:pPr>
      <w:r>
        <w:rPr>
          <w:sz w:val="28"/>
          <w:lang w:val="uk-UA"/>
        </w:rPr>
        <w:t>Dhindsa P., Davis K.R., Donnelly R. Comparison of micro- and macro-vascular effects of glimepiride and gliclazide in metformin-treated patients with type 2 diabetes: a double-blind, crossover study // Br J Clin Pharmacol. – 2003. – Vol. 55. – P. 616-619.</w:t>
      </w:r>
    </w:p>
    <w:p w:rsidR="009411FF" w:rsidRDefault="009411FF" w:rsidP="009E42E3">
      <w:pPr>
        <w:widowControl w:val="0"/>
        <w:numPr>
          <w:ilvl w:val="0"/>
          <w:numId w:val="44"/>
        </w:numPr>
        <w:tabs>
          <w:tab w:val="clear" w:pos="720"/>
          <w:tab w:val="num" w:pos="360"/>
        </w:tabs>
        <w:suppressAutoHyphens w:val="0"/>
        <w:spacing w:line="360" w:lineRule="auto"/>
        <w:ind w:left="360"/>
        <w:jc w:val="both"/>
        <w:rPr>
          <w:sz w:val="28"/>
          <w:lang w:val="uk-UA"/>
        </w:rPr>
      </w:pPr>
      <w:r>
        <w:rPr>
          <w:sz w:val="28"/>
          <w:lang w:val="uk-UA"/>
        </w:rPr>
        <w:t>Diabetes Atlas. Executive Summary. International Diabetes Federation, 2003. – 2</w:t>
      </w:r>
      <w:r>
        <w:rPr>
          <w:sz w:val="28"/>
          <w:vertAlign w:val="superscript"/>
          <w:lang w:val="uk-UA"/>
        </w:rPr>
        <w:t>nd</w:t>
      </w:r>
      <w:r>
        <w:rPr>
          <w:sz w:val="28"/>
          <w:lang w:val="uk-UA"/>
        </w:rPr>
        <w:t xml:space="preserve"> ed. – 56 p.</w:t>
      </w:r>
    </w:p>
    <w:p w:rsidR="009411FF" w:rsidRDefault="009411FF" w:rsidP="009E42E3">
      <w:pPr>
        <w:widowControl w:val="0"/>
        <w:numPr>
          <w:ilvl w:val="0"/>
          <w:numId w:val="44"/>
        </w:numPr>
        <w:tabs>
          <w:tab w:val="clear" w:pos="720"/>
          <w:tab w:val="num" w:pos="360"/>
          <w:tab w:val="left" w:pos="900"/>
        </w:tabs>
        <w:suppressAutoHyphens w:val="0"/>
        <w:spacing w:line="360" w:lineRule="auto"/>
        <w:ind w:left="360"/>
        <w:jc w:val="both"/>
        <w:rPr>
          <w:sz w:val="28"/>
          <w:lang w:val="uk-UA"/>
        </w:rPr>
      </w:pPr>
      <w:r>
        <w:rPr>
          <w:sz w:val="28"/>
          <w:lang w:val="uk-UA"/>
        </w:rPr>
        <w:t>Diabetes in the elderly. Canadian Diabetes Association. Clinical Practice Guidelines Expert Committee. – Clinical Practice Guidelines, 2003. – P. S106-S109.</w:t>
      </w:r>
    </w:p>
    <w:p w:rsidR="009411FF" w:rsidRDefault="009411FF" w:rsidP="009E42E3">
      <w:pPr>
        <w:widowControl w:val="0"/>
        <w:numPr>
          <w:ilvl w:val="0"/>
          <w:numId w:val="44"/>
        </w:numPr>
        <w:tabs>
          <w:tab w:val="clear" w:pos="720"/>
          <w:tab w:val="num" w:pos="360"/>
        </w:tabs>
        <w:suppressAutoHyphens w:val="0"/>
        <w:spacing w:line="360" w:lineRule="auto"/>
        <w:ind w:left="360"/>
        <w:jc w:val="both"/>
        <w:rPr>
          <w:sz w:val="28"/>
          <w:lang w:val="uk-UA"/>
        </w:rPr>
      </w:pPr>
      <w:r>
        <w:rPr>
          <w:sz w:val="28"/>
          <w:lang w:val="uk-UA"/>
        </w:rPr>
        <w:t>Diabetes management in the USA and England: comparative analysis of national surveys / A.G. Mainous, V.A. Diaz, S. Saxena // J R Soc Med. – 2006. – Vol. 99. – P. 463-469.</w:t>
      </w:r>
    </w:p>
    <w:p w:rsidR="009411FF" w:rsidRDefault="009411FF" w:rsidP="009E42E3">
      <w:pPr>
        <w:widowControl w:val="0"/>
        <w:numPr>
          <w:ilvl w:val="0"/>
          <w:numId w:val="44"/>
        </w:numPr>
        <w:tabs>
          <w:tab w:val="clear" w:pos="720"/>
          <w:tab w:val="num" w:pos="360"/>
        </w:tabs>
        <w:suppressAutoHyphens w:val="0"/>
        <w:spacing w:line="360" w:lineRule="auto"/>
        <w:ind w:left="360"/>
        <w:jc w:val="both"/>
        <w:rPr>
          <w:sz w:val="28"/>
          <w:lang w:val="uk-UA"/>
        </w:rPr>
      </w:pPr>
      <w:r>
        <w:rPr>
          <w:sz w:val="28"/>
          <w:lang w:val="uk-UA"/>
        </w:rPr>
        <w:t xml:space="preserve">Diabetes mellitus. – Режим доступу: </w:t>
      </w:r>
      <w:hyperlink r:id="rId33" w:history="1">
        <w:r>
          <w:rPr>
            <w:rStyle w:val="af"/>
            <w:lang w:val="uk-UA"/>
          </w:rPr>
          <w:t>http://www.who.int/topics/diabetes_mellitus/en/</w:t>
        </w:r>
      </w:hyperlink>
      <w:r>
        <w:rPr>
          <w:sz w:val="28"/>
          <w:lang w:val="uk-UA"/>
        </w:rPr>
        <w:t>.</w:t>
      </w:r>
    </w:p>
    <w:p w:rsidR="009411FF" w:rsidRDefault="009411FF" w:rsidP="009E42E3">
      <w:pPr>
        <w:widowControl w:val="0"/>
        <w:numPr>
          <w:ilvl w:val="0"/>
          <w:numId w:val="44"/>
        </w:numPr>
        <w:tabs>
          <w:tab w:val="clear" w:pos="720"/>
          <w:tab w:val="num" w:pos="360"/>
        </w:tabs>
        <w:suppressAutoHyphens w:val="0"/>
        <w:spacing w:line="360" w:lineRule="auto"/>
        <w:ind w:left="360"/>
        <w:jc w:val="both"/>
        <w:rPr>
          <w:sz w:val="28"/>
          <w:lang w:val="uk-UA"/>
        </w:rPr>
      </w:pPr>
      <w:r>
        <w:rPr>
          <w:sz w:val="28"/>
          <w:lang w:val="uk-UA"/>
        </w:rPr>
        <w:lastRenderedPageBreak/>
        <w:t>Diagnosis and classification of diabetes mellitus // Diabetes Care. – 2006. – Vol. 29, supl. 1. – P. s43-s48.</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 xml:space="preserve">Diamicron MR </w:t>
      </w:r>
      <w:r>
        <w:rPr>
          <w:rStyle w:val="v14-339999g"/>
          <w:sz w:val="28"/>
          <w:lang w:val="uk-UA"/>
        </w:rPr>
        <w:t>Frequently Asked Questions</w:t>
      </w:r>
      <w:r>
        <w:rPr>
          <w:sz w:val="28"/>
          <w:lang w:val="uk-UA"/>
        </w:rPr>
        <w:t xml:space="preserve">. – Режим доступу: </w:t>
      </w:r>
      <w:hyperlink r:id="rId34" w:history="1">
        <w:r>
          <w:rPr>
            <w:rStyle w:val="af"/>
            <w:lang w:val="uk-UA"/>
          </w:rPr>
          <w:t>http://www.servier.com/pro/diabetologie/diamicron/diamicron_faq.asp</w:t>
        </w:r>
      </w:hyperlink>
      <w:r>
        <w:rPr>
          <w:sz w:val="28"/>
          <w:lang w:val="uk-UA"/>
        </w:rPr>
        <w:t>.</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Drug-related problem classification systems / JF van Mil, LT Westerlund, KE Hersberger, MA Schaefer // Ann Pharmacother. – 2004. – Vol. 38, № 5. – P. 859–867.</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Drug-related problems and pharmacotherapeutic advisory intervention at a medicine clinic / B. Mannheimer, J. Ulfvarson, S. Eklof et al // Eur J Clin Pharmacol. – 2006. – Vol. 62. – P. 1075-1081.</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Drug-related problems: their structure and function / L.M. Strand, P.C. Morley, R.J. Cipolle et al // DICP. – 1990. – Vol. 24. – P. 1093–1097.</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Drzewowski J. Farmakologia kliniczna glimepiridu. Јуdџ, 2001. – 53 s.</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Dwadzieњcia piкж lat opieki farmaceutycznej w USA // Opieka farmaceutyczna. – 2006-2007. – Vol. IX-X, №4(41)-1(42). – S. 155-165.</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Effect of pharmaceutical care program on vascular risk factors in type 2 diabetes: the freemantle diabetes study / R.M. Clifford, W.A. Davis, K.T. Batty, T.M. Davis // Diabetes Care. – 2005. – Vol. 4. – P.771-776.</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Effects of glimepiride on HbA1c and body weight in type 2 diabetes: results of a 1,5-year folow-up study / R. Weitgasser, M. Lechleitner, A. Luger, A. Klingler // Diabetes Research and Clinical Practice. – 2003. – Vol. 61, №1. – P. 13-19.</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 xml:space="preserve">Engelgau M.M., Venkat Narayan K.M., Herman W.H. Screening for type 2 diabetes // </w:t>
      </w:r>
      <w:r>
        <w:rPr>
          <w:rStyle w:val="aff3"/>
          <w:i w:val="0"/>
          <w:iCs w:val="0"/>
          <w:sz w:val="28"/>
          <w:lang w:val="uk-UA"/>
        </w:rPr>
        <w:t>Diabetes Care</w:t>
      </w:r>
      <w:r>
        <w:rPr>
          <w:sz w:val="28"/>
          <w:lang w:val="uk-UA"/>
        </w:rPr>
        <w:t>. – 2000. – Vol. 23. – P. 1563-1580.</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Fleck L., Holden K. The use of pharmacist managed discharge prescriptions distributed to community pharmacist // Pharm World Sci. – 2007. – Vol. 29, №3. –P. A266-A267.</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Gilbert R.E., Kelly D.J. Nephropathy in type 2 diabetes: current therapeutic strategies // Nephrology. – 2001. – Vol. 6. – P. 266-269.</w:t>
      </w:r>
    </w:p>
    <w:p w:rsidR="009411FF" w:rsidRDefault="009411FF" w:rsidP="009E42E3">
      <w:pPr>
        <w:widowControl w:val="0"/>
        <w:numPr>
          <w:ilvl w:val="0"/>
          <w:numId w:val="44"/>
        </w:numPr>
        <w:tabs>
          <w:tab w:val="clear" w:pos="720"/>
          <w:tab w:val="num" w:pos="360"/>
          <w:tab w:val="left" w:pos="540"/>
        </w:tabs>
        <w:suppressAutoHyphens w:val="0"/>
        <w:autoSpaceDE w:val="0"/>
        <w:autoSpaceDN w:val="0"/>
        <w:adjustRightInd w:val="0"/>
        <w:spacing w:line="360" w:lineRule="auto"/>
        <w:ind w:left="540" w:hanging="540"/>
        <w:jc w:val="both"/>
        <w:rPr>
          <w:sz w:val="28"/>
          <w:lang w:val="uk-UA"/>
        </w:rPr>
      </w:pPr>
      <w:r>
        <w:rPr>
          <w:sz w:val="28"/>
          <w:lang w:val="uk-UA"/>
        </w:rPr>
        <w:t xml:space="preserve">Global prevalence of diabetes: estimates for the year 2000 and projections for 2030. – Режим доступу: </w:t>
      </w:r>
      <w:hyperlink r:id="rId35" w:history="1">
        <w:r>
          <w:rPr>
            <w:rStyle w:val="af"/>
            <w:lang w:val="uk-UA"/>
          </w:rPr>
          <w:t>http://www.who.int/entity/diabetes/facts/en/diabcare0504.pdf</w:t>
        </w:r>
      </w:hyperlink>
      <w:r>
        <w:rPr>
          <w:sz w:val="28"/>
          <w:lang w:val="uk-UA"/>
        </w:rPr>
        <w:t>.</w:t>
      </w:r>
    </w:p>
    <w:p w:rsidR="009411FF" w:rsidRDefault="009411FF" w:rsidP="009E42E3">
      <w:pPr>
        <w:widowControl w:val="0"/>
        <w:numPr>
          <w:ilvl w:val="0"/>
          <w:numId w:val="44"/>
        </w:numPr>
        <w:tabs>
          <w:tab w:val="clear" w:pos="720"/>
          <w:tab w:val="num" w:pos="360"/>
          <w:tab w:val="left" w:pos="540"/>
        </w:tabs>
        <w:suppressAutoHyphens w:val="0"/>
        <w:autoSpaceDE w:val="0"/>
        <w:autoSpaceDN w:val="0"/>
        <w:adjustRightInd w:val="0"/>
        <w:spacing w:line="360" w:lineRule="auto"/>
        <w:ind w:left="540" w:hanging="540"/>
        <w:jc w:val="both"/>
        <w:rPr>
          <w:sz w:val="28"/>
          <w:lang w:val="uk-UA"/>
        </w:rPr>
      </w:pPr>
      <w:r>
        <w:rPr>
          <w:sz w:val="28"/>
          <w:lang w:val="uk-UA"/>
        </w:rPr>
        <w:lastRenderedPageBreak/>
        <w:t>Gonzales-Juanatey J.R. Blood pressure control in patients with type 2 diabetes and hypertension // Diabetes, Obesity and Metabolism. – 2002. – Vol. 4. – P. 81-88.</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Greenfield S., Nicolucci A., Mattke S. Selecting indicators for the quality of diabetes care at the health system level in OECD countries // OECD health technical papers. – 2005. – №15. – P. 18.</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Greenstein B., Wood D. The Endocrine System at Glance. – Blackwell Publishing, 2006. – 2</w:t>
      </w:r>
      <w:r>
        <w:rPr>
          <w:sz w:val="28"/>
          <w:vertAlign w:val="superscript"/>
          <w:lang w:val="uk-UA"/>
        </w:rPr>
        <w:t>nd</w:t>
      </w:r>
      <w:r>
        <w:rPr>
          <w:sz w:val="28"/>
          <w:lang w:val="uk-UA"/>
        </w:rPr>
        <w:t xml:space="preserve"> ed. – 120 p.</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Gribble F.M, Ashcroft F.M. Differential sensitivity of в-cell and extrapancreatic K</w:t>
      </w:r>
      <w:r>
        <w:rPr>
          <w:sz w:val="28"/>
          <w:vertAlign w:val="subscript"/>
          <w:lang w:val="uk-UA"/>
        </w:rPr>
        <w:t>ATP</w:t>
      </w:r>
      <w:r>
        <w:rPr>
          <w:sz w:val="28"/>
          <w:lang w:val="uk-UA"/>
        </w:rPr>
        <w:t xml:space="preserve"> channels tо gliclazide // Diabetologia. – 1999. – Vol. 42. – P. 845-848.</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 xml:space="preserve">Gubitz G., Sandercock P., Counsell C. Anticoagulants for acute ischaemic stroke [Електронний ресурс] // The Cochrane Database of Systematic Reviews. – 2004. – Issue 2. – Режим доступу: </w:t>
      </w:r>
      <w:hyperlink r:id="rId36" w:history="1">
        <w:r>
          <w:rPr>
            <w:rStyle w:val="af"/>
            <w:lang w:val="uk-UA"/>
          </w:rPr>
          <w:t>http://www.thecochranelibrary.com</w:t>
        </w:r>
      </w:hyperlink>
      <w:r>
        <w:rPr>
          <w:sz w:val="28"/>
          <w:lang w:val="uk-UA"/>
        </w:rPr>
        <w:t>.</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GUIDE study: double-blind comparison of once-daily gliclazide MR and glimepiride in type 2 diabetic patients / G. Scherthaner, A Grimaldi, U Di Mario et al // Eur J Clin Invest. – 2004. – Vol. 34. – P. 535-542.</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Hansson L. The impact of antihypertensive therapy in type 2 diabetes // Diabetes, Obesity and Metabolism. – 2000. – Vol. 2, Suppl. 1. – P. S37-S41.</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Hatorp V., Huang W.C., Strange P. Pharmacokinetic profiles of repaglinide in eldery subjects with type 2 diabetes // J. Clin. Endocrinology &amp; Metabolism. – 1999. – Vol.84. – P.1475-1478.</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Hatorp V., Huang W.C., Strange P. Repaglinide pharmacokinetics in healthy young adult and eldery subjects // Clinical Therapeutics. – 1999. – Vol. 21. – P.702-710.</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Hatorp V., Oliver S., Su C.A. Bioavailability of repaglinide, a novel antidiabetic agent administrated orally in tablet or solution form or intravenously in healthy male volunteers // J. Clin. Endocrinology &amp; Metabolism. – 1998. – Vol.36. – P.636-641.</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Haugbшlle L.S., Sшrensen E.W. Drug-related problems in patients with angina pectoris, type 2 diabetes and asthma – interviewing patients at home // Pharm World Sci. – 2006. – Vol. 28. – P. 239-247.</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lastRenderedPageBreak/>
        <w:t>Hearnshaw H., Lindenmeyer. What do we mean by adherence to treatment and advice for living with diabetes? A review of the literature on definitions and measurements // Diabetic Medicine. – 2005. – Vol. 23. – P. 720-728.</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Helper C.D., Strand L.M. Opportunities and responsibilities in pharmaceutical care // Am. Journal Hosp. Pharm. – 1990. – Vol. 47. – P. 533-543.</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 xml:space="preserve">Holstein A., Egberts E. H. Risk of hypoglycaemia with oral antidiabetic agents in patients with type 2 diabetes // Exp Clin Endocrinol Diabetes. – 2003. – Vol. 111. – P. 405-414. </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Howlett H.C., Bailey C.J. A risk-benefit assessment of metformin in type 2 diabetes mellitus // Drug Safety. – 1999. – Vol.20. – P.489-503.</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 xml:space="preserve">Humalog (Insulin Lispro (Human Analog)) clinical pharmacology. – Режим доступу: </w:t>
      </w:r>
      <w:hyperlink r:id="rId37" w:history="1">
        <w:r>
          <w:rPr>
            <w:rStyle w:val="af"/>
            <w:lang w:val="uk-UA"/>
          </w:rPr>
          <w:t>http://www.rxlist.com/cgi/generic/insulinlispro_cp.htm</w:t>
        </w:r>
      </w:hyperlink>
      <w:r>
        <w:rPr>
          <w:sz w:val="28"/>
          <w:lang w:val="uk-UA"/>
        </w:rPr>
        <w:t>.</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Identification of potential drug-related problems in elderly: the role of the community pharmacist / T.H.A.M. Vinks, F.H.P. de Koning, T.M. de Lange, T.C.G. Egberts // Pharm World Sci. – 2006. – Vol. 28. – P. 33-38.</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Identifying predictors of high quality care in English general practice: observational study / S.M. Campbell, M. Hann, J. Hacker et al // BMJ. – 2001. – Vol. 323. – P. 784-787.</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 xml:space="preserve">Inhaled insulin in diabetes mellitus / P. Royle, N. Waugh, L. McAuley [Електронний ресурс] // Cochrane Database of Systematic Reviews. – 2003. – Issue 4. – Режим доступу: </w:t>
      </w:r>
      <w:hyperlink r:id="rId38" w:history="1">
        <w:r>
          <w:rPr>
            <w:rStyle w:val="af"/>
            <w:lang w:val="uk-UA"/>
          </w:rPr>
          <w:t>http://www.cochrane.org/reviews/en/ab003890.html</w:t>
        </w:r>
      </w:hyperlink>
      <w:r>
        <w:rPr>
          <w:sz w:val="28"/>
          <w:lang w:val="uk-UA"/>
        </w:rPr>
        <w:t>.</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 xml:space="preserve">Insulin Lispro: A Fast-Acting Insulin Analog. – Режим доступу: </w:t>
      </w:r>
      <w:hyperlink r:id="rId39" w:history="1">
        <w:r>
          <w:rPr>
            <w:rStyle w:val="af"/>
            <w:lang w:val="uk-UA"/>
          </w:rPr>
          <w:t>http://www.aafp.org/afp/980115ap/noble.html</w:t>
        </w:r>
      </w:hyperlink>
      <w:r>
        <w:rPr>
          <w:sz w:val="28"/>
          <w:lang w:val="uk-UA"/>
        </w:rPr>
        <w:t xml:space="preserve">. </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Insulin resistance, the metabolic syndrome, and risk of incident cardiovascular disease in nondiabetic American Indians: the Strong Heart Study / H. Resnick, K. Jones, G. Ruotolo et al // Diabetes Care. – 2003. – Vol. 26. – P. 861-867.</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Insulin secretion and insulin sensitivity in diabetic subgroups: studies in the prediabetic and diabetic state / D. Tripathy, E.L. Carlsson, M. Lehto et al // Diabetologia. – 2000. – Vol. 43. – P. 1476-83.</w:t>
      </w:r>
    </w:p>
    <w:p w:rsidR="009411FF" w:rsidRPr="009411FF" w:rsidRDefault="009411FF" w:rsidP="009E42E3">
      <w:pPr>
        <w:pStyle w:val="afffffff9"/>
        <w:widowControl w:val="0"/>
        <w:numPr>
          <w:ilvl w:val="0"/>
          <w:numId w:val="44"/>
        </w:numPr>
        <w:tabs>
          <w:tab w:val="clear" w:pos="720"/>
          <w:tab w:val="left" w:pos="0"/>
          <w:tab w:val="num" w:pos="360"/>
          <w:tab w:val="left" w:pos="540"/>
        </w:tabs>
        <w:suppressAutoHyphens w:val="0"/>
        <w:spacing w:after="0" w:line="360" w:lineRule="auto"/>
        <w:ind w:left="540" w:hanging="540"/>
        <w:jc w:val="both"/>
        <w:rPr>
          <w:lang w:val="en-US"/>
        </w:rPr>
      </w:pPr>
      <w:r w:rsidRPr="009411FF">
        <w:rPr>
          <w:lang w:val="en-US"/>
        </w:rPr>
        <w:t xml:space="preserve">Irons B. K., Mazzolini T.A., Greene R. S. Delaying the onset of type 2 diabetes mellitus in patients with prediabetes // Pharmacotherapy. – 2004. – Vol. 24, </w:t>
      </w:r>
      <w:r w:rsidRPr="009411FF">
        <w:rPr>
          <w:lang w:val="en-US"/>
        </w:rPr>
        <w:lastRenderedPageBreak/>
        <w:t>№3. – P. 362-371.</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Janicki S., Sznitowska M., Zieliсski W. Dostкpnoњж farmaceutyczna i dostкpnoњж biologiczna lekуw. Warszawa: Oњrodek informacji naukowej „Polfa” Sp. z o.o., 2001. – 256 s.</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Jasik M. Glimepirid w aspekcie codziennej praktyki lekarskiej // Przegl№d Lekarski. – 2003. – Vol. 60, №6. – S. 409-412.</w:t>
      </w:r>
    </w:p>
    <w:p w:rsidR="009411FF" w:rsidRPr="009411FF" w:rsidRDefault="009411FF" w:rsidP="009E42E3">
      <w:pPr>
        <w:pStyle w:val="afffffff9"/>
        <w:widowControl w:val="0"/>
        <w:numPr>
          <w:ilvl w:val="0"/>
          <w:numId w:val="44"/>
        </w:numPr>
        <w:tabs>
          <w:tab w:val="clear" w:pos="720"/>
          <w:tab w:val="left" w:pos="0"/>
          <w:tab w:val="num" w:pos="360"/>
          <w:tab w:val="left" w:pos="540"/>
        </w:tabs>
        <w:suppressAutoHyphens w:val="0"/>
        <w:spacing w:after="0" w:line="360" w:lineRule="auto"/>
        <w:ind w:left="540" w:hanging="540"/>
        <w:jc w:val="both"/>
        <w:rPr>
          <w:lang w:val="uk-UA"/>
        </w:rPr>
      </w:pPr>
      <w:r>
        <w:t>Jasik</w:t>
      </w:r>
      <w:r w:rsidRPr="009411FF">
        <w:rPr>
          <w:lang w:val="uk-UA"/>
        </w:rPr>
        <w:t xml:space="preserve"> </w:t>
      </w:r>
      <w:r>
        <w:t>M</w:t>
      </w:r>
      <w:r w:rsidRPr="009411FF">
        <w:rPr>
          <w:lang w:val="uk-UA"/>
        </w:rPr>
        <w:t xml:space="preserve">. </w:t>
      </w:r>
      <w:r>
        <w:t>Opieka</w:t>
      </w:r>
      <w:r w:rsidRPr="009411FF">
        <w:rPr>
          <w:lang w:val="uk-UA"/>
        </w:rPr>
        <w:t xml:space="preserve"> </w:t>
      </w:r>
      <w:r>
        <w:t>diabetologiczna</w:t>
      </w:r>
      <w:r w:rsidRPr="009411FF">
        <w:rPr>
          <w:lang w:val="uk-UA"/>
        </w:rPr>
        <w:t xml:space="preserve">. </w:t>
      </w:r>
      <w:r>
        <w:t>Wybrane</w:t>
      </w:r>
      <w:r w:rsidRPr="009411FF">
        <w:rPr>
          <w:lang w:val="uk-UA"/>
        </w:rPr>
        <w:t xml:space="preserve"> </w:t>
      </w:r>
      <w:r>
        <w:t>zagadnienia</w:t>
      </w:r>
      <w:r w:rsidRPr="009411FF">
        <w:rPr>
          <w:lang w:val="uk-UA"/>
        </w:rPr>
        <w:t xml:space="preserve"> </w:t>
      </w:r>
      <w:r>
        <w:t>z</w:t>
      </w:r>
      <w:r w:rsidRPr="009411FF">
        <w:rPr>
          <w:lang w:val="uk-UA"/>
        </w:rPr>
        <w:t xml:space="preserve"> </w:t>
      </w:r>
      <w:r>
        <w:t>diabetologii</w:t>
      </w:r>
      <w:r w:rsidRPr="009411FF">
        <w:rPr>
          <w:lang w:val="uk-UA"/>
        </w:rPr>
        <w:t xml:space="preserve"> </w:t>
      </w:r>
      <w:r>
        <w:t>klinicznej</w:t>
      </w:r>
      <w:r w:rsidRPr="009411FF">
        <w:rPr>
          <w:lang w:val="uk-UA"/>
        </w:rPr>
        <w:t xml:space="preserve"> </w:t>
      </w:r>
      <w:r>
        <w:t>dla</w:t>
      </w:r>
      <w:r w:rsidRPr="009411FF">
        <w:rPr>
          <w:lang w:val="uk-UA"/>
        </w:rPr>
        <w:t xml:space="preserve"> </w:t>
      </w:r>
      <w:r>
        <w:t>lekarzy</w:t>
      </w:r>
      <w:r w:rsidRPr="009411FF">
        <w:rPr>
          <w:lang w:val="uk-UA"/>
        </w:rPr>
        <w:t xml:space="preserve">. – </w:t>
      </w:r>
      <w:r>
        <w:t>Warszawa</w:t>
      </w:r>
      <w:r w:rsidRPr="009411FF">
        <w:rPr>
          <w:lang w:val="uk-UA"/>
        </w:rPr>
        <w:t xml:space="preserve">, 2005. – 359 </w:t>
      </w:r>
      <w:r>
        <w:t>s</w:t>
      </w:r>
      <w:r w:rsidRPr="009411FF">
        <w:rPr>
          <w:lang w:val="uk-UA"/>
        </w:rPr>
        <w:t>.</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Jasik M., Filipiak K.J., Karnafel W. pochodne sulfonylomocznika III generacji w њwietle wielooњrodkowych badaс klinicznych // Farmacja Polska. – 2001. – Tom 57, №18. – S. VIII-XVI.</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Javed N., Tully M.P. Content validity of indicators of the appropriateness of long-term prescribing started during a hospital admission // Int J Pharm Pract. – 2002. – Vol. 10, suppl. 1 . – P. R55.</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Kahn R. The metabolic syndrome (emperor) wears no clothes // Diabetes Care. – 2006. – Vol. 29, №7. – P. 1693-1696.</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Kardas P. The DIAMICOM study (effect of DosIng frequency of oral Antidiabetic agents on the COMpliance and biochemical control of type 2 diabetes) // Diabetes, Obesity and Metabolism. – 2005. – № 7. – P. 722-728.</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Kenny C. Diabetes and the quality and outcomes framework // BMJ. – 2005. – Vol. 331. – P. 1097-1098.</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 xml:space="preserve">Kenreigh C.A., Wagner L.T. Pharmacists’ role in healthcare still evolving [Електронний ресурс] // Medscape Pharmacists. – 2006. – Vol. 8, №2. – Режим доступу: </w:t>
      </w:r>
      <w:hyperlink r:id="rId40" w:history="1">
        <w:r>
          <w:rPr>
            <w:rStyle w:val="af"/>
            <w:lang w:val="uk-UA"/>
          </w:rPr>
          <w:t>http://www.medscape.com/viewarticle/546717</w:t>
        </w:r>
      </w:hyperlink>
      <w:r>
        <w:rPr>
          <w:sz w:val="28"/>
          <w:lang w:val="uk-UA"/>
        </w:rPr>
        <w:t>.</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Krentz A.J., Bailey C.J., Melander A. Thiazolidinediones for type 2 diabetes // BMJ. – 2000. – Vol. 321. – P. 252-253.</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Kyngдs H. Compliance of aldolescents with chronic disease // J Clin Nursing. – 2000. – Vol. 9. – P. 549-556.</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Laakso M. Cardiovascular disease in type 2 diabetes: challenge for treatment and prevention // J Int Med. – 2001. – Vol. 249. – P. 225-235.</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 xml:space="preserve">Lantus Prescribing Information - Aventis Pharmaceuticals – Режим доступу: </w:t>
      </w:r>
      <w:hyperlink r:id="rId41" w:history="1">
        <w:r>
          <w:rPr>
            <w:rStyle w:val="af"/>
            <w:lang w:val="uk-UA"/>
          </w:rPr>
          <w:t>http://products.sanofi-aventis.us/lantus/lantus.html</w:t>
        </w:r>
      </w:hyperlink>
      <w:r>
        <w:rPr>
          <w:sz w:val="28"/>
          <w:lang w:val="uk-UA"/>
        </w:rPr>
        <w:t>.</w:t>
      </w:r>
    </w:p>
    <w:p w:rsidR="009411FF" w:rsidRDefault="009411FF" w:rsidP="009E42E3">
      <w:pPr>
        <w:widowControl w:val="0"/>
        <w:numPr>
          <w:ilvl w:val="0"/>
          <w:numId w:val="44"/>
        </w:numPr>
        <w:tabs>
          <w:tab w:val="clear" w:pos="720"/>
          <w:tab w:val="num" w:pos="360"/>
          <w:tab w:val="left" w:pos="540"/>
        </w:tabs>
        <w:suppressAutoHyphens w:val="0"/>
        <w:autoSpaceDE w:val="0"/>
        <w:autoSpaceDN w:val="0"/>
        <w:adjustRightInd w:val="0"/>
        <w:spacing w:line="360" w:lineRule="auto"/>
        <w:ind w:left="540" w:hanging="540"/>
        <w:jc w:val="both"/>
        <w:rPr>
          <w:sz w:val="28"/>
          <w:lang w:val="uk-UA"/>
        </w:rPr>
      </w:pPr>
      <w:r>
        <w:rPr>
          <w:sz w:val="28"/>
          <w:lang w:val="uk-UA"/>
        </w:rPr>
        <w:t xml:space="preserve">Lawrence J., Robinson A. Screening for diabetes in general practice // </w:t>
      </w:r>
      <w:r>
        <w:rPr>
          <w:rStyle w:val="aff3"/>
          <w:i w:val="0"/>
          <w:iCs w:val="0"/>
          <w:sz w:val="28"/>
          <w:lang w:val="uk-UA"/>
        </w:rPr>
        <w:t>Prev Cardiol</w:t>
      </w:r>
      <w:r>
        <w:rPr>
          <w:i/>
          <w:sz w:val="28"/>
          <w:lang w:val="uk-UA"/>
        </w:rPr>
        <w:t>.</w:t>
      </w:r>
      <w:r>
        <w:rPr>
          <w:sz w:val="28"/>
          <w:lang w:val="uk-UA"/>
        </w:rPr>
        <w:t xml:space="preserve"> – 2003. – Vol. 6. – P. 78-84.</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Јazowski J. Opieka farmaceutyczna na konferencji Europejskiego Towarzystwa Farmacji Klinicznej // Opieka farmaceutyczna. – 2006. – Vol. IX, №3(40). – S. 118-124.</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Јazowski J. Podstawy opieki farmaceutycznej w teorii i praktyce aptecznej. – Warszawa: BNCzA, 2005. – 219 s.</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 xml:space="preserve">Јazowski J. Wspуіpraca aptekarzy i lekarzy w opiece farmaceutycznej // </w:t>
      </w:r>
      <w:r>
        <w:rPr>
          <w:caps/>
          <w:sz w:val="28"/>
          <w:lang w:val="uk-UA"/>
        </w:rPr>
        <w:t>o</w:t>
      </w:r>
      <w:r>
        <w:rPr>
          <w:sz w:val="28"/>
          <w:lang w:val="uk-UA"/>
        </w:rPr>
        <w:t>pieka farmaceutyczna. – 2006-2007. – Vol. IX-X, № 4(41)-1(42). – S. 130-147.</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Lee TM, Chou TF. Impairment of myocardial protection in type 2 diabetic patients // J Clin Endocrinol Metab. – 2003. – Vol. 88, №2. – P. 531-537.</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Less frequent body weight gain in elderly type 2 diabetic patients treated with glimepiride / K. Inoue, H. Ikegami, T. Fujisawa, et al. // Geriatrics and Gerontology International. – 2003. –Vol. 3. – P. 56-59.</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LEVEMIR</w:t>
      </w:r>
      <w:r>
        <w:rPr>
          <w:sz w:val="28"/>
          <w:vertAlign w:val="superscript"/>
          <w:lang w:val="uk-UA"/>
        </w:rPr>
        <w:t>®</w:t>
      </w:r>
      <w:r>
        <w:rPr>
          <w:sz w:val="28"/>
          <w:lang w:val="uk-UA"/>
        </w:rPr>
        <w:t xml:space="preserve"> (insulin detemir [rDNA origin] injection). – Режим доступу: </w:t>
      </w:r>
      <w:hyperlink r:id="rId42" w:history="1">
        <w:r>
          <w:rPr>
            <w:rStyle w:val="af"/>
            <w:lang w:val="uk-UA"/>
          </w:rPr>
          <w:t>http://www.levemir-us.com/prescribing_information.pdf</w:t>
        </w:r>
      </w:hyperlink>
      <w:r>
        <w:rPr>
          <w:sz w:val="28"/>
          <w:lang w:val="uk-UA"/>
        </w:rPr>
        <w:t>.</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Malecki M.T., Klupa T. Type 2 diabetes mellitus: from genes to disease // Pharmacological reports. – 2005. – № 57, suppl. – P. 20-32.</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Mandal T.K. Inhaled Insulin for Diabetes Mellitus // Am J Health-Syst Pharm. – 2005. – Vol.62, №13. – P. 1359-1364.</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 xml:space="preserve">Massi-Benedetti M. Glimepiride in type 2 Diabetes mellitus: a review of the worldwide experience // Clinical therapeutics. – 2003. – Vol. 25. – P. 799-816. </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McAnaw J., Hudson S., McGlynn S. Development of an evidence-based medication assessment tool to demonstrate the quality of drug therapy used in patients with heart failure // Int J Pharm Pract. – 2003. – Vol. 11, suppl. 1. – P. R17.</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Medication Guide EXUBERA</w:t>
      </w:r>
      <w:r>
        <w:rPr>
          <w:sz w:val="28"/>
          <w:vertAlign w:val="superscript"/>
          <w:lang w:val="uk-UA"/>
        </w:rPr>
        <w:t>®</w:t>
      </w:r>
      <w:r>
        <w:rPr>
          <w:sz w:val="28"/>
          <w:lang w:val="uk-UA"/>
        </w:rPr>
        <w:t xml:space="preserve"> (insulin human [rDNA origin]) Inhalation Powder. – Режим доступу: </w:t>
      </w:r>
      <w:hyperlink r:id="rId43" w:history="1">
        <w:r>
          <w:rPr>
            <w:rStyle w:val="af"/>
            <w:lang w:val="uk-UA"/>
          </w:rPr>
          <w:t>http://www.pfizer.com/pfizer/download/uspi_exubera.pdf</w:t>
        </w:r>
      </w:hyperlink>
      <w:r>
        <w:rPr>
          <w:sz w:val="28"/>
          <w:lang w:val="uk-UA"/>
        </w:rPr>
        <w:t>.</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 xml:space="preserve">Medline database. – Режим доступу: </w:t>
      </w:r>
      <w:hyperlink r:id="rId44" w:history="1">
        <w:r>
          <w:rPr>
            <w:rStyle w:val="af"/>
            <w:lang w:val="uk-UA"/>
          </w:rPr>
          <w:t>http://medline.cos.com/</w:t>
        </w:r>
      </w:hyperlink>
      <w:r>
        <w:rPr>
          <w:sz w:val="28"/>
          <w:lang w:val="uk-UA"/>
        </w:rPr>
        <w:t>.</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 xml:space="preserve">Medscape Pharmacists. – Режим доступу: </w:t>
      </w:r>
      <w:hyperlink r:id="rId45" w:history="1">
        <w:r>
          <w:rPr>
            <w:rStyle w:val="af"/>
            <w:lang w:val="uk-UA"/>
          </w:rPr>
          <w:t>http://www.medscape.com/pharmacists</w:t>
        </w:r>
      </w:hyperlink>
      <w:r>
        <w:rPr>
          <w:sz w:val="28"/>
          <w:lang w:val="uk-UA"/>
        </w:rPr>
        <w:t>.</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lastRenderedPageBreak/>
        <w:t>Meglitinide analogues for type 2 diabetes mellitus / C. Black, P. Donnelly, L. McIntyre et al // Cochrane Database of Systematic Reviews. – 2007. – Issue 2. http://www.cochrane.org/reviews/en/ab004654.html.</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Meszaros J.G., Sanders S. Crash course endocrine and reproductive system / E.R. Olson, J.E.Naugle. – 1</w:t>
      </w:r>
      <w:r>
        <w:rPr>
          <w:sz w:val="28"/>
          <w:vertAlign w:val="superscript"/>
          <w:lang w:val="uk-UA"/>
        </w:rPr>
        <w:t>st</w:t>
      </w:r>
      <w:r>
        <w:rPr>
          <w:sz w:val="28"/>
          <w:lang w:val="uk-UA"/>
        </w:rPr>
        <w:t xml:space="preserve"> ed. – Elsevier, 2006. – 261 s.</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Metabolic variations with oral antidiabetic drugs in patients with type 2 diabetes: comparison between glimepiride and metformin / G. Derosa, I Franzetti, G. Gadaleta // Diabetes Nutr Metabol. – 2004. – Vol. 17, №3. – P. 143-150.</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 xml:space="preserve">Metformin monotherapy for type 2 diabetes mellitus / A. Saenz, I. Fernandez-Esteban, A. Mataix et al [Електронний ресурс] // Cochrane Database of Systematic Reviews. – 2005. – Issue 3. – Режим доступу: </w:t>
      </w:r>
      <w:hyperlink r:id="rId46" w:history="1">
        <w:r>
          <w:rPr>
            <w:rStyle w:val="af"/>
            <w:lang w:val="uk-UA"/>
          </w:rPr>
          <w:t>http://www.cochrane.org/reviews/en/ab002966.html</w:t>
        </w:r>
      </w:hyperlink>
      <w:r>
        <w:rPr>
          <w:sz w:val="28"/>
          <w:lang w:val="uk-UA"/>
        </w:rPr>
        <w:t>.</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Morris C.J., Cantrill J.A., Bate J.R. How the use of preventable drug-related morbidity indicators can improve medicines management in primary care // Pharm J. – 2003. – Vol. 271. – P. 682-686.</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Multifactorial approach and adherence to prescribed oral medications in patients with type 2 diabetes / J.F. Mateo, V.F. Gil-Guillen, E. Mateo et al // J Clin Pract. – 2006. – Vol. 60, № 4. – P. 422-428.</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Nathan D.M. Initial management of glycemia in type 2 diabetes mellitus // NEJM. – 2002. – Vol. 347. – P. 1342-1349.</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National pharmacy cardiovascular council treatment guidelines of type 2 Diabetes Mellitus: Toward better patient outcomes and new roles for pharmacists. / D. Hawkins, J.C. Bradberry, M.J. Cziraky et al. // Pharmacotherapy. – 2002. – Vol. 22, №4. – P. 436-444.</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New-onset posttransplantation diabetes mellitus: insulin resistance or insulinopenia? Impact of immunosuppressive drugs, cytomegalovirus and hepatitis C virus infection / J. Hjelmesжth, A. Еsberg, F. Mьller et al. // Current Diabetes Reviews. – 2005. – No 1. – P. 1-10.</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 xml:space="preserve">NovoLog Official FDA information, side effects and uses. – Режим доступу: </w:t>
      </w:r>
      <w:hyperlink r:id="rId47" w:history="1">
        <w:r>
          <w:rPr>
            <w:rStyle w:val="af"/>
            <w:lang w:val="uk-UA"/>
          </w:rPr>
          <w:t>http://www.drugs.com/pro/novolog.html</w:t>
        </w:r>
      </w:hyperlink>
      <w:r>
        <w:rPr>
          <w:sz w:val="28"/>
          <w:lang w:val="uk-UA"/>
        </w:rPr>
        <w:t>.</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 xml:space="preserve">Ocena poziomu edukacji chorych na cukrzycк typu 2 w Szczecinie i okolicach / </w:t>
      </w:r>
      <w:r>
        <w:rPr>
          <w:sz w:val="28"/>
          <w:lang w:val="uk-UA"/>
        </w:rPr>
        <w:lastRenderedPageBreak/>
        <w:t xml:space="preserve">L. Majkowska, K. Tejchman, P. </w:t>
      </w:r>
      <w:r>
        <w:rPr>
          <w:caps/>
          <w:sz w:val="28"/>
          <w:lang w:val="uk-UA"/>
        </w:rPr>
        <w:t>њ</w:t>
      </w:r>
      <w:r>
        <w:rPr>
          <w:sz w:val="28"/>
          <w:lang w:val="uk-UA"/>
        </w:rPr>
        <w:t>lozowski et al // Diabetologia Doњwiadczalna i Kliniczna. – 2003. – Tom 3, № 6. – S. 501-508.</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 xml:space="preserve">Other Products (Amaryl). – Режим доступу: </w:t>
      </w:r>
      <w:hyperlink r:id="rId48" w:history="1">
        <w:r>
          <w:rPr>
            <w:rStyle w:val="af"/>
            <w:lang w:val="uk-UA"/>
          </w:rPr>
          <w:t>http://www.sanofi-aventis.us/live/us/en/layout.jsp?scat=BD0DB735-32D7-41C4-898F-74F67D343145</w:t>
        </w:r>
      </w:hyperlink>
      <w:r>
        <w:rPr>
          <w:sz w:val="28"/>
          <w:lang w:val="uk-UA"/>
        </w:rPr>
        <w:t>.</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Pacyk G., Grzeszczak W., Grzyb B. Jakoњж podstawowej opieki medycznej nad pacjentami chorymi na cukrzycк typu 2 na terenie Czкstochowy i okolic // Diabetologia Doњwiadczalna i Kliniczna. – 2004. – Tom 4, №3. – S. 181-186.</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Pathogenesis and treatment of diabetic vascular disease – illustrated by two cases / U. Smith, M. Laakso, B. Eliasson, et al. // Journal of Internal Medicine. – 2006. – Vol. 260. – P. 409-420.</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Patient and provider perceptions of care for diabetes: results of the cross-national DAWN Study / M. Peyrot, R.R. Rubin, T. Lauritzen et al // Diabetologia. – 2006. – Vol. 49. – P. 279-288.</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Patient-centered advise is effective in improving adherence to medicines / S. Clifford, N. Barber, R. Elliott et al // Pharm World Sci. – 2006. – Vol. 28, № 4. – P. 165-170.</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Paulsen T. Udziaі farmaceuty w leczeniu chorуb przewlekіych ukіadu sercowo-naczyniowego // Opieka farmaceutyczna. – 2006-2007. – Vol. IX-X, № 4(41) 2006-1(42). – S. 148-154.</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Pharmaceutical care and its relationship to prescribing behaviour of general practitioners / P.E.M. Muijrers, R.P.T.M. Grol, J. Sijbrandij et al // Pharm World Sci. – 2006. – Vol. 28, №5. – P. 302-308.</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Pharmaceutical care model for patients with type 2 diabetes: integration of the community pharmacist into the diabetes team – a pilot study / J. Wermeille, M. Bennie, I. Brown, J. McKnight // Pharm World Sci. – 2004. – Vol. 26, №1. – P. 18-25.</w:t>
      </w:r>
    </w:p>
    <w:p w:rsidR="009411FF" w:rsidRDefault="009411FF" w:rsidP="009E42E3">
      <w:pPr>
        <w:widowControl w:val="0"/>
        <w:numPr>
          <w:ilvl w:val="0"/>
          <w:numId w:val="44"/>
        </w:numPr>
        <w:tabs>
          <w:tab w:val="clear" w:pos="720"/>
          <w:tab w:val="num" w:pos="360"/>
          <w:tab w:val="left" w:pos="540"/>
          <w:tab w:val="left" w:pos="1080"/>
        </w:tabs>
        <w:suppressAutoHyphens w:val="0"/>
        <w:spacing w:line="360" w:lineRule="auto"/>
        <w:ind w:left="540" w:hanging="540"/>
        <w:jc w:val="both"/>
        <w:rPr>
          <w:sz w:val="28"/>
          <w:lang w:val="uk-UA"/>
        </w:rPr>
      </w:pPr>
      <w:r>
        <w:rPr>
          <w:sz w:val="28"/>
          <w:lang w:val="uk-UA"/>
        </w:rPr>
        <w:t xml:space="preserve">Pharmaceutical Care Network Europe (2003) DRP-classification V 5.00. – Режим доступу: </w:t>
      </w:r>
      <w:hyperlink r:id="rId49" w:history="1">
        <w:r>
          <w:rPr>
            <w:rStyle w:val="af"/>
            <w:lang w:val="uk-UA"/>
          </w:rPr>
          <w:t>http://www.pcne.org/dokumenter/PCNE%20scheme% 20V5.00.htm</w:t>
        </w:r>
      </w:hyperlink>
      <w:r>
        <w:rPr>
          <w:sz w:val="28"/>
          <w:lang w:val="uk-UA"/>
        </w:rPr>
        <w:t>.</w:t>
      </w:r>
    </w:p>
    <w:p w:rsidR="009411FF" w:rsidRDefault="009411FF" w:rsidP="009E42E3">
      <w:pPr>
        <w:widowControl w:val="0"/>
        <w:numPr>
          <w:ilvl w:val="0"/>
          <w:numId w:val="44"/>
        </w:numPr>
        <w:tabs>
          <w:tab w:val="clear" w:pos="720"/>
          <w:tab w:val="num" w:pos="360"/>
          <w:tab w:val="left" w:pos="540"/>
          <w:tab w:val="left" w:pos="1080"/>
        </w:tabs>
        <w:suppressAutoHyphens w:val="0"/>
        <w:spacing w:line="360" w:lineRule="auto"/>
        <w:ind w:left="540" w:hanging="540"/>
        <w:jc w:val="both"/>
        <w:rPr>
          <w:sz w:val="28"/>
          <w:lang w:val="uk-UA"/>
        </w:rPr>
      </w:pPr>
      <w:r>
        <w:rPr>
          <w:sz w:val="28"/>
          <w:lang w:val="uk-UA"/>
        </w:rPr>
        <w:t xml:space="preserve">Pharmindex. – Режим доступу: </w:t>
      </w:r>
      <w:hyperlink r:id="rId50" w:history="1">
        <w:r>
          <w:rPr>
            <w:rStyle w:val="af"/>
            <w:lang w:val="uk-UA"/>
          </w:rPr>
          <w:t>http://www.pharmindex.pl/baza/</w:t>
        </w:r>
      </w:hyperlink>
      <w:r>
        <w:rPr>
          <w:sz w:val="28"/>
          <w:lang w:val="uk-UA"/>
        </w:rPr>
        <w:t>.</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 xml:space="preserve">Pioglitazone for type 2 diabetes mellitus / B. Richter, E. Bandeira-Echtler, K. Bergerhoff [Електронний ресурс] // Cochrane Database of Systematic </w:t>
      </w:r>
      <w:r>
        <w:rPr>
          <w:sz w:val="28"/>
          <w:lang w:val="uk-UA"/>
        </w:rPr>
        <w:lastRenderedPageBreak/>
        <w:t xml:space="preserve">Reviews. – 2006. – Issue 4. – Режим доступу: </w:t>
      </w:r>
      <w:hyperlink r:id="rId51" w:history="1">
        <w:r>
          <w:rPr>
            <w:rStyle w:val="af"/>
            <w:lang w:val="uk-UA"/>
          </w:rPr>
          <w:t>http://www.cochrane.org/reviews/en/ab006060.html</w:t>
        </w:r>
      </w:hyperlink>
      <w:r>
        <w:rPr>
          <w:sz w:val="28"/>
          <w:lang w:val="uk-UA"/>
        </w:rPr>
        <w:t>.</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Pochodne sulfonylomocznika a ukіad kr№їenia / K.J. Filipiak, M. Jasik, W. Karnafel, G. Opolski // Farmacja Polska. – 2001. – Tom. 57, №18. – S. III-VII.</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Practice guidelines for pharmacotherapy specialists: a position statement of the American College of Clinical Pharmacy // Pharmacotherapy. – 2000. – Vol. –20, №4. – P. 487-490.</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 xml:space="preserve">PubMed A service of the National Library of Medicine and the National Institutes of Health. – Режим доступу: </w:t>
      </w:r>
      <w:hyperlink r:id="rId52" w:history="1">
        <w:r>
          <w:rPr>
            <w:rStyle w:val="af"/>
            <w:lang w:val="uk-UA"/>
          </w:rPr>
          <w:t>http://www.ncbi.nlm.nih.gov/sites/entrez</w:t>
        </w:r>
      </w:hyperlink>
      <w:r>
        <w:rPr>
          <w:sz w:val="28"/>
          <w:lang w:val="uk-UA"/>
        </w:rPr>
        <w:t>.</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 xml:space="preserve">Pupek-Musialik D., Kujawska-Јuczak M. Doustne leki hipoglikemizuj№ce – pochodne sulfonylomocznika // </w:t>
      </w:r>
      <w:r>
        <w:rPr>
          <w:caps/>
          <w:sz w:val="28"/>
          <w:lang w:val="uk-UA"/>
        </w:rPr>
        <w:t>њ</w:t>
      </w:r>
      <w:r>
        <w:rPr>
          <w:sz w:val="28"/>
          <w:lang w:val="uk-UA"/>
        </w:rPr>
        <w:t>wiat medycyny i farmacji. – 2005. – Vol. 3. – S. 16-24.</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Quality of care for patients with type 2 diabetes mellitus – a long-term comparison of two quality improvement programmes in the Netherlands / C.M. Renders, G.D. Valk, J.J.J. de Sonnaville // Diabetic Medicine. – 2003. – Vol. 20. – P. 846-852.</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Reaven G.M. Multiple CHD risk factors in type 2 diabetes: beyond hypergycaemia // Diabetes, Obesity and Metabolism. – 2002. – Vol. 4, Suppl. 1. – P. S13-S18.</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Richards D., Aronson J. Oxford handbook of practical drug therapy. – Oxford University Press, 2006. – 699 p.</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Rosak C. The pathophysiologic basis of efficacy and clinical experience with the new oral antidiabetic agents // Journal of Diabetes and Its Complications. – 2002. – Vol. 16. – P. 123-132.</w:t>
      </w:r>
    </w:p>
    <w:p w:rsidR="009411FF" w:rsidRPr="009411FF" w:rsidRDefault="009411FF" w:rsidP="009E42E3">
      <w:pPr>
        <w:pStyle w:val="afffffff9"/>
        <w:widowControl w:val="0"/>
        <w:numPr>
          <w:ilvl w:val="0"/>
          <w:numId w:val="44"/>
        </w:numPr>
        <w:tabs>
          <w:tab w:val="clear" w:pos="720"/>
          <w:tab w:val="num" w:pos="360"/>
          <w:tab w:val="left" w:pos="540"/>
        </w:tabs>
        <w:suppressAutoHyphens w:val="0"/>
        <w:spacing w:after="0" w:line="360" w:lineRule="auto"/>
        <w:ind w:left="540" w:hanging="540"/>
        <w:jc w:val="both"/>
        <w:rPr>
          <w:lang w:val="en-US"/>
        </w:rPr>
      </w:pPr>
      <w:r w:rsidRPr="009411FF">
        <w:rPr>
          <w:lang w:val="en-US"/>
        </w:rPr>
        <w:t>Rosiglitazone for type 2 diabetes mellitus / B. Richter, E. Bandeira-Echtler, K. Bergerhoff [</w:t>
      </w:r>
      <w:r>
        <w:t>Електронний</w:t>
      </w:r>
      <w:r w:rsidRPr="009411FF">
        <w:rPr>
          <w:lang w:val="en-US"/>
        </w:rPr>
        <w:t xml:space="preserve"> </w:t>
      </w:r>
      <w:r>
        <w:t>ресурс</w:t>
      </w:r>
      <w:r w:rsidRPr="009411FF">
        <w:rPr>
          <w:lang w:val="en-US"/>
        </w:rPr>
        <w:t xml:space="preserve">] // Cochrane Database of Systematic Reviews. – 2006. – Issue 2. – </w:t>
      </w:r>
      <w:r>
        <w:t>Режим</w:t>
      </w:r>
      <w:r w:rsidRPr="009411FF">
        <w:rPr>
          <w:lang w:val="en-US"/>
        </w:rPr>
        <w:t xml:space="preserve"> </w:t>
      </w:r>
      <w:r>
        <w:t>доступу</w:t>
      </w:r>
      <w:r w:rsidRPr="009411FF">
        <w:rPr>
          <w:lang w:val="en-US"/>
        </w:rPr>
        <w:t xml:space="preserve">: </w:t>
      </w:r>
      <w:hyperlink r:id="rId53" w:history="1">
        <w:r w:rsidRPr="009411FF">
          <w:rPr>
            <w:rStyle w:val="af"/>
            <w:lang w:val="en-US"/>
          </w:rPr>
          <w:t>http://www.cochrane.org/reviews/en/ab006063.html</w:t>
        </w:r>
      </w:hyperlink>
      <w:r w:rsidRPr="009411FF">
        <w:rPr>
          <w:lang w:val="en-US"/>
        </w:rPr>
        <w:t>.</w:t>
      </w:r>
    </w:p>
    <w:p w:rsidR="009411FF" w:rsidRPr="009411FF" w:rsidRDefault="009411FF" w:rsidP="009E42E3">
      <w:pPr>
        <w:pStyle w:val="afffffff9"/>
        <w:widowControl w:val="0"/>
        <w:numPr>
          <w:ilvl w:val="0"/>
          <w:numId w:val="44"/>
        </w:numPr>
        <w:tabs>
          <w:tab w:val="clear" w:pos="720"/>
          <w:tab w:val="num" w:pos="360"/>
          <w:tab w:val="left" w:pos="540"/>
        </w:tabs>
        <w:suppressAutoHyphens w:val="0"/>
        <w:spacing w:after="0" w:line="360" w:lineRule="auto"/>
        <w:ind w:left="540" w:hanging="540"/>
        <w:jc w:val="both"/>
        <w:rPr>
          <w:lang w:val="en-US"/>
        </w:rPr>
      </w:pPr>
      <w:r w:rsidRPr="009411FF">
        <w:rPr>
          <w:lang w:val="en-US"/>
        </w:rPr>
        <w:t>Rowland M., Tozer T.N. Clinical Pharmacokinetocs. Concepts and applications. – Williams &amp; Wilkins, 1995. – 3</w:t>
      </w:r>
      <w:r w:rsidRPr="009411FF">
        <w:rPr>
          <w:vertAlign w:val="superscript"/>
          <w:lang w:val="en-US"/>
        </w:rPr>
        <w:t>rd</w:t>
      </w:r>
      <w:r w:rsidRPr="009411FF">
        <w:rPr>
          <w:lang w:val="en-US"/>
        </w:rPr>
        <w:t xml:space="preserve"> ed. – 601 p.</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 xml:space="preserve">Sakagami M. Insulin disposition in the lung following oral inhalation in humans: </w:t>
      </w:r>
      <w:r>
        <w:rPr>
          <w:sz w:val="28"/>
          <w:lang w:val="uk-UA"/>
        </w:rPr>
        <w:lastRenderedPageBreak/>
        <w:t>a meta-analysis of its pharmacokinetics // Clinical Pharmacokinetics. – 2004. – Vol. 43, №8. – P. 539-552.</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Scottish Intercollegiate Guidelines Network. Management of Diabetes. A national clinical guide. SIGN, 2001. – 50 p.</w:t>
      </w:r>
    </w:p>
    <w:p w:rsidR="009411FF" w:rsidRDefault="009411FF" w:rsidP="009E42E3">
      <w:pPr>
        <w:widowControl w:val="0"/>
        <w:numPr>
          <w:ilvl w:val="0"/>
          <w:numId w:val="44"/>
        </w:numPr>
        <w:tabs>
          <w:tab w:val="clear" w:pos="720"/>
          <w:tab w:val="num" w:pos="360"/>
          <w:tab w:val="left" w:pos="540"/>
        </w:tabs>
        <w:suppressAutoHyphens w:val="0"/>
        <w:autoSpaceDE w:val="0"/>
        <w:autoSpaceDN w:val="0"/>
        <w:adjustRightInd w:val="0"/>
        <w:spacing w:line="360" w:lineRule="auto"/>
        <w:ind w:left="540" w:hanging="540"/>
        <w:jc w:val="both"/>
        <w:rPr>
          <w:sz w:val="28"/>
          <w:lang w:val="uk-UA"/>
        </w:rPr>
      </w:pPr>
      <w:r>
        <w:rPr>
          <w:sz w:val="28"/>
          <w:lang w:val="uk-UA"/>
        </w:rPr>
        <w:t>Screening for type 2 diabetes. Report of a World Health Organization and International Diabetes Federation meeting. WHO, Geneva, 2003. – 48 p.</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rStyle w:val="afa"/>
          <w:b w:val="0"/>
          <w:bCs w:val="0"/>
          <w:sz w:val="28"/>
          <w:lang w:val="uk-UA"/>
        </w:rPr>
        <w:t xml:space="preserve">Self-Reported medication adherence scale of Morisky et al. </w:t>
      </w:r>
      <w:r>
        <w:rPr>
          <w:sz w:val="28"/>
          <w:lang w:val="uk-UA"/>
        </w:rPr>
        <w:t xml:space="preserve">– Режим доступу: </w:t>
      </w:r>
      <w:hyperlink r:id="rId54" w:history="1">
        <w:r>
          <w:rPr>
            <w:rStyle w:val="af"/>
            <w:lang w:val="uk-UA"/>
          </w:rPr>
          <w:t>http://www.medal.org</w:t>
        </w:r>
      </w:hyperlink>
      <w:r>
        <w:rPr>
          <w:sz w:val="28"/>
          <w:lang w:val="uk-UA"/>
        </w:rPr>
        <w:t>.</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Self-reported medication and lifestyle adherence in Hungarian patients with type diabetes / B. Hanko, M. Kazmer, P. Kumli et al // Pharm World Sci. – 2007. – Vol. 29, № 2. – P. 58-66.</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Sen S.S., Thomas J. Assessment of a patient-based pharmaceutical care scale // Am J Health-Syst Pharm. – 2000. – Vol. 57, №17. – P. 1592-1598.</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 xml:space="preserve">Short acting insulin analogues versus regular human insulin in patients with diabetes mellitus / A. Siebenhofer, J. Plank, A. Berghold et al [Електронний ресурс] // Cochrane Database of Systematic Reviews. – 2006. – Issue 2. – Режим доступу: </w:t>
      </w:r>
      <w:hyperlink r:id="rId55" w:history="1">
        <w:r>
          <w:rPr>
            <w:rStyle w:val="af"/>
            <w:lang w:val="uk-UA"/>
          </w:rPr>
          <w:t>http://www.cochrane.org/reviews/en/ab003287.html</w:t>
        </w:r>
      </w:hyperlink>
      <w:r>
        <w:rPr>
          <w:sz w:val="28"/>
          <w:lang w:val="uk-UA"/>
        </w:rPr>
        <w:t>.</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 xml:space="preserve">Short-Form-36. – Режим доступу: </w:t>
      </w:r>
      <w:hyperlink r:id="rId56" w:history="1">
        <w:r>
          <w:rPr>
            <w:rStyle w:val="af"/>
            <w:lang w:val="uk-UA"/>
          </w:rPr>
          <w:t>http://www.qualitymetric.com</w:t>
        </w:r>
      </w:hyperlink>
      <w:r>
        <w:rPr>
          <w:sz w:val="28"/>
          <w:lang w:val="uk-UA"/>
        </w:rPr>
        <w:t>.</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Should All Diabetic Patients Receive an ACE Inhibitor? Results From Recent Trials // C. McDougall, G. Marshall, A.J.B. Brady, M. Fisher // Br J Cardiol. – 2005. – Vol. 12, №2. – P. 130-134.</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Standards of Medical Care in Diabetes – 2007. Position Statement. American Diabetes Association. // Diabetes Care. – 2007. – Vol. 30, Supl. 1. – P. S4-S41.</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Stratton I.M., Adler A.I., Neil A.W. Association of glycemia with macrovascular and microvascular complications of type 2 diabetes (UKPDS 35): prospective observational study // BMJ. – 2000. – Vol. 321. – P. 405-412.</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Tadros L., Ledger-Scott M., Barnes E. The benefits of a pharmacist led type 2 diabetic clinic // Hospital Pharmacist. – 2002. – Vol. 9. – P. 204-206.</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Tatoс J. Postкpowanie w cukrzycy typu 2 oparte na dowodach. Standardy dla lekarzy. – Warszawa, 2004. – 175 s.</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 xml:space="preserve">Team structure, team climate and the quality of care in primary care: an </w:t>
      </w:r>
      <w:r>
        <w:rPr>
          <w:sz w:val="28"/>
          <w:lang w:val="uk-UA"/>
        </w:rPr>
        <w:lastRenderedPageBreak/>
        <w:t>observational study / P. Bower, S. Campbell, C. Bojke, B. Sibbald // Qual Saf Health Care. – 2003. – Vol. 12. – P. 273-279.</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The American Association of Clinical Endocrinologists. Medical Guidelines for the Management of Diabetes Mellitus: The AACE System of Intensive Diabetes Self-Management—2002 Update // Endocr Pract. – 2002. – Vol. 8, Supl. 1. – P. 40-82.</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 xml:space="preserve">The Cochrane Collaboration The reliable source of evidence in health care. – Режим доступу: </w:t>
      </w:r>
      <w:hyperlink r:id="rId57" w:history="1">
        <w:r>
          <w:rPr>
            <w:rStyle w:val="af"/>
            <w:lang w:val="uk-UA"/>
          </w:rPr>
          <w:t>http://www.cochrane.org/index.htm</w:t>
        </w:r>
      </w:hyperlink>
      <w:r>
        <w:rPr>
          <w:sz w:val="28"/>
          <w:lang w:val="uk-UA"/>
        </w:rPr>
        <w:t>.</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b/>
          <w:sz w:val="28"/>
          <w:lang w:val="uk-UA"/>
        </w:rPr>
      </w:pPr>
      <w:r>
        <w:rPr>
          <w:sz w:val="28"/>
          <w:lang w:val="uk-UA"/>
        </w:rPr>
        <w:t>The critical care pharmacist: an essential intensive care practitioner / J. Papadopoulos, J.A. Rebuck, C. Lober // Pharmacotherapy. – 2002. – Vol. 22, №11. – P. 1484-1488.</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The direct medical costs of type 2 Diabetes / M. Brandle, H. Zhou, B.R. Smith et al. // Diabetes Care. – 2003. – Vol. 26. – P. 2300-2304.</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The importance of individualized pharmaceutical therapy in the treatment of diabetes mellitus / D.B. Nash, J.B. Koening, R. Liberoni, M. Reisman // Disease management. – 2001. – Vol. 4, suppl. 1. – P. 5-23.</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The majority of hospitalised patients have drug-related problems: results from a prospective study in general hospitals / H.S. Blix, K.K. Viktil, A. Reikvam et al // Eur J Clin Pharmacol. – 2004. – Vol. 60. – P. 651-658.</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The role of healthcare professionals within critical care services. Critical Care Programme. AHP and HCS Advisory Group. – NHS. Modernisation Agency, 2002. – 32 p.</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rStyle w:val="afa"/>
          <w:b w:val="0"/>
          <w:bCs w:val="0"/>
          <w:sz w:val="28"/>
          <w:lang w:val="uk-UA"/>
        </w:rPr>
        <w:t xml:space="preserve">The WHO 10-Item Well-Being index for a patient with diabetes mellitus. </w:t>
      </w:r>
      <w:r>
        <w:rPr>
          <w:sz w:val="28"/>
          <w:lang w:val="uk-UA"/>
        </w:rPr>
        <w:t xml:space="preserve">– Режим доступу: </w:t>
      </w:r>
      <w:hyperlink r:id="rId58" w:history="1">
        <w:r>
          <w:rPr>
            <w:rStyle w:val="af"/>
            <w:lang w:val="uk-UA"/>
          </w:rPr>
          <w:t>http://www.medal.org</w:t>
        </w:r>
      </w:hyperlink>
      <w:r>
        <w:rPr>
          <w:sz w:val="28"/>
          <w:lang w:val="uk-UA"/>
        </w:rPr>
        <w:t>.</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Triplitt C., Wright A., Chiquette E. Incretin mimetics and dipeptidyl peptidase-IV inhibitors: potential new therapies for type 2 diabetes mellitus // Pharmacotherapy. – 2006. – Vol. 26, №3. – P. 360-374.</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U.K. Prospective Diabetes Study (UKPDS) Group: Intensive blood-glucose control with sulphonylureas or insulin compared with conventional treatment and risk of complications in patients with type 2 diabetes (UKPDS 33) // Lancet. – 1998. – Vol. 352. – P. 837-853.</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lastRenderedPageBreak/>
        <w:t>U.K. Prospectrive Diabetes Study Group (2000) Association of glycemia with macrovascular and microvascular complications of type 2 diabetes (UKPDS 35): prospective observational study / I.M. Stratton, A.I. Adler, H.A. Neil // BMJ. – 2000. – Vol. 321. – P. 405-412.</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Use of Angiotensin-converting Enzyme Inhibitors and Angiotensin Receptor Blockers in High-risk Clinical and Ethnic Groups with Diabetes / A.B. Rosen, A.J. Karter, J.Y. Liu, et al. // JGIM. – 2004. – Vol. 19. – P. 669-675.</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Validation of an instrument for the documentation of clinical pharmacists’ interventions / B. Allenet, P. Bedouch, F.-X. Rose et al // Pharm World Sci. – 2006. – Vol. 28. – P. 181-188.</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Von Gunter V., Reymond J.-Ph., Beney J. Clinical and economic outcomes of pharmaceutical services related to antibiotic use: a literature review // Pharm World Sci. – 2007. – Vol. 29, №3. –P. 146-163.</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 xml:space="preserve">WHO-ATC Index. – Режим доступу: </w:t>
      </w:r>
      <w:hyperlink r:id="rId59" w:history="1">
        <w:r>
          <w:rPr>
            <w:rStyle w:val="af"/>
            <w:lang w:val="uk-UA"/>
          </w:rPr>
          <w:t>http://www.whocc.no/atcddd</w:t>
        </w:r>
      </w:hyperlink>
      <w:r>
        <w:rPr>
          <w:sz w:val="28"/>
          <w:lang w:val="uk-UA"/>
        </w:rPr>
        <w:t>.</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Winocour P.H. Effective diabetes care: a need for realistic targets // BMJ. – 2002. – Vol. 324. – P. 1577-1580.</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Wplyw cukrzycy typu 2 na miazdzyce tetnic wiencowych i obwodowych / C. Sosnowski, E. Janeczko-Sosnowska, T. Pasierski // Diabetologia Doswiadczalna i Kliniczna. – 2005. – Vol. 5, № 6. – P. 433-438.</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Wren J.D., Garner H.R. Data-mining analysis suggests an epigenetic pathogenesis for type 2 diabetes // Journal of Biomedicine and Biotechnology. – 2005. – Vol. 2. – P. 104-112.</w:t>
      </w:r>
    </w:p>
    <w:p w:rsidR="009411FF" w:rsidRDefault="009411FF" w:rsidP="009E42E3">
      <w:pPr>
        <w:widowControl w:val="0"/>
        <w:numPr>
          <w:ilvl w:val="0"/>
          <w:numId w:val="44"/>
        </w:numPr>
        <w:tabs>
          <w:tab w:val="clear" w:pos="720"/>
          <w:tab w:val="num" w:pos="360"/>
          <w:tab w:val="left" w:pos="540"/>
        </w:tabs>
        <w:suppressAutoHyphens w:val="0"/>
        <w:spacing w:line="360" w:lineRule="auto"/>
        <w:ind w:left="540" w:hanging="540"/>
        <w:jc w:val="both"/>
        <w:rPr>
          <w:sz w:val="28"/>
          <w:lang w:val="uk-UA"/>
        </w:rPr>
      </w:pPr>
      <w:r>
        <w:rPr>
          <w:sz w:val="28"/>
          <w:lang w:val="uk-UA"/>
        </w:rPr>
        <w:t>Zygadіo E. Komunikacja w pracy aptekarzy. Wybrane aspekty teoretyczne i praktyczne. – Warszawa: BNCzA, 2005. – 115 s.</w:t>
      </w:r>
    </w:p>
    <w:p w:rsidR="00E8063E" w:rsidRDefault="00E8063E" w:rsidP="009411FF">
      <w:pPr>
        <w:pStyle w:val="afffffff6"/>
      </w:pPr>
      <w:r>
        <w:rPr>
          <w:color w:val="FF0000"/>
        </w:rPr>
        <w:t xml:space="preserve">Для заказа доставки данной работы воспользуйтесь поиском на сайте по ссылке:  </w:t>
      </w:r>
      <w:hyperlink r:id="rId60" w:history="1">
        <w:r>
          <w:rPr>
            <w:rStyle w:val="af"/>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61"/>
      <w:headerReference w:type="default" r:id="rId62"/>
      <w:footerReference w:type="even" r:id="rId63"/>
      <w:footerReference w:type="default" r:id="rId64"/>
      <w:headerReference w:type="first" r:id="rId65"/>
      <w:footerReference w:type="first" r:id="rId6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2E3" w:rsidRDefault="009E42E3">
      <w:r>
        <w:separator/>
      </w:r>
    </w:p>
  </w:endnote>
  <w:endnote w:type="continuationSeparator" w:id="0">
    <w:p w:rsidR="009E42E3" w:rsidRDefault="009E4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 ??"/>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2E3" w:rsidRDefault="009E42E3">
      <w:r>
        <w:separator/>
      </w:r>
    </w:p>
  </w:footnote>
  <w:footnote w:type="continuationSeparator" w:id="0">
    <w:p w:rsidR="009E42E3" w:rsidRDefault="009E4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865337A"/>
    <w:multiLevelType w:val="hybridMultilevel"/>
    <w:tmpl w:val="F8986454"/>
    <w:lvl w:ilvl="0" w:tplc="3F4C9032">
      <w:start w:val="1"/>
      <w:numFmt w:val="bullet"/>
      <w:lvlText w:val=""/>
      <w:lvlJc w:val="left"/>
      <w:pPr>
        <w:tabs>
          <w:tab w:val="num" w:pos="740"/>
        </w:tabs>
        <w:ind w:left="740" w:hanging="380"/>
      </w:pPr>
      <w:rPr>
        <w:rFonts w:ascii="Symbol" w:hAnsi="Symbol"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6">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5D7C25D0"/>
    <w:multiLevelType w:val="hybridMultilevel"/>
    <w:tmpl w:val="C0364CD4"/>
    <w:lvl w:ilvl="0" w:tplc="F21CB35C">
      <w:start w:val="1"/>
      <w:numFmt w:val="bullet"/>
      <w:lvlText w:val=""/>
      <w:lvlJc w:val="left"/>
      <w:pPr>
        <w:tabs>
          <w:tab w:val="num" w:pos="740"/>
        </w:tabs>
        <w:ind w:left="740" w:hanging="380"/>
      </w:pPr>
      <w:rPr>
        <w:rFonts w:ascii="Symbol" w:hAnsi="Symbol"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6DD66A79"/>
    <w:multiLevelType w:val="hybridMultilevel"/>
    <w:tmpl w:val="489CE05A"/>
    <w:lvl w:ilvl="0" w:tplc="63B6B3A2">
      <w:start w:val="1"/>
      <w:numFmt w:val="decimal"/>
      <w:lvlText w:val="%1."/>
      <w:lvlJc w:val="left"/>
      <w:pPr>
        <w:tabs>
          <w:tab w:val="num" w:pos="720"/>
        </w:tabs>
        <w:ind w:left="720" w:hanging="360"/>
      </w:pPr>
      <w:rPr>
        <w:b w:val="0"/>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5"/>
  </w:num>
  <w:num w:numId="39">
    <w:abstractNumId w:val="0"/>
  </w:num>
  <w:num w:numId="40">
    <w:abstractNumId w:val="1"/>
  </w:num>
  <w:num w:numId="41">
    <w:abstractNumId w:val="2"/>
  </w:num>
  <w:num w:numId="42">
    <w:abstractNumId w:val="47"/>
  </w:num>
  <w:num w:numId="43">
    <w:abstractNumId w:val="44"/>
  </w:num>
  <w:num w:numId="44">
    <w:abstractNumId w:val="4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496C"/>
    <w:rsid w:val="000255F2"/>
    <w:rsid w:val="00051685"/>
    <w:rsid w:val="000561E5"/>
    <w:rsid w:val="00075237"/>
    <w:rsid w:val="0008255B"/>
    <w:rsid w:val="000976D0"/>
    <w:rsid w:val="000A3262"/>
    <w:rsid w:val="000A56E3"/>
    <w:rsid w:val="000A6478"/>
    <w:rsid w:val="000D3398"/>
    <w:rsid w:val="000D53AB"/>
    <w:rsid w:val="000E07FB"/>
    <w:rsid w:val="000E6014"/>
    <w:rsid w:val="000F20CE"/>
    <w:rsid w:val="000F5F3A"/>
    <w:rsid w:val="000F672C"/>
    <w:rsid w:val="0010053C"/>
    <w:rsid w:val="0011344B"/>
    <w:rsid w:val="0013003F"/>
    <w:rsid w:val="001407E0"/>
    <w:rsid w:val="00143253"/>
    <w:rsid w:val="00151077"/>
    <w:rsid w:val="00152934"/>
    <w:rsid w:val="00155A25"/>
    <w:rsid w:val="00162A81"/>
    <w:rsid w:val="001A197B"/>
    <w:rsid w:val="001A5E82"/>
    <w:rsid w:val="001A6FC9"/>
    <w:rsid w:val="001B4C01"/>
    <w:rsid w:val="001C702E"/>
    <w:rsid w:val="001D5247"/>
    <w:rsid w:val="001F14AE"/>
    <w:rsid w:val="001F1507"/>
    <w:rsid w:val="001F66E7"/>
    <w:rsid w:val="00206C75"/>
    <w:rsid w:val="0021207A"/>
    <w:rsid w:val="00267173"/>
    <w:rsid w:val="00267C02"/>
    <w:rsid w:val="0028253D"/>
    <w:rsid w:val="00292B3F"/>
    <w:rsid w:val="002A1B6A"/>
    <w:rsid w:val="002A6528"/>
    <w:rsid w:val="002B6D66"/>
    <w:rsid w:val="002D11A8"/>
    <w:rsid w:val="002D4909"/>
    <w:rsid w:val="002F142F"/>
    <w:rsid w:val="002F1BEC"/>
    <w:rsid w:val="002F5991"/>
    <w:rsid w:val="0030185F"/>
    <w:rsid w:val="00304F1E"/>
    <w:rsid w:val="003102ED"/>
    <w:rsid w:val="00311AF5"/>
    <w:rsid w:val="00314A13"/>
    <w:rsid w:val="00327295"/>
    <w:rsid w:val="00342491"/>
    <w:rsid w:val="003723CF"/>
    <w:rsid w:val="00383B3E"/>
    <w:rsid w:val="00390306"/>
    <w:rsid w:val="0039380B"/>
    <w:rsid w:val="003A1DEA"/>
    <w:rsid w:val="003A3D03"/>
    <w:rsid w:val="003A67F5"/>
    <w:rsid w:val="003A6904"/>
    <w:rsid w:val="003C00A6"/>
    <w:rsid w:val="003C6BE6"/>
    <w:rsid w:val="003D2931"/>
    <w:rsid w:val="003D58DB"/>
    <w:rsid w:val="003E3271"/>
    <w:rsid w:val="003F1EBF"/>
    <w:rsid w:val="004102F1"/>
    <w:rsid w:val="00411717"/>
    <w:rsid w:val="00413F08"/>
    <w:rsid w:val="00414194"/>
    <w:rsid w:val="004230E1"/>
    <w:rsid w:val="004313DD"/>
    <w:rsid w:val="004438AE"/>
    <w:rsid w:val="00453A09"/>
    <w:rsid w:val="00455459"/>
    <w:rsid w:val="00457062"/>
    <w:rsid w:val="0046167F"/>
    <w:rsid w:val="00471A16"/>
    <w:rsid w:val="00474B03"/>
    <w:rsid w:val="00481E98"/>
    <w:rsid w:val="004942BD"/>
    <w:rsid w:val="004A36EF"/>
    <w:rsid w:val="004A5A83"/>
    <w:rsid w:val="004B59E3"/>
    <w:rsid w:val="004C647D"/>
    <w:rsid w:val="004E21C4"/>
    <w:rsid w:val="004F03AF"/>
    <w:rsid w:val="00514FB4"/>
    <w:rsid w:val="0051645F"/>
    <w:rsid w:val="00524D1A"/>
    <w:rsid w:val="00535170"/>
    <w:rsid w:val="005461ED"/>
    <w:rsid w:val="005506B9"/>
    <w:rsid w:val="00550763"/>
    <w:rsid w:val="00576C1A"/>
    <w:rsid w:val="005803EE"/>
    <w:rsid w:val="00592471"/>
    <w:rsid w:val="005A2875"/>
    <w:rsid w:val="005A4EFD"/>
    <w:rsid w:val="005B3DD8"/>
    <w:rsid w:val="005C0E6E"/>
    <w:rsid w:val="005C3CE3"/>
    <w:rsid w:val="005E2FD3"/>
    <w:rsid w:val="00600D4B"/>
    <w:rsid w:val="00612DF3"/>
    <w:rsid w:val="00616BC2"/>
    <w:rsid w:val="00646A1F"/>
    <w:rsid w:val="00650F42"/>
    <w:rsid w:val="00652BD4"/>
    <w:rsid w:val="006A0054"/>
    <w:rsid w:val="006A1105"/>
    <w:rsid w:val="006A7080"/>
    <w:rsid w:val="006C7D70"/>
    <w:rsid w:val="006F0333"/>
    <w:rsid w:val="006F0769"/>
    <w:rsid w:val="006F1417"/>
    <w:rsid w:val="006F299A"/>
    <w:rsid w:val="00700395"/>
    <w:rsid w:val="00714EB5"/>
    <w:rsid w:val="0071510D"/>
    <w:rsid w:val="00727B28"/>
    <w:rsid w:val="0074121F"/>
    <w:rsid w:val="00760C9A"/>
    <w:rsid w:val="007624A1"/>
    <w:rsid w:val="00763C76"/>
    <w:rsid w:val="00767053"/>
    <w:rsid w:val="00767213"/>
    <w:rsid w:val="007755D7"/>
    <w:rsid w:val="0079582D"/>
    <w:rsid w:val="007A3A4A"/>
    <w:rsid w:val="007B0B78"/>
    <w:rsid w:val="007C548E"/>
    <w:rsid w:val="007C7837"/>
    <w:rsid w:val="007E16C4"/>
    <w:rsid w:val="007E3165"/>
    <w:rsid w:val="007E5161"/>
    <w:rsid w:val="007F3184"/>
    <w:rsid w:val="007F36DA"/>
    <w:rsid w:val="00802229"/>
    <w:rsid w:val="00803975"/>
    <w:rsid w:val="008373B3"/>
    <w:rsid w:val="00840EC3"/>
    <w:rsid w:val="00846A3F"/>
    <w:rsid w:val="00854667"/>
    <w:rsid w:val="00855E0D"/>
    <w:rsid w:val="0087703A"/>
    <w:rsid w:val="00877AA5"/>
    <w:rsid w:val="00885A91"/>
    <w:rsid w:val="00886B4E"/>
    <w:rsid w:val="0089415E"/>
    <w:rsid w:val="008A1CFC"/>
    <w:rsid w:val="008A3B27"/>
    <w:rsid w:val="008D0321"/>
    <w:rsid w:val="008D39D9"/>
    <w:rsid w:val="008D471D"/>
    <w:rsid w:val="008E567E"/>
    <w:rsid w:val="008E7A5F"/>
    <w:rsid w:val="008F087D"/>
    <w:rsid w:val="008F5213"/>
    <w:rsid w:val="00902A7A"/>
    <w:rsid w:val="00935F1E"/>
    <w:rsid w:val="00937513"/>
    <w:rsid w:val="009411FF"/>
    <w:rsid w:val="00941BB0"/>
    <w:rsid w:val="009546F7"/>
    <w:rsid w:val="009B3919"/>
    <w:rsid w:val="009C7D55"/>
    <w:rsid w:val="009D350E"/>
    <w:rsid w:val="009D4CB8"/>
    <w:rsid w:val="009E42E3"/>
    <w:rsid w:val="009F4BD2"/>
    <w:rsid w:val="009F7EAC"/>
    <w:rsid w:val="00A0133D"/>
    <w:rsid w:val="00A23A7B"/>
    <w:rsid w:val="00A27490"/>
    <w:rsid w:val="00A4158A"/>
    <w:rsid w:val="00A41FCB"/>
    <w:rsid w:val="00A521E0"/>
    <w:rsid w:val="00A531B5"/>
    <w:rsid w:val="00A569F3"/>
    <w:rsid w:val="00A617E5"/>
    <w:rsid w:val="00A814A4"/>
    <w:rsid w:val="00A84733"/>
    <w:rsid w:val="00A96C62"/>
    <w:rsid w:val="00AA2DB9"/>
    <w:rsid w:val="00AC1CB8"/>
    <w:rsid w:val="00AC454C"/>
    <w:rsid w:val="00AC5CFA"/>
    <w:rsid w:val="00AC7317"/>
    <w:rsid w:val="00AD01B6"/>
    <w:rsid w:val="00AD75CF"/>
    <w:rsid w:val="00AF5500"/>
    <w:rsid w:val="00AF649C"/>
    <w:rsid w:val="00B02945"/>
    <w:rsid w:val="00B1230A"/>
    <w:rsid w:val="00B15527"/>
    <w:rsid w:val="00B3226C"/>
    <w:rsid w:val="00B339FA"/>
    <w:rsid w:val="00B46023"/>
    <w:rsid w:val="00B46ED5"/>
    <w:rsid w:val="00B53BD0"/>
    <w:rsid w:val="00B7172B"/>
    <w:rsid w:val="00B7676C"/>
    <w:rsid w:val="00B800A2"/>
    <w:rsid w:val="00B8206A"/>
    <w:rsid w:val="00B84E7D"/>
    <w:rsid w:val="00B90BA3"/>
    <w:rsid w:val="00BA3A4E"/>
    <w:rsid w:val="00BE256E"/>
    <w:rsid w:val="00BE2595"/>
    <w:rsid w:val="00BE72C2"/>
    <w:rsid w:val="00BE7803"/>
    <w:rsid w:val="00BF1277"/>
    <w:rsid w:val="00C20DA6"/>
    <w:rsid w:val="00C34C20"/>
    <w:rsid w:val="00C44D61"/>
    <w:rsid w:val="00C50E4C"/>
    <w:rsid w:val="00C53120"/>
    <w:rsid w:val="00C56704"/>
    <w:rsid w:val="00C57DC8"/>
    <w:rsid w:val="00C70C58"/>
    <w:rsid w:val="00C77163"/>
    <w:rsid w:val="00C87CAD"/>
    <w:rsid w:val="00C914D9"/>
    <w:rsid w:val="00C93557"/>
    <w:rsid w:val="00CA713B"/>
    <w:rsid w:val="00CB1C7A"/>
    <w:rsid w:val="00CB5B02"/>
    <w:rsid w:val="00CB74DD"/>
    <w:rsid w:val="00CC6BB0"/>
    <w:rsid w:val="00CE2459"/>
    <w:rsid w:val="00CE3755"/>
    <w:rsid w:val="00CF6003"/>
    <w:rsid w:val="00D13A16"/>
    <w:rsid w:val="00D1591A"/>
    <w:rsid w:val="00D3158B"/>
    <w:rsid w:val="00D347FA"/>
    <w:rsid w:val="00D4317D"/>
    <w:rsid w:val="00D46BAC"/>
    <w:rsid w:val="00D52279"/>
    <w:rsid w:val="00D548D3"/>
    <w:rsid w:val="00D60933"/>
    <w:rsid w:val="00D73023"/>
    <w:rsid w:val="00D959BF"/>
    <w:rsid w:val="00D963CD"/>
    <w:rsid w:val="00D97F12"/>
    <w:rsid w:val="00DB43FE"/>
    <w:rsid w:val="00DB5B53"/>
    <w:rsid w:val="00DD4EAD"/>
    <w:rsid w:val="00DE5D7B"/>
    <w:rsid w:val="00E00292"/>
    <w:rsid w:val="00E038A0"/>
    <w:rsid w:val="00E26F4E"/>
    <w:rsid w:val="00E3373F"/>
    <w:rsid w:val="00E36459"/>
    <w:rsid w:val="00E5494D"/>
    <w:rsid w:val="00E57281"/>
    <w:rsid w:val="00E63D91"/>
    <w:rsid w:val="00E73D4A"/>
    <w:rsid w:val="00E8063E"/>
    <w:rsid w:val="00E91213"/>
    <w:rsid w:val="00E94606"/>
    <w:rsid w:val="00EB777B"/>
    <w:rsid w:val="00EC68A6"/>
    <w:rsid w:val="00ED245E"/>
    <w:rsid w:val="00ED2E24"/>
    <w:rsid w:val="00EF51C8"/>
    <w:rsid w:val="00F02799"/>
    <w:rsid w:val="00F04FBC"/>
    <w:rsid w:val="00F224B8"/>
    <w:rsid w:val="00F42DB2"/>
    <w:rsid w:val="00F501BB"/>
    <w:rsid w:val="00F67C61"/>
    <w:rsid w:val="00F864E0"/>
    <w:rsid w:val="00F91991"/>
    <w:rsid w:val="00FA713E"/>
    <w:rsid w:val="00FB4310"/>
    <w:rsid w:val="00FB5208"/>
    <w:rsid w:val="00FC5D3D"/>
    <w:rsid w:val="00FD6CC5"/>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No List" w:uiPriority="0"/>
    <w:lsdException w:name="Table Classic 2"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8">
    <w:name w:val="Normal"/>
    <w:qFormat/>
    <w:pPr>
      <w:suppressAutoHyphens/>
    </w:pPr>
    <w:rPr>
      <w:rFonts w:ascii="Garamond" w:eastAsia="Garamond" w:hAnsi="Garamond" w:cs="Garamond"/>
      <w:sz w:val="24"/>
      <w:szCs w:val="24"/>
      <w:lang w:eastAsia="ar-SA"/>
    </w:rPr>
  </w:style>
  <w:style w:type="paragraph" w:styleId="1">
    <w:name w:val="heading 1"/>
    <w:basedOn w:val="a8"/>
    <w:next w:val="a8"/>
    <w:qFormat/>
    <w:pPr>
      <w:keepNext/>
      <w:numPr>
        <w:numId w:val="1"/>
      </w:numPr>
      <w:spacing w:before="240" w:after="60"/>
      <w:outlineLvl w:val="0"/>
    </w:pPr>
    <w:rPr>
      <w:rFonts w:ascii="Mincho" w:hAnsi="Mincho"/>
      <w:b/>
      <w:bCs/>
      <w:kern w:val="1"/>
      <w:sz w:val="32"/>
      <w:szCs w:val="32"/>
    </w:rPr>
  </w:style>
  <w:style w:type="paragraph" w:styleId="20">
    <w:name w:val="heading 2"/>
    <w:basedOn w:val="a8"/>
    <w:next w:val="a8"/>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8"/>
    <w:qFormat/>
    <w:pPr>
      <w:numPr>
        <w:ilvl w:val="2"/>
      </w:numPr>
      <w:outlineLvl w:val="2"/>
    </w:pPr>
  </w:style>
  <w:style w:type="paragraph" w:styleId="4">
    <w:name w:val="heading 4"/>
    <w:basedOn w:val="a8"/>
    <w:next w:val="a8"/>
    <w:qFormat/>
    <w:pPr>
      <w:keepNext/>
      <w:numPr>
        <w:ilvl w:val="3"/>
        <w:numId w:val="1"/>
      </w:numPr>
      <w:spacing w:line="360" w:lineRule="auto"/>
      <w:jc w:val="center"/>
      <w:outlineLvl w:val="3"/>
    </w:pPr>
    <w:rPr>
      <w:sz w:val="32"/>
      <w:szCs w:val="20"/>
    </w:rPr>
  </w:style>
  <w:style w:type="paragraph" w:styleId="5">
    <w:name w:val="heading 5"/>
    <w:basedOn w:val="a8"/>
    <w:next w:val="a8"/>
    <w:qFormat/>
    <w:pPr>
      <w:keepNext/>
      <w:widowControl w:val="0"/>
      <w:numPr>
        <w:ilvl w:val="4"/>
        <w:numId w:val="1"/>
      </w:numPr>
      <w:spacing w:after="120"/>
      <w:jc w:val="right"/>
      <w:outlineLvl w:val="4"/>
    </w:pPr>
    <w:rPr>
      <w:b/>
      <w:sz w:val="28"/>
      <w:szCs w:val="20"/>
    </w:rPr>
  </w:style>
  <w:style w:type="paragraph" w:styleId="6">
    <w:name w:val="heading 6"/>
    <w:basedOn w:val="a8"/>
    <w:next w:val="a8"/>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8"/>
    <w:next w:val="a8"/>
    <w:qFormat/>
    <w:pPr>
      <w:numPr>
        <w:ilvl w:val="6"/>
        <w:numId w:val="1"/>
      </w:numPr>
      <w:spacing w:before="240" w:after="60"/>
      <w:outlineLvl w:val="6"/>
    </w:pPr>
    <w:rPr>
      <w:rFonts w:ascii="IzhTitl" w:hAnsi="IzhTitl"/>
    </w:rPr>
  </w:style>
  <w:style w:type="paragraph" w:styleId="8">
    <w:name w:val="heading 8"/>
    <w:basedOn w:val="a8"/>
    <w:next w:val="a8"/>
    <w:qFormat/>
    <w:pPr>
      <w:numPr>
        <w:ilvl w:val="7"/>
        <w:numId w:val="1"/>
      </w:numPr>
      <w:spacing w:before="240" w:after="60"/>
      <w:outlineLvl w:val="7"/>
    </w:pPr>
    <w:rPr>
      <w:rFonts w:ascii="IzhTitl" w:hAnsi="IzhTitl"/>
      <w:i/>
      <w:iCs/>
    </w:rPr>
  </w:style>
  <w:style w:type="paragraph" w:styleId="9">
    <w:name w:val="heading 9"/>
    <w:basedOn w:val="a8"/>
    <w:next w:val="a8"/>
    <w:qFormat/>
    <w:pPr>
      <w:keepNext/>
      <w:widowControl w:val="0"/>
      <w:numPr>
        <w:ilvl w:val="8"/>
        <w:numId w:val="1"/>
      </w:numPr>
      <w:autoSpaceDE w:val="0"/>
      <w:spacing w:line="360" w:lineRule="auto"/>
      <w:outlineLvl w:val="8"/>
    </w:pPr>
    <w:rPr>
      <w:b/>
      <w:bCs/>
      <w:sz w:val="2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c">
    <w:name w:val="Основной текст Знак"/>
    <w:rPr>
      <w:sz w:val="28"/>
      <w:szCs w:val="24"/>
      <w:lang w:val="ru-RU" w:eastAsia="ar-SA" w:bidi="ar-SA"/>
    </w:rPr>
  </w:style>
  <w:style w:type="character" w:customStyle="1" w:styleId="ad">
    <w:name w:val="Символ сноски"/>
    <w:rPr>
      <w:vertAlign w:val="superscript"/>
    </w:rPr>
  </w:style>
  <w:style w:type="character" w:styleId="ae">
    <w:name w:val="page number"/>
    <w:basedOn w:val="61"/>
  </w:style>
  <w:style w:type="character" w:styleId="af">
    <w:name w:val="Hyperlink"/>
    <w:rPr>
      <w:color w:val="0000FF"/>
      <w:u w:val="single"/>
    </w:rPr>
  </w:style>
  <w:style w:type="character" w:customStyle="1" w:styleId="af0">
    <w:name w:val="Верхний колонтитул Знак"/>
    <w:aliases w:val=" Знак2 Знак"/>
    <w:rPr>
      <w:sz w:val="28"/>
      <w:szCs w:val="24"/>
    </w:rPr>
  </w:style>
  <w:style w:type="character" w:customStyle="1" w:styleId="af1">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2">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3">
    <w:name w:val="Основной текст с отступом Знак"/>
    <w:aliases w:val="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4">
    <w:name w:val="Символы концевой сноски"/>
    <w:rPr>
      <w:vertAlign w:val="superscript"/>
    </w:rPr>
  </w:style>
  <w:style w:type="character" w:styleId="af5">
    <w:name w:val="FollowedHyperlink"/>
    <w:rPr>
      <w:color w:val="800080"/>
      <w:u w:val="single"/>
    </w:rPr>
  </w:style>
  <w:style w:type="character" w:customStyle="1" w:styleId="af6">
    <w:name w:val="Текст Знак"/>
    <w:link w:val="af7"/>
    <w:rPr>
      <w:rFonts w:ascii="ISOCPEUR" w:hAnsi="ISOCPEUR" w:cs="ISOCPEUR"/>
    </w:rPr>
  </w:style>
  <w:style w:type="character" w:customStyle="1" w:styleId="hlmenu3">
    <w:name w:val="hlmenu3"/>
  </w:style>
  <w:style w:type="character" w:customStyle="1" w:styleId="af8">
    <w:name w:val="Схема документа Знак"/>
    <w:link w:val="af9"/>
    <w:rPr>
      <w:rFonts w:ascii="Helvetica" w:hAnsi="Helvetica" w:cs="Helvetica"/>
      <w:sz w:val="16"/>
      <w:szCs w:val="16"/>
    </w:rPr>
  </w:style>
  <w:style w:type="character" w:styleId="afa">
    <w:name w:val="Strong"/>
    <w:qFormat/>
    <w:rPr>
      <w:b/>
      <w:bCs/>
    </w:rPr>
  </w:style>
  <w:style w:type="character" w:customStyle="1" w:styleId="afb">
    <w:name w:val="Текст концевой сноски Знак"/>
    <w:basedOn w:val="61"/>
  </w:style>
  <w:style w:type="character" w:customStyle="1" w:styleId="afc">
    <w:name w:val="Текст выноски Знак"/>
    <w:aliases w:val=" Знак1 Знак"/>
    <w:rPr>
      <w:rFonts w:ascii="Helvetica" w:hAnsi="Helvetica" w:cs="Helvetica"/>
      <w:sz w:val="16"/>
      <w:szCs w:val="16"/>
    </w:rPr>
  </w:style>
  <w:style w:type="character" w:customStyle="1" w:styleId="25">
    <w:name w:val="Знак примечания2"/>
    <w:rPr>
      <w:sz w:val="16"/>
      <w:szCs w:val="16"/>
    </w:rPr>
  </w:style>
  <w:style w:type="character" w:customStyle="1" w:styleId="afd">
    <w:name w:val="Текст примечания Знак"/>
    <w:basedOn w:val="61"/>
    <w:link w:val="afe"/>
  </w:style>
  <w:style w:type="character" w:customStyle="1" w:styleId="aff">
    <w:name w:val="Тема примечания Знак"/>
    <w:rPr>
      <w:b/>
      <w:bCs/>
    </w:rPr>
  </w:style>
  <w:style w:type="character" w:customStyle="1" w:styleId="aff0">
    <w:name w:val="знак сноски"/>
    <w:rPr>
      <w:vertAlign w:val="superscript"/>
    </w:rPr>
  </w:style>
  <w:style w:type="character" w:customStyle="1" w:styleId="aff1">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2">
    <w:name w:val="Подзаголовок Знак"/>
    <w:rPr>
      <w:rFonts w:ascii="OpenSymbol" w:hAnsi="OpenSymbol" w:cs="OpenSymbol"/>
      <w:b/>
    </w:rPr>
  </w:style>
  <w:style w:type="character" w:styleId="aff3">
    <w:name w:val="Emphasis"/>
    <w:qFormat/>
    <w:rPr>
      <w:i/>
      <w:iCs/>
    </w:rPr>
  </w:style>
  <w:style w:type="character" w:customStyle="1" w:styleId="aff4">
    <w:name w:val="ТаблицаСодержание Знак"/>
    <w:rPr>
      <w:color w:val="000000"/>
      <w:sz w:val="26"/>
      <w:szCs w:val="28"/>
      <w:shd w:val="clear" w:color="auto" w:fill="FFFFFF"/>
    </w:rPr>
  </w:style>
  <w:style w:type="character" w:customStyle="1" w:styleId="aff5">
    <w:name w:val="ПодписьРис Знак"/>
    <w:rPr>
      <w:sz w:val="28"/>
      <w:szCs w:val="26"/>
    </w:rPr>
  </w:style>
  <w:style w:type="character" w:customStyle="1" w:styleId="aff6">
    <w:name w:val="ТекстНадписи Знак"/>
    <w:rPr>
      <w:color w:val="000000"/>
      <w:sz w:val="26"/>
      <w:szCs w:val="26"/>
      <w:shd w:val="clear" w:color="auto" w:fill="FFFFFF"/>
    </w:rPr>
  </w:style>
  <w:style w:type="character" w:customStyle="1" w:styleId="aff7">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8">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9">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a">
    <w:name w:val="Обычный без отступа Знак"/>
    <w:rPr>
      <w:rFonts w:eastAsia="Impact"/>
    </w:rPr>
  </w:style>
  <w:style w:type="character" w:customStyle="1" w:styleId="affb">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c">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uiPriority w:val="99"/>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8"/>
    <w:link w:val="1ff"/>
    <w:pPr>
      <w:spacing w:after="120"/>
    </w:pPr>
    <w:rPr>
      <w:sz w:val="28"/>
    </w:rPr>
  </w:style>
  <w:style w:type="paragraph" w:styleId="afffffff3">
    <w:name w:val="List"/>
    <w:basedOn w:val="a8"/>
    <w:pPr>
      <w:tabs>
        <w:tab w:val="left" w:pos="644"/>
      </w:tabs>
      <w:spacing w:before="60" w:after="60"/>
      <w:ind w:left="624" w:hanging="340"/>
    </w:pPr>
    <w:rPr>
      <w:sz w:val="26"/>
    </w:rPr>
  </w:style>
  <w:style w:type="paragraph" w:customStyle="1" w:styleId="2fc">
    <w:name w:val="Название2"/>
    <w:basedOn w:val="a8"/>
    <w:pPr>
      <w:suppressLineNumbers/>
      <w:spacing w:before="120" w:after="120"/>
    </w:pPr>
    <w:rPr>
      <w:rFonts w:cs="Times New Roman CYR"/>
      <w:i/>
      <w:iCs/>
    </w:rPr>
  </w:style>
  <w:style w:type="paragraph" w:customStyle="1" w:styleId="2fd">
    <w:name w:val="Указатель2"/>
    <w:basedOn w:val="a8"/>
    <w:pPr>
      <w:suppressLineNumbers/>
    </w:pPr>
    <w:rPr>
      <w:rFonts w:cs="Times New Roman CYR"/>
    </w:rPr>
  </w:style>
  <w:style w:type="paragraph" w:styleId="1ff0">
    <w:name w:val="toc 1"/>
    <w:aliases w:val="Дисс. Оглавление 1, 1,Стиль таб"/>
    <w:basedOn w:val="a8"/>
    <w:next w:val="a8"/>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8"/>
    <w:pPr>
      <w:spacing w:line="240" w:lineRule="atLeast"/>
      <w:jc w:val="both"/>
    </w:pPr>
  </w:style>
  <w:style w:type="paragraph" w:styleId="afffffff5">
    <w:name w:val="header"/>
    <w:aliases w:val=" Знак2"/>
    <w:basedOn w:val="a8"/>
    <w:pPr>
      <w:tabs>
        <w:tab w:val="center" w:pos="4677"/>
        <w:tab w:val="right" w:pos="9355"/>
      </w:tabs>
      <w:spacing w:line="240" w:lineRule="atLeast"/>
      <w:ind w:firstLine="700"/>
      <w:jc w:val="both"/>
    </w:pPr>
    <w:rPr>
      <w:sz w:val="28"/>
    </w:rPr>
  </w:style>
  <w:style w:type="paragraph" w:customStyle="1" w:styleId="1ff1">
    <w:name w:val="Стиль 1 Знак Знак"/>
    <w:basedOn w:val="a8"/>
    <w:next w:val="a8"/>
    <w:pPr>
      <w:shd w:val="clear" w:color="auto" w:fill="FFFFFF"/>
      <w:autoSpaceDE w:val="0"/>
      <w:spacing w:line="360" w:lineRule="auto"/>
      <w:ind w:firstLine="709"/>
      <w:jc w:val="both"/>
    </w:pPr>
    <w:rPr>
      <w:sz w:val="28"/>
      <w:szCs w:val="20"/>
    </w:rPr>
  </w:style>
  <w:style w:type="paragraph" w:styleId="afffffff6">
    <w:name w:val="Title"/>
    <w:basedOn w:val="a8"/>
    <w:next w:val="afffffff7"/>
    <w:qFormat/>
    <w:pPr>
      <w:spacing w:line="360" w:lineRule="auto"/>
      <w:jc w:val="center"/>
    </w:pPr>
    <w:rPr>
      <w:caps/>
      <w:sz w:val="32"/>
      <w:szCs w:val="20"/>
    </w:rPr>
  </w:style>
  <w:style w:type="paragraph" w:styleId="afffffff7">
    <w:name w:val="Subtitle"/>
    <w:basedOn w:val="a8"/>
    <w:next w:val="afffffff2"/>
    <w:qFormat/>
    <w:pPr>
      <w:widowControl w:val="0"/>
      <w:jc w:val="center"/>
    </w:pPr>
    <w:rPr>
      <w:rFonts w:ascii="OpenSymbol" w:hAnsi="OpenSymbol" w:cs="OpenSymbol"/>
      <w:b/>
      <w:sz w:val="20"/>
      <w:szCs w:val="20"/>
    </w:rPr>
  </w:style>
  <w:style w:type="paragraph" w:styleId="afffffff8">
    <w:name w:val="footer"/>
    <w:basedOn w:val="a8"/>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8"/>
    <w:pPr>
      <w:spacing w:after="120"/>
      <w:ind w:left="283"/>
    </w:pPr>
    <w:rPr>
      <w:sz w:val="28"/>
    </w:rPr>
  </w:style>
  <w:style w:type="paragraph" w:customStyle="1" w:styleId="230">
    <w:name w:val="Основной текст 23"/>
    <w:basedOn w:val="a8"/>
    <w:pPr>
      <w:spacing w:after="120" w:line="480" w:lineRule="auto"/>
    </w:pPr>
  </w:style>
  <w:style w:type="paragraph" w:customStyle="1" w:styleId="321">
    <w:name w:val="Основной текст 32"/>
    <w:basedOn w:val="a8"/>
    <w:pPr>
      <w:spacing w:after="120"/>
    </w:pPr>
    <w:rPr>
      <w:sz w:val="16"/>
      <w:szCs w:val="16"/>
    </w:rPr>
  </w:style>
  <w:style w:type="paragraph" w:customStyle="1" w:styleId="afffffffa">
    <w:name w:val="Автор"/>
    <w:basedOn w:val="a8"/>
    <w:next w:val="1"/>
    <w:pPr>
      <w:widowControl w:val="0"/>
      <w:spacing w:after="120" w:line="360" w:lineRule="auto"/>
      <w:ind w:firstLine="567"/>
      <w:jc w:val="right"/>
    </w:pPr>
    <w:rPr>
      <w:sz w:val="28"/>
      <w:szCs w:val="20"/>
    </w:rPr>
  </w:style>
  <w:style w:type="paragraph" w:customStyle="1" w:styleId="Name">
    <w:name w:val="Name"/>
    <w:basedOn w:val="a8"/>
    <w:next w:val="afffffffa"/>
    <w:pPr>
      <w:widowControl w:val="0"/>
      <w:spacing w:line="360" w:lineRule="auto"/>
    </w:pPr>
    <w:rPr>
      <w:sz w:val="18"/>
      <w:szCs w:val="20"/>
      <w:lang w:val="en-US"/>
    </w:rPr>
  </w:style>
  <w:style w:type="paragraph" w:customStyle="1" w:styleId="afffffffb">
    <w:name w:val="ЭлАдрес"/>
    <w:basedOn w:val="a8"/>
    <w:next w:val="a8"/>
    <w:pPr>
      <w:widowControl w:val="0"/>
      <w:spacing w:after="120" w:line="360" w:lineRule="auto"/>
      <w:jc w:val="right"/>
    </w:pPr>
    <w:rPr>
      <w:sz w:val="20"/>
      <w:szCs w:val="20"/>
      <w:lang w:val="en-GB"/>
    </w:rPr>
  </w:style>
  <w:style w:type="paragraph" w:customStyle="1" w:styleId="250">
    <w:name w:val="Основной текст с отступом 25"/>
    <w:basedOn w:val="a8"/>
    <w:pPr>
      <w:widowControl w:val="0"/>
      <w:spacing w:line="360" w:lineRule="auto"/>
      <w:ind w:right="105" w:firstLine="660"/>
      <w:jc w:val="both"/>
    </w:pPr>
    <w:rPr>
      <w:sz w:val="28"/>
      <w:szCs w:val="20"/>
    </w:rPr>
  </w:style>
  <w:style w:type="paragraph" w:customStyle="1" w:styleId="3f2">
    <w:name w:val="Цитата3"/>
    <w:basedOn w:val="a8"/>
    <w:pPr>
      <w:widowControl w:val="0"/>
      <w:spacing w:line="360" w:lineRule="auto"/>
      <w:ind w:left="567" w:right="567"/>
      <w:jc w:val="center"/>
    </w:pPr>
    <w:rPr>
      <w:sz w:val="28"/>
      <w:szCs w:val="20"/>
    </w:rPr>
  </w:style>
  <w:style w:type="paragraph" w:customStyle="1" w:styleId="341">
    <w:name w:val="Основной текст с отступом 34"/>
    <w:basedOn w:val="a8"/>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8"/>
    <w:pPr>
      <w:widowControl w:val="0"/>
      <w:spacing w:line="360" w:lineRule="auto"/>
      <w:jc w:val="both"/>
    </w:pPr>
    <w:rPr>
      <w:szCs w:val="20"/>
      <w:lang w:val="en-US"/>
    </w:rPr>
  </w:style>
  <w:style w:type="paragraph" w:customStyle="1" w:styleId="-2">
    <w:name w:val="-Текст2"/>
    <w:basedOn w:val="a8"/>
    <w:pPr>
      <w:widowControl w:val="0"/>
      <w:spacing w:line="360" w:lineRule="auto"/>
      <w:ind w:firstLine="601"/>
      <w:jc w:val="both"/>
    </w:pPr>
    <w:rPr>
      <w:szCs w:val="20"/>
      <w:lang w:val="en-US"/>
    </w:rPr>
  </w:style>
  <w:style w:type="paragraph" w:customStyle="1" w:styleId="afffffffd">
    <w:name w:val="Стандарт"/>
    <w:basedOn w:val="a8"/>
    <w:pPr>
      <w:spacing w:line="312" w:lineRule="auto"/>
      <w:ind w:firstLine="720"/>
      <w:jc w:val="both"/>
    </w:pPr>
    <w:rPr>
      <w:sz w:val="26"/>
      <w:szCs w:val="20"/>
    </w:rPr>
  </w:style>
  <w:style w:type="paragraph" w:customStyle="1" w:styleId="2fe">
    <w:name w:val="Название объекта2"/>
    <w:basedOn w:val="a8"/>
    <w:next w:val="a8"/>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8"/>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8"/>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8"/>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8"/>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8"/>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8"/>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8"/>
    <w:pPr>
      <w:pBdr>
        <w:top w:val="single" w:sz="4" w:space="0" w:color="000000"/>
        <w:bottom w:val="single" w:sz="4" w:space="0" w:color="000000"/>
      </w:pBdr>
      <w:spacing w:before="280" w:after="280"/>
    </w:pPr>
    <w:rPr>
      <w:rFonts w:ascii="Impact" w:hAnsi="Impact" w:cs="Impact"/>
    </w:rPr>
  </w:style>
  <w:style w:type="paragraph" w:customStyle="1" w:styleId="xl40">
    <w:name w:val="xl40"/>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8"/>
    <w:pPr>
      <w:pBdr>
        <w:top w:val="single" w:sz="4" w:space="0" w:color="000000"/>
        <w:bottom w:val="single" w:sz="4" w:space="0" w:color="000000"/>
      </w:pBdr>
      <w:spacing w:before="280" w:after="280"/>
    </w:pPr>
    <w:rPr>
      <w:rFonts w:ascii="Impact" w:hAnsi="Impact" w:cs="Impact"/>
    </w:rPr>
  </w:style>
  <w:style w:type="paragraph" w:customStyle="1" w:styleId="xl42">
    <w:name w:val="xl42"/>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8"/>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8"/>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8"/>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8"/>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8"/>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8"/>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8"/>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8"/>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8"/>
    <w:pPr>
      <w:spacing w:before="280" w:after="280"/>
    </w:pPr>
    <w:rPr>
      <w:color w:val="000000"/>
    </w:rPr>
  </w:style>
  <w:style w:type="paragraph" w:customStyle="1" w:styleId="rvps698610">
    <w:name w:val="rvps698610"/>
    <w:basedOn w:val="a8"/>
    <w:pPr>
      <w:spacing w:after="100"/>
      <w:ind w:right="200"/>
    </w:pPr>
  </w:style>
  <w:style w:type="paragraph" w:styleId="3f3">
    <w:name w:val="toc 3"/>
    <w:basedOn w:val="a8"/>
    <w:next w:val="a8"/>
    <w:link w:val="3f4"/>
    <w:pPr>
      <w:widowControl w:val="0"/>
      <w:tabs>
        <w:tab w:val="right" w:leader="dot" w:pos="9061"/>
      </w:tabs>
      <w:spacing w:line="360" w:lineRule="auto"/>
      <w:ind w:left="278" w:firstLine="567"/>
    </w:pPr>
    <w:rPr>
      <w:sz w:val="28"/>
      <w:szCs w:val="20"/>
    </w:rPr>
  </w:style>
  <w:style w:type="paragraph" w:styleId="2ff">
    <w:name w:val="toc 2"/>
    <w:basedOn w:val="a8"/>
    <w:next w:val="a8"/>
    <w:qFormat/>
    <w:pPr>
      <w:widowControl w:val="0"/>
      <w:tabs>
        <w:tab w:val="right" w:leader="dot" w:pos="9072"/>
      </w:tabs>
      <w:spacing w:before="40" w:after="40"/>
      <w:ind w:left="278" w:right="567" w:firstLine="6"/>
    </w:pPr>
    <w:rPr>
      <w:sz w:val="28"/>
      <w:szCs w:val="20"/>
    </w:rPr>
  </w:style>
  <w:style w:type="paragraph" w:customStyle="1" w:styleId="2ff0">
    <w:name w:val="Текст2"/>
    <w:basedOn w:val="a8"/>
    <w:rPr>
      <w:rFonts w:ascii="ISOCPEUR" w:hAnsi="ISOCPEUR" w:cs="ISOCPEUR"/>
      <w:sz w:val="20"/>
      <w:szCs w:val="20"/>
    </w:rPr>
  </w:style>
  <w:style w:type="paragraph" w:customStyle="1" w:styleId="1ff3">
    <w:name w:val="Стиль1"/>
    <w:basedOn w:val="a8"/>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8"/>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8"/>
    <w:pPr>
      <w:overflowPunct w:val="0"/>
      <w:autoSpaceDE w:val="0"/>
      <w:jc w:val="center"/>
      <w:textAlignment w:val="baseline"/>
    </w:pPr>
    <w:rPr>
      <w:rFonts w:ascii="OpenSymbol" w:hAnsi="OpenSymbol" w:cs="OpenSymbol"/>
      <w:b/>
      <w:sz w:val="16"/>
      <w:szCs w:val="16"/>
    </w:rPr>
  </w:style>
  <w:style w:type="paragraph" w:customStyle="1" w:styleId="TabZag">
    <w:name w:val="Tab Zag"/>
    <w:basedOn w:val="a8"/>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8"/>
    <w:uiPriority w:val="39"/>
    <w:qFormat/>
    <w:pPr>
      <w:widowControl w:val="0"/>
      <w:numPr>
        <w:numId w:val="0"/>
      </w:numPr>
      <w:spacing w:line="360" w:lineRule="auto"/>
      <w:ind w:firstLine="567"/>
      <w:jc w:val="both"/>
    </w:pPr>
  </w:style>
  <w:style w:type="paragraph" w:customStyle="1" w:styleId="2ff1">
    <w:name w:val="Схема документа2"/>
    <w:basedOn w:val="a8"/>
    <w:pPr>
      <w:widowControl w:val="0"/>
      <w:spacing w:line="360" w:lineRule="auto"/>
      <w:ind w:firstLine="567"/>
      <w:jc w:val="both"/>
    </w:pPr>
    <w:rPr>
      <w:rFonts w:ascii="Helvetica" w:hAnsi="Helvetica" w:cs="Helvetica"/>
      <w:sz w:val="16"/>
      <w:szCs w:val="16"/>
    </w:rPr>
  </w:style>
  <w:style w:type="paragraph" w:styleId="affffffff1">
    <w:name w:val="endnote text"/>
    <w:basedOn w:val="a8"/>
    <w:pPr>
      <w:widowControl w:val="0"/>
      <w:spacing w:line="360" w:lineRule="auto"/>
      <w:ind w:firstLine="567"/>
      <w:jc w:val="both"/>
    </w:pPr>
    <w:rPr>
      <w:sz w:val="20"/>
      <w:szCs w:val="20"/>
    </w:rPr>
  </w:style>
  <w:style w:type="paragraph" w:customStyle="1" w:styleId="font5">
    <w:name w:val="font5"/>
    <w:basedOn w:val="a8"/>
    <w:pPr>
      <w:spacing w:before="280" w:after="280"/>
    </w:pPr>
    <w:rPr>
      <w:sz w:val="28"/>
      <w:szCs w:val="28"/>
    </w:rPr>
  </w:style>
  <w:style w:type="paragraph" w:customStyle="1" w:styleId="font6">
    <w:name w:val="font6"/>
    <w:basedOn w:val="a8"/>
    <w:pPr>
      <w:spacing w:before="280" w:after="280"/>
    </w:pPr>
    <w:rPr>
      <w:b/>
      <w:bCs/>
      <w:sz w:val="28"/>
      <w:szCs w:val="28"/>
    </w:rPr>
  </w:style>
  <w:style w:type="paragraph" w:customStyle="1" w:styleId="font7">
    <w:name w:val="font7"/>
    <w:basedOn w:val="a8"/>
    <w:pPr>
      <w:spacing w:before="280" w:after="280"/>
    </w:pPr>
    <w:rPr>
      <w:color w:val="333333"/>
      <w:sz w:val="28"/>
      <w:szCs w:val="28"/>
    </w:rPr>
  </w:style>
  <w:style w:type="paragraph" w:customStyle="1" w:styleId="font8">
    <w:name w:val="font8"/>
    <w:basedOn w:val="a8"/>
    <w:pPr>
      <w:spacing w:before="280" w:after="280"/>
    </w:pPr>
    <w:rPr>
      <w:color w:val="000000"/>
      <w:sz w:val="28"/>
      <w:szCs w:val="28"/>
    </w:rPr>
  </w:style>
  <w:style w:type="paragraph" w:customStyle="1" w:styleId="xl65">
    <w:name w:val="xl65"/>
    <w:basedOn w:val="a8"/>
    <w:pPr>
      <w:spacing w:before="280" w:after="280"/>
      <w:jc w:val="both"/>
    </w:pPr>
    <w:rPr>
      <w:b/>
      <w:bCs/>
      <w:sz w:val="28"/>
      <w:szCs w:val="28"/>
    </w:rPr>
  </w:style>
  <w:style w:type="paragraph" w:customStyle="1" w:styleId="xl66">
    <w:name w:val="xl66"/>
    <w:basedOn w:val="a8"/>
    <w:pPr>
      <w:spacing w:before="280" w:after="280"/>
      <w:jc w:val="both"/>
    </w:pPr>
    <w:rPr>
      <w:sz w:val="28"/>
      <w:szCs w:val="28"/>
    </w:rPr>
  </w:style>
  <w:style w:type="paragraph" w:customStyle="1" w:styleId="xl67">
    <w:name w:val="xl67"/>
    <w:basedOn w:val="a8"/>
    <w:pPr>
      <w:spacing w:before="280" w:after="280"/>
    </w:pPr>
    <w:rPr>
      <w:b/>
      <w:bCs/>
      <w:color w:val="000000"/>
      <w:sz w:val="28"/>
      <w:szCs w:val="28"/>
    </w:rPr>
  </w:style>
  <w:style w:type="paragraph" w:customStyle="1" w:styleId="xl68">
    <w:name w:val="xl68"/>
    <w:basedOn w:val="a8"/>
    <w:pPr>
      <w:spacing w:before="280" w:after="280"/>
      <w:jc w:val="both"/>
    </w:pPr>
    <w:rPr>
      <w:b/>
      <w:bCs/>
      <w:color w:val="000000"/>
      <w:sz w:val="28"/>
      <w:szCs w:val="28"/>
    </w:rPr>
  </w:style>
  <w:style w:type="paragraph" w:customStyle="1" w:styleId="xl69">
    <w:name w:val="xl69"/>
    <w:basedOn w:val="a8"/>
    <w:pPr>
      <w:spacing w:before="280" w:after="280"/>
      <w:jc w:val="both"/>
    </w:pPr>
    <w:rPr>
      <w:color w:val="333333"/>
      <w:sz w:val="28"/>
      <w:szCs w:val="28"/>
    </w:rPr>
  </w:style>
  <w:style w:type="paragraph" w:customStyle="1" w:styleId="xl70">
    <w:name w:val="xl70"/>
    <w:basedOn w:val="a8"/>
    <w:pPr>
      <w:spacing w:before="280" w:after="280"/>
      <w:jc w:val="both"/>
    </w:pPr>
    <w:rPr>
      <w:b/>
      <w:bCs/>
      <w:color w:val="333333"/>
      <w:sz w:val="28"/>
      <w:szCs w:val="28"/>
    </w:rPr>
  </w:style>
  <w:style w:type="paragraph" w:customStyle="1" w:styleId="xl71">
    <w:name w:val="xl71"/>
    <w:basedOn w:val="a8"/>
    <w:pPr>
      <w:spacing w:before="280" w:after="280"/>
    </w:pPr>
    <w:rPr>
      <w:sz w:val="28"/>
      <w:szCs w:val="28"/>
    </w:rPr>
  </w:style>
  <w:style w:type="paragraph" w:customStyle="1" w:styleId="xl72">
    <w:name w:val="xl72"/>
    <w:basedOn w:val="a8"/>
    <w:pPr>
      <w:spacing w:before="280" w:after="280"/>
      <w:jc w:val="both"/>
    </w:pPr>
    <w:rPr>
      <w:sz w:val="28"/>
      <w:szCs w:val="28"/>
    </w:rPr>
  </w:style>
  <w:style w:type="paragraph" w:styleId="affffffff2">
    <w:name w:val="Balloon Text"/>
    <w:aliases w:val=" Знак1"/>
    <w:basedOn w:val="a8"/>
    <w:pPr>
      <w:widowControl w:val="0"/>
      <w:ind w:firstLine="567"/>
      <w:jc w:val="both"/>
    </w:pPr>
    <w:rPr>
      <w:rFonts w:ascii="Helvetica" w:hAnsi="Helvetica" w:cs="Helvetica"/>
      <w:sz w:val="16"/>
      <w:szCs w:val="16"/>
    </w:rPr>
  </w:style>
  <w:style w:type="paragraph" w:styleId="affffffff3">
    <w:name w:val="Bibliography"/>
    <w:basedOn w:val="a8"/>
    <w:next w:val="a8"/>
    <w:pPr>
      <w:widowControl w:val="0"/>
      <w:spacing w:line="360" w:lineRule="auto"/>
      <w:ind w:firstLine="567"/>
      <w:jc w:val="both"/>
    </w:pPr>
    <w:rPr>
      <w:sz w:val="28"/>
      <w:szCs w:val="20"/>
    </w:rPr>
  </w:style>
  <w:style w:type="paragraph" w:styleId="affffffff4">
    <w:name w:val="List Paragraph"/>
    <w:basedOn w:val="a8"/>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8"/>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8"/>
    <w:pPr>
      <w:spacing w:before="280" w:after="280"/>
    </w:pPr>
    <w:rPr>
      <w:i/>
      <w:iCs/>
      <w:sz w:val="28"/>
      <w:szCs w:val="28"/>
    </w:rPr>
  </w:style>
  <w:style w:type="paragraph" w:customStyle="1" w:styleId="font10">
    <w:name w:val="font10"/>
    <w:basedOn w:val="a8"/>
    <w:pPr>
      <w:spacing w:before="280" w:after="280"/>
    </w:pPr>
    <w:rPr>
      <w:b/>
      <w:bCs/>
      <w:i/>
      <w:iCs/>
      <w:sz w:val="28"/>
      <w:szCs w:val="28"/>
    </w:rPr>
  </w:style>
  <w:style w:type="paragraph" w:customStyle="1" w:styleId="font11">
    <w:name w:val="font11"/>
    <w:basedOn w:val="a8"/>
    <w:pPr>
      <w:spacing w:before="280" w:after="280"/>
    </w:pPr>
    <w:rPr>
      <w:i/>
      <w:iCs/>
      <w:color w:val="000000"/>
      <w:sz w:val="28"/>
      <w:szCs w:val="28"/>
    </w:rPr>
  </w:style>
  <w:style w:type="paragraph" w:customStyle="1" w:styleId="font12">
    <w:name w:val="font12"/>
    <w:basedOn w:val="a8"/>
    <w:pPr>
      <w:spacing w:before="280" w:after="280"/>
    </w:pPr>
    <w:rPr>
      <w:b/>
      <w:bCs/>
      <w:i/>
      <w:iCs/>
      <w:color w:val="000000"/>
      <w:sz w:val="28"/>
      <w:szCs w:val="28"/>
    </w:rPr>
  </w:style>
  <w:style w:type="paragraph" w:customStyle="1" w:styleId="xl63">
    <w:name w:val="xl63"/>
    <w:basedOn w:val="a8"/>
    <w:pPr>
      <w:spacing w:before="280" w:after="280"/>
      <w:jc w:val="both"/>
    </w:pPr>
    <w:rPr>
      <w:b/>
      <w:bCs/>
      <w:sz w:val="28"/>
      <w:szCs w:val="28"/>
    </w:rPr>
  </w:style>
  <w:style w:type="paragraph" w:customStyle="1" w:styleId="xl64">
    <w:name w:val="xl64"/>
    <w:basedOn w:val="a8"/>
    <w:pPr>
      <w:spacing w:before="280" w:after="280"/>
      <w:jc w:val="both"/>
    </w:pPr>
    <w:rPr>
      <w:sz w:val="28"/>
      <w:szCs w:val="28"/>
    </w:rPr>
  </w:style>
  <w:style w:type="paragraph" w:customStyle="1" w:styleId="xl73">
    <w:name w:val="xl73"/>
    <w:basedOn w:val="a8"/>
    <w:pPr>
      <w:spacing w:before="280" w:after="280"/>
    </w:pPr>
    <w:rPr>
      <w:i/>
      <w:iCs/>
      <w:sz w:val="28"/>
      <w:szCs w:val="28"/>
    </w:rPr>
  </w:style>
  <w:style w:type="paragraph" w:customStyle="1" w:styleId="xl74">
    <w:name w:val="xl74"/>
    <w:basedOn w:val="a8"/>
    <w:pPr>
      <w:spacing w:before="280" w:after="280"/>
      <w:jc w:val="both"/>
    </w:pPr>
    <w:rPr>
      <w:b/>
      <w:bCs/>
      <w:i/>
      <w:iCs/>
      <w:sz w:val="28"/>
      <w:szCs w:val="28"/>
    </w:rPr>
  </w:style>
  <w:style w:type="paragraph" w:customStyle="1" w:styleId="xl75">
    <w:name w:val="xl75"/>
    <w:basedOn w:val="a8"/>
    <w:pPr>
      <w:spacing w:before="280" w:after="280"/>
      <w:jc w:val="both"/>
    </w:pPr>
    <w:rPr>
      <w:i/>
      <w:iCs/>
      <w:sz w:val="28"/>
      <w:szCs w:val="28"/>
    </w:rPr>
  </w:style>
  <w:style w:type="paragraph" w:customStyle="1" w:styleId="xl76">
    <w:name w:val="xl76"/>
    <w:basedOn w:val="a8"/>
    <w:pPr>
      <w:spacing w:before="280" w:after="280"/>
    </w:pPr>
    <w:rPr>
      <w:b/>
      <w:bCs/>
      <w:color w:val="000000"/>
      <w:sz w:val="28"/>
      <w:szCs w:val="28"/>
    </w:rPr>
  </w:style>
  <w:style w:type="paragraph" w:customStyle="1" w:styleId="BodyText21">
    <w:name w:val="Body Text 21"/>
    <w:basedOn w:val="a8"/>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8"/>
    <w:rPr>
      <w:sz w:val="20"/>
      <w:szCs w:val="20"/>
    </w:rPr>
  </w:style>
  <w:style w:type="paragraph" w:styleId="affffffff5">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8"/>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8"/>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8"/>
    <w:pPr>
      <w:ind w:firstLine="600"/>
      <w:jc w:val="both"/>
    </w:pPr>
  </w:style>
  <w:style w:type="paragraph" w:customStyle="1" w:styleId="affffffffa">
    <w:name w:val="Знак Знак Знак Знак Знак Знак"/>
    <w:basedOn w:val="a8"/>
    <w:rPr>
      <w:rFonts w:ascii="MS Reference Specialty" w:hAnsi="MS Reference Specialty" w:cs="MS Reference Specialty"/>
      <w:sz w:val="20"/>
      <w:szCs w:val="20"/>
      <w:lang w:val="en-US"/>
    </w:rPr>
  </w:style>
  <w:style w:type="paragraph" w:customStyle="1" w:styleId="MainStyle">
    <w:name w:val="MainStyle"/>
    <w:basedOn w:val="a8"/>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8"/>
    <w:pPr>
      <w:spacing w:line="360" w:lineRule="auto"/>
      <w:jc w:val="center"/>
    </w:pPr>
    <w:rPr>
      <w:caps/>
      <w:sz w:val="28"/>
      <w:szCs w:val="20"/>
    </w:rPr>
  </w:style>
  <w:style w:type="paragraph" w:customStyle="1" w:styleId="affffffffb">
    <w:name w:val="текст"/>
    <w:basedOn w:val="a8"/>
    <w:pPr>
      <w:spacing w:line="360" w:lineRule="auto"/>
      <w:ind w:firstLine="709"/>
      <w:jc w:val="both"/>
    </w:pPr>
    <w:rPr>
      <w:sz w:val="28"/>
      <w:szCs w:val="20"/>
    </w:rPr>
  </w:style>
  <w:style w:type="paragraph" w:customStyle="1" w:styleId="affffffffc">
    <w:name w:val="ТаблицаСтроки"/>
    <w:basedOn w:val="a8"/>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8"/>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8"/>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8"/>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8"/>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8"/>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8"/>
    <w:pPr>
      <w:widowControl w:val="0"/>
      <w:autoSpaceDE w:val="0"/>
      <w:spacing w:before="120" w:after="240" w:line="288" w:lineRule="auto"/>
      <w:jc w:val="center"/>
    </w:pPr>
    <w:rPr>
      <w:sz w:val="28"/>
      <w:szCs w:val="26"/>
    </w:rPr>
  </w:style>
  <w:style w:type="paragraph" w:customStyle="1" w:styleId="afffffffff3">
    <w:name w:val="ТекстНадписи"/>
    <w:basedOn w:val="a8"/>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8"/>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8"/>
    <w:rPr>
      <w:rFonts w:ascii="MS Reference Specialty" w:hAnsi="MS Reference Specialty" w:cs="MS Reference Specialty"/>
      <w:sz w:val="20"/>
      <w:szCs w:val="20"/>
      <w:lang w:val="en-US"/>
    </w:rPr>
  </w:style>
  <w:style w:type="paragraph" w:customStyle="1" w:styleId="312">
    <w:name w:val="Основной текст 31"/>
    <w:basedOn w:val="a8"/>
    <w:pPr>
      <w:jc w:val="both"/>
    </w:pPr>
    <w:rPr>
      <w:rFonts w:ascii="OpenSymbol" w:hAnsi="OpenSymbol" w:cs="OpenSymbol"/>
      <w:sz w:val="26"/>
      <w:szCs w:val="20"/>
    </w:rPr>
  </w:style>
  <w:style w:type="paragraph" w:customStyle="1" w:styleId="213">
    <w:name w:val="Основной текст 21"/>
    <w:basedOn w:val="a8"/>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8"/>
    <w:next w:val="a8"/>
    <w:pPr>
      <w:ind w:left="720"/>
    </w:pPr>
  </w:style>
  <w:style w:type="paragraph" w:customStyle="1" w:styleId="1ff7">
    <w:name w:val="Обычный отступ1"/>
    <w:basedOn w:val="a8"/>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0"/>
    <w:next w:val="a8"/>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8"/>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8"/>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8"/>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8"/>
    <w:pPr>
      <w:pageBreakBefore/>
      <w:spacing w:after="160" w:line="360" w:lineRule="auto"/>
    </w:pPr>
    <w:rPr>
      <w:rFonts w:ascii="Mincho" w:hAnsi="Mincho" w:cs="Mincho"/>
      <w:sz w:val="28"/>
      <w:szCs w:val="28"/>
      <w:lang w:val="en-US"/>
    </w:rPr>
  </w:style>
  <w:style w:type="paragraph" w:customStyle="1" w:styleId="117">
    <w:name w:val="Абзац списка11"/>
    <w:basedOn w:val="a8"/>
    <w:pPr>
      <w:ind w:left="720"/>
    </w:pPr>
  </w:style>
  <w:style w:type="paragraph" w:customStyle="1" w:styleId="mb12">
    <w:name w:val="mb12"/>
    <w:basedOn w:val="a8"/>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8"/>
    <w:pPr>
      <w:widowControl w:val="0"/>
      <w:autoSpaceDE w:val="0"/>
      <w:jc w:val="both"/>
    </w:pPr>
    <w:rPr>
      <w:rFonts w:ascii="Helvetica" w:hAnsi="Helvetica" w:cs="Helvetica"/>
    </w:rPr>
  </w:style>
  <w:style w:type="paragraph" w:customStyle="1" w:styleId="1ffa">
    <w:name w:val="Знак Знак1 Знак"/>
    <w:basedOn w:val="a8"/>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8"/>
    <w:pPr>
      <w:spacing w:before="280" w:after="280"/>
    </w:pPr>
  </w:style>
  <w:style w:type="paragraph" w:customStyle="1" w:styleId="Style6">
    <w:name w:val="Style6"/>
    <w:basedOn w:val="a8"/>
    <w:pPr>
      <w:widowControl w:val="0"/>
      <w:autoSpaceDE w:val="0"/>
      <w:spacing w:line="173" w:lineRule="exact"/>
      <w:ind w:firstLine="6821"/>
    </w:pPr>
  </w:style>
  <w:style w:type="paragraph" w:customStyle="1" w:styleId="1ffb">
    <w:name w:val="Знак1 Знак Знак Знак"/>
    <w:basedOn w:val="a8"/>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8"/>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8"/>
    <w:pPr>
      <w:shd w:val="clear" w:color="auto" w:fill="FFFFFF"/>
      <w:spacing w:line="0" w:lineRule="atLeast"/>
    </w:pPr>
    <w:rPr>
      <w:sz w:val="20"/>
      <w:szCs w:val="20"/>
    </w:rPr>
  </w:style>
  <w:style w:type="paragraph" w:customStyle="1" w:styleId="85">
    <w:name w:val="Основной текст (8)"/>
    <w:basedOn w:val="a8"/>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8"/>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8"/>
    <w:pPr>
      <w:spacing w:line="360" w:lineRule="auto"/>
      <w:ind w:firstLine="720"/>
      <w:jc w:val="both"/>
    </w:pPr>
    <w:rPr>
      <w:sz w:val="28"/>
    </w:rPr>
  </w:style>
  <w:style w:type="paragraph" w:customStyle="1" w:styleId="103">
    <w:name w:val="Стиль Рисунок + 10 пт Знак Знак"/>
    <w:basedOn w:val="a8"/>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8"/>
    <w:pPr>
      <w:keepNext/>
      <w:numPr>
        <w:numId w:val="19"/>
      </w:numPr>
      <w:spacing w:after="20"/>
      <w:jc w:val="right"/>
    </w:pPr>
    <w:rPr>
      <w:b/>
    </w:rPr>
  </w:style>
  <w:style w:type="paragraph" w:customStyle="1" w:styleId="distable">
    <w:name w:val="Стиль dis_table + По ширине"/>
    <w:basedOn w:val="a8"/>
    <w:rPr>
      <w:b/>
      <w:bCs/>
      <w:szCs w:val="20"/>
    </w:rPr>
  </w:style>
  <w:style w:type="paragraph" w:customStyle="1" w:styleId="104">
    <w:name w:val="Стиль Рисунок + 10 пт"/>
    <w:basedOn w:val="a8"/>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8"/>
    <w:pPr>
      <w:spacing w:before="280" w:after="115"/>
    </w:pPr>
    <w:rPr>
      <w:color w:val="000000"/>
      <w:sz w:val="20"/>
      <w:szCs w:val="20"/>
    </w:rPr>
  </w:style>
  <w:style w:type="paragraph" w:customStyle="1" w:styleId="Style3">
    <w:name w:val="Style3"/>
    <w:basedOn w:val="a8"/>
    <w:pPr>
      <w:widowControl w:val="0"/>
      <w:autoSpaceDE w:val="0"/>
      <w:spacing w:line="288" w:lineRule="exact"/>
    </w:pPr>
  </w:style>
  <w:style w:type="paragraph" w:customStyle="1" w:styleId="consnormal0">
    <w:name w:val="consnormal"/>
    <w:basedOn w:val="a8"/>
    <w:pPr>
      <w:spacing w:before="280" w:after="280" w:line="360" w:lineRule="auto"/>
      <w:ind w:firstLine="709"/>
      <w:jc w:val="both"/>
    </w:pPr>
    <w:rPr>
      <w:color w:val="000000"/>
      <w:sz w:val="28"/>
    </w:rPr>
  </w:style>
  <w:style w:type="paragraph" w:customStyle="1" w:styleId="afffffffff9">
    <w:name w:val="Готовый"/>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8"/>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8"/>
    <w:pPr>
      <w:spacing w:after="160" w:line="240" w:lineRule="exact"/>
    </w:pPr>
    <w:rPr>
      <w:sz w:val="28"/>
      <w:szCs w:val="20"/>
      <w:lang w:val="en-US"/>
    </w:rPr>
  </w:style>
  <w:style w:type="paragraph" w:styleId="HTMLa">
    <w:name w:val="HTML Address"/>
    <w:basedOn w:val="a8"/>
    <w:rPr>
      <w:i/>
      <w:iCs/>
    </w:rPr>
  </w:style>
  <w:style w:type="paragraph" w:customStyle="1" w:styleId="314">
    <w:name w:val="Основной текст с отступом 31"/>
    <w:basedOn w:val="a8"/>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8"/>
    <w:pPr>
      <w:spacing w:before="280" w:after="280"/>
    </w:pPr>
    <w:rPr>
      <w:rFonts w:ascii="OpenSymbol" w:eastAsia="OpenSymbol" w:hAnsi="OpenSymbol" w:cs="OpenSymbol"/>
    </w:rPr>
  </w:style>
  <w:style w:type="paragraph" w:customStyle="1" w:styleId="1ffd">
    <w:name w:val="1"/>
    <w:basedOn w:val="a8"/>
    <w:pPr>
      <w:spacing w:before="280" w:after="280"/>
    </w:pPr>
    <w:rPr>
      <w:rFonts w:ascii="OpenSymbol" w:eastAsia="OpenSymbol" w:hAnsi="OpenSymbol" w:cs="OpenSymbol"/>
    </w:rPr>
  </w:style>
  <w:style w:type="paragraph" w:customStyle="1" w:styleId="fr51">
    <w:name w:val="fr5"/>
    <w:basedOn w:val="a8"/>
    <w:pPr>
      <w:spacing w:before="280" w:after="280"/>
    </w:pPr>
    <w:rPr>
      <w:rFonts w:ascii="OpenSymbol" w:eastAsia="OpenSymbol" w:hAnsi="OpenSymbol" w:cs="OpenSymbol"/>
    </w:rPr>
  </w:style>
  <w:style w:type="paragraph" w:customStyle="1" w:styleId="322">
    <w:name w:val="Основной текст с отступом 32"/>
    <w:basedOn w:val="a8"/>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8"/>
    <w:pPr>
      <w:keepNext/>
      <w:spacing w:before="160" w:after="120"/>
      <w:ind w:left="964" w:hanging="964"/>
    </w:pPr>
    <w:rPr>
      <w:rFonts w:eastAsia="Impact"/>
      <w:sz w:val="18"/>
    </w:rPr>
  </w:style>
  <w:style w:type="paragraph" w:customStyle="1" w:styleId="afffffffffc">
    <w:name w:val="Обычный вправо"/>
    <w:basedOn w:val="a8"/>
    <w:pPr>
      <w:jc w:val="right"/>
    </w:pPr>
    <w:rPr>
      <w:rFonts w:eastAsia="Impact"/>
      <w:sz w:val="20"/>
      <w:szCs w:val="20"/>
    </w:rPr>
  </w:style>
  <w:style w:type="paragraph" w:customStyle="1" w:styleId="afffffffffd">
    <w:name w:val="Специальность"/>
    <w:basedOn w:val="a8"/>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8"/>
    <w:pPr>
      <w:ind w:firstLine="567"/>
      <w:jc w:val="both"/>
    </w:pPr>
    <w:rPr>
      <w:rFonts w:eastAsia="Impact"/>
      <w:spacing w:val="-1"/>
      <w:sz w:val="20"/>
      <w:szCs w:val="20"/>
    </w:rPr>
  </w:style>
  <w:style w:type="paragraph" w:customStyle="1" w:styleId="affffffffff">
    <w:name w:val="Обычный без отступа"/>
    <w:basedOn w:val="a8"/>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8"/>
    <w:pPr>
      <w:widowControl w:val="0"/>
      <w:autoSpaceDE w:val="0"/>
      <w:spacing w:line="470" w:lineRule="exact"/>
      <w:ind w:firstLine="633"/>
      <w:jc w:val="both"/>
    </w:pPr>
    <w:rPr>
      <w:sz w:val="28"/>
    </w:rPr>
  </w:style>
  <w:style w:type="paragraph" w:customStyle="1" w:styleId="1ffe">
    <w:name w:val="Абзац списка1"/>
    <w:basedOn w:val="a8"/>
    <w:uiPriority w:val="99"/>
    <w:pPr>
      <w:spacing w:after="200" w:line="276" w:lineRule="auto"/>
      <w:ind w:left="720"/>
    </w:pPr>
    <w:rPr>
      <w:rFonts w:ascii="IzhTitl" w:hAnsi="IzhTitl" w:cs="IzhTitl"/>
      <w:sz w:val="22"/>
      <w:szCs w:val="22"/>
      <w:lang w:val="en-US"/>
    </w:rPr>
  </w:style>
  <w:style w:type="paragraph" w:customStyle="1" w:styleId="Style9">
    <w:name w:val="Style9"/>
    <w:basedOn w:val="a8"/>
    <w:pPr>
      <w:widowControl w:val="0"/>
      <w:autoSpaceDE w:val="0"/>
      <w:spacing w:line="469" w:lineRule="exact"/>
      <w:ind w:firstLine="671"/>
      <w:jc w:val="both"/>
    </w:pPr>
    <w:rPr>
      <w:sz w:val="28"/>
    </w:rPr>
  </w:style>
  <w:style w:type="paragraph" w:customStyle="1" w:styleId="Style47">
    <w:name w:val="Style47"/>
    <w:basedOn w:val="a8"/>
    <w:pPr>
      <w:widowControl w:val="0"/>
      <w:autoSpaceDE w:val="0"/>
      <w:spacing w:line="280" w:lineRule="exact"/>
      <w:jc w:val="both"/>
    </w:pPr>
    <w:rPr>
      <w:sz w:val="28"/>
    </w:rPr>
  </w:style>
  <w:style w:type="paragraph" w:customStyle="1" w:styleId="Style32">
    <w:name w:val="Style32"/>
    <w:basedOn w:val="a8"/>
    <w:pPr>
      <w:widowControl w:val="0"/>
      <w:autoSpaceDE w:val="0"/>
      <w:spacing w:line="273" w:lineRule="exact"/>
    </w:pPr>
    <w:rPr>
      <w:sz w:val="28"/>
    </w:rPr>
  </w:style>
  <w:style w:type="paragraph" w:customStyle="1" w:styleId="Style46">
    <w:name w:val="Style46"/>
    <w:basedOn w:val="a8"/>
    <w:pPr>
      <w:widowControl w:val="0"/>
      <w:autoSpaceDE w:val="0"/>
    </w:pPr>
    <w:rPr>
      <w:sz w:val="28"/>
    </w:rPr>
  </w:style>
  <w:style w:type="paragraph" w:customStyle="1" w:styleId="Style48">
    <w:name w:val="Style48"/>
    <w:basedOn w:val="a8"/>
    <w:pPr>
      <w:widowControl w:val="0"/>
      <w:autoSpaceDE w:val="0"/>
      <w:spacing w:line="271" w:lineRule="exact"/>
      <w:ind w:firstLine="137"/>
    </w:pPr>
    <w:rPr>
      <w:sz w:val="28"/>
    </w:rPr>
  </w:style>
  <w:style w:type="paragraph" w:customStyle="1" w:styleId="Style45">
    <w:name w:val="Style45"/>
    <w:basedOn w:val="a8"/>
    <w:pPr>
      <w:widowControl w:val="0"/>
      <w:autoSpaceDE w:val="0"/>
      <w:spacing w:line="249" w:lineRule="exact"/>
      <w:jc w:val="center"/>
    </w:pPr>
    <w:rPr>
      <w:sz w:val="28"/>
    </w:rPr>
  </w:style>
  <w:style w:type="paragraph" w:customStyle="1" w:styleId="Style54">
    <w:name w:val="Style54"/>
    <w:basedOn w:val="a8"/>
    <w:pPr>
      <w:widowControl w:val="0"/>
      <w:autoSpaceDE w:val="0"/>
    </w:pPr>
    <w:rPr>
      <w:sz w:val="28"/>
    </w:rPr>
  </w:style>
  <w:style w:type="paragraph" w:customStyle="1" w:styleId="Style81">
    <w:name w:val="Style81"/>
    <w:basedOn w:val="a8"/>
    <w:pPr>
      <w:widowControl w:val="0"/>
      <w:autoSpaceDE w:val="0"/>
    </w:pPr>
    <w:rPr>
      <w:sz w:val="28"/>
    </w:rPr>
  </w:style>
  <w:style w:type="paragraph" w:customStyle="1" w:styleId="Style79">
    <w:name w:val="Style79"/>
    <w:basedOn w:val="a8"/>
    <w:pPr>
      <w:widowControl w:val="0"/>
      <w:autoSpaceDE w:val="0"/>
      <w:spacing w:line="479" w:lineRule="exact"/>
      <w:ind w:firstLine="345"/>
      <w:jc w:val="both"/>
    </w:pPr>
    <w:rPr>
      <w:sz w:val="28"/>
    </w:rPr>
  </w:style>
  <w:style w:type="paragraph" w:customStyle="1" w:styleId="subhead5">
    <w:name w:val="subhead5"/>
    <w:basedOn w:val="a8"/>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8"/>
    <w:pPr>
      <w:spacing w:line="360" w:lineRule="auto"/>
      <w:ind w:firstLine="709"/>
      <w:jc w:val="both"/>
    </w:pPr>
    <w:rPr>
      <w:sz w:val="28"/>
      <w:szCs w:val="28"/>
    </w:rPr>
  </w:style>
  <w:style w:type="paragraph" w:customStyle="1" w:styleId="affffffffff2">
    <w:name w:val="Заголовок статьи"/>
    <w:basedOn w:val="a8"/>
    <w:next w:val="a8"/>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8"/>
    <w:pPr>
      <w:spacing w:before="120" w:after="120"/>
      <w:jc w:val="center"/>
    </w:pPr>
    <w:rPr>
      <w:rFonts w:ascii="Helvetica" w:hAnsi="Helvetica" w:cs="Helvetica"/>
      <w:b/>
      <w:sz w:val="32"/>
      <w:szCs w:val="28"/>
    </w:rPr>
  </w:style>
  <w:style w:type="paragraph" w:customStyle="1" w:styleId="affffffffff3">
    <w:name w:val="Тема"/>
    <w:basedOn w:val="a8"/>
    <w:next w:val="a8"/>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8"/>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8"/>
    <w:pPr>
      <w:spacing w:after="160" w:line="240" w:lineRule="exact"/>
    </w:pPr>
    <w:rPr>
      <w:sz w:val="20"/>
      <w:szCs w:val="20"/>
    </w:rPr>
  </w:style>
  <w:style w:type="paragraph" w:customStyle="1" w:styleId="text0">
    <w:name w:val="text"/>
    <w:basedOn w:val="a8"/>
    <w:pPr>
      <w:spacing w:before="280" w:after="280"/>
    </w:pPr>
    <w:rPr>
      <w:sz w:val="18"/>
      <w:szCs w:val="18"/>
    </w:rPr>
  </w:style>
  <w:style w:type="paragraph" w:customStyle="1" w:styleId="124">
    <w:name w:val="Знак Знак12"/>
    <w:basedOn w:val="a8"/>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8"/>
    <w:pPr>
      <w:spacing w:before="280" w:after="280"/>
    </w:pPr>
  </w:style>
  <w:style w:type="paragraph" w:customStyle="1" w:styleId="119">
    <w:name w:val="Знак Знак1 Знак Знак Знак Знак1"/>
    <w:basedOn w:val="a8"/>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8"/>
    <w:pPr>
      <w:spacing w:before="280" w:after="280"/>
    </w:pPr>
  </w:style>
  <w:style w:type="paragraph" w:customStyle="1" w:styleId="Normal-bullit">
    <w:name w:val="Normal-bullit"/>
    <w:basedOn w:val="a8"/>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8"/>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pPr>
      <w:spacing w:after="160" w:line="240" w:lineRule="exact"/>
    </w:pPr>
    <w:rPr>
      <w:sz w:val="28"/>
      <w:szCs w:val="20"/>
      <w:lang w:val="en-US"/>
    </w:rPr>
  </w:style>
  <w:style w:type="paragraph" w:customStyle="1" w:styleId="4f">
    <w:name w:val="Знак4 Знак Знак"/>
    <w:basedOn w:val="a8"/>
    <w:rPr>
      <w:rFonts w:ascii="MS Reference Specialty" w:hAnsi="MS Reference Specialty" w:cs="MS Reference Specialty"/>
      <w:sz w:val="20"/>
      <w:szCs w:val="20"/>
      <w:lang w:val="en-US"/>
    </w:rPr>
  </w:style>
  <w:style w:type="paragraph" w:customStyle="1" w:styleId="2ffa">
    <w:name w:val="Знак2"/>
    <w:basedOn w:val="a8"/>
    <w:rPr>
      <w:rFonts w:ascii="MS Reference Specialty" w:hAnsi="MS Reference Specialty" w:cs="MS Reference Specialty"/>
      <w:sz w:val="20"/>
      <w:szCs w:val="20"/>
      <w:lang w:val="en-US"/>
    </w:rPr>
  </w:style>
  <w:style w:type="paragraph" w:customStyle="1" w:styleId="ConsTitle">
    <w:name w:val="ConsTitle"/>
    <w:basedOn w:val="a8"/>
    <w:pPr>
      <w:widowControl w:val="0"/>
      <w:autoSpaceDE w:val="0"/>
    </w:pPr>
    <w:rPr>
      <w:rFonts w:ascii="OpenSymbol" w:hAnsi="OpenSymbol" w:cs="OpenSymbol"/>
      <w:b/>
      <w:bCs/>
      <w:sz w:val="16"/>
      <w:szCs w:val="16"/>
    </w:rPr>
  </w:style>
  <w:style w:type="paragraph" w:customStyle="1" w:styleId="j">
    <w:name w:val="j"/>
    <w:basedOn w:val="a8"/>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8"/>
    <w:pPr>
      <w:numPr>
        <w:numId w:val="29"/>
      </w:numPr>
      <w:spacing w:line="360" w:lineRule="auto"/>
    </w:pPr>
    <w:rPr>
      <w:sz w:val="28"/>
      <w:szCs w:val="28"/>
    </w:rPr>
  </w:style>
  <w:style w:type="paragraph" w:styleId="86">
    <w:name w:val="toc 8"/>
    <w:basedOn w:val="a8"/>
    <w:next w:val="a8"/>
    <w:pPr>
      <w:ind w:left="1680"/>
    </w:pPr>
  </w:style>
  <w:style w:type="paragraph" w:customStyle="1" w:styleId="u">
    <w:name w:val="u"/>
    <w:basedOn w:val="a8"/>
    <w:pPr>
      <w:ind w:firstLine="390"/>
      <w:jc w:val="both"/>
    </w:pPr>
  </w:style>
  <w:style w:type="paragraph" w:customStyle="1" w:styleId="affffffffff6">
    <w:name w:val="#Основной Стиль"/>
    <w:basedOn w:val="a8"/>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8"/>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8"/>
    <w:pPr>
      <w:spacing w:after="240" w:line="360" w:lineRule="auto"/>
      <w:jc w:val="center"/>
    </w:pPr>
    <w:rPr>
      <w:b/>
      <w:sz w:val="32"/>
    </w:rPr>
  </w:style>
  <w:style w:type="paragraph" w:customStyle="1" w:styleId="affffffffff7">
    <w:name w:val="Содержимое таблицы"/>
    <w:basedOn w:val="a8"/>
    <w:pPr>
      <w:suppressLineNumbers/>
    </w:pPr>
    <w:rPr>
      <w:sz w:val="20"/>
      <w:szCs w:val="20"/>
    </w:rPr>
  </w:style>
  <w:style w:type="paragraph" w:customStyle="1" w:styleId="affffffffff8">
    <w:name w:val="Заголовок таблицы"/>
    <w:basedOn w:val="a8"/>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par">
    <w:name w:val="par"/>
    <w:basedOn w:val="a8"/>
    <w:pPr>
      <w:spacing w:before="280" w:after="280"/>
    </w:pPr>
  </w:style>
  <w:style w:type="paragraph" w:customStyle="1" w:styleId="dt">
    <w:name w:val="dt"/>
    <w:basedOn w:val="a8"/>
    <w:pPr>
      <w:spacing w:before="280" w:after="280"/>
    </w:pPr>
  </w:style>
  <w:style w:type="paragraph" w:customStyle="1" w:styleId="affffffffff9">
    <w:name w:val="Текст в заданном формате"/>
    <w:basedOn w:val="a8"/>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8"/>
    <w:pPr>
      <w:tabs>
        <w:tab w:val="left" w:pos="360"/>
      </w:tabs>
      <w:spacing w:line="360" w:lineRule="auto"/>
      <w:ind w:left="360" w:hanging="360"/>
      <w:jc w:val="both"/>
    </w:pPr>
    <w:rPr>
      <w:sz w:val="28"/>
      <w:szCs w:val="20"/>
    </w:rPr>
  </w:style>
  <w:style w:type="paragraph" w:customStyle="1" w:styleId="315">
    <w:name w:val="Нумерованный список 31"/>
    <w:basedOn w:val="a8"/>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8"/>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8"/>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8"/>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8"/>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8"/>
    <w:pPr>
      <w:spacing w:after="120"/>
    </w:pPr>
    <w:rPr>
      <w:rFonts w:ascii="MS Reference Specialty" w:hAnsi="MS Reference Specialty" w:cs="MS Reference Specialty"/>
      <w:b/>
      <w:bCs/>
    </w:rPr>
  </w:style>
  <w:style w:type="paragraph" w:customStyle="1" w:styleId="-3">
    <w:name w:val="Рис.-табл"/>
    <w:basedOn w:val="a8"/>
    <w:pPr>
      <w:jc w:val="center"/>
    </w:pPr>
    <w:rPr>
      <w:rFonts w:ascii="OpenSymbol" w:hAnsi="OpenSymbol" w:cs="OpenSymbol"/>
      <w:b/>
      <w:szCs w:val="16"/>
    </w:rPr>
  </w:style>
  <w:style w:type="paragraph" w:customStyle="1" w:styleId="2110">
    <w:name w:val="Основной текст 211"/>
    <w:basedOn w:val="a8"/>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8"/>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8"/>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8"/>
    <w:next w:val="a8"/>
    <w:pPr>
      <w:jc w:val="both"/>
    </w:pPr>
    <w:rPr>
      <w:rFonts w:ascii="OpenSymbol" w:hAnsi="OpenSymbol" w:cs="OpenSymbol"/>
      <w:szCs w:val="20"/>
    </w:rPr>
  </w:style>
  <w:style w:type="paragraph" w:customStyle="1" w:styleId="affffffffffb">
    <w:name w:val="Текст таблицы"/>
    <w:basedOn w:val="a8"/>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8"/>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
    <w:name w:val="Основной текст_"/>
    <w:basedOn w:val="a8"/>
    <w:pPr>
      <w:widowControl w:val="0"/>
      <w:shd w:val="clear" w:color="auto" w:fill="FFFFFF"/>
      <w:spacing w:line="470" w:lineRule="exact"/>
      <w:jc w:val="center"/>
    </w:pPr>
    <w:rPr>
      <w:spacing w:val="4"/>
      <w:szCs w:val="20"/>
    </w:rPr>
  </w:style>
  <w:style w:type="paragraph" w:customStyle="1" w:styleId="216">
    <w:name w:val="Основной текст21"/>
    <w:basedOn w:val="a8"/>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1">
    <w:name w:val="Текст статьи"/>
    <w:basedOn w:val="a8"/>
    <w:pPr>
      <w:spacing w:line="360" w:lineRule="auto"/>
      <w:ind w:firstLine="720"/>
      <w:jc w:val="both"/>
    </w:pPr>
    <w:rPr>
      <w:sz w:val="28"/>
      <w:szCs w:val="28"/>
    </w:rPr>
  </w:style>
  <w:style w:type="paragraph" w:customStyle="1" w:styleId="3f7">
    <w:name w:val="Обычный (веб)3"/>
    <w:basedOn w:val="a8"/>
    <w:pPr>
      <w:spacing w:before="150" w:after="150"/>
      <w:jc w:val="both"/>
    </w:pPr>
  </w:style>
  <w:style w:type="paragraph" w:customStyle="1" w:styleId="1fffa">
    <w:name w:val="Обычный (веб)1"/>
    <w:basedOn w:val="a8"/>
    <w:pPr>
      <w:spacing w:after="280" w:line="312" w:lineRule="atLeast"/>
    </w:pPr>
  </w:style>
  <w:style w:type="paragraph" w:customStyle="1" w:styleId="afffffffffff2">
    <w:name w:val="Обычный текст"/>
    <w:basedOn w:val="a8"/>
    <w:pPr>
      <w:ind w:firstLine="454"/>
      <w:jc w:val="both"/>
    </w:pPr>
    <w:rPr>
      <w:szCs w:val="20"/>
    </w:rPr>
  </w:style>
  <w:style w:type="paragraph" w:customStyle="1" w:styleId="afffffffffff3">
    <w:name w:val="Основной"/>
    <w:basedOn w:val="a8"/>
    <w:pPr>
      <w:spacing w:line="360" w:lineRule="auto"/>
      <w:ind w:firstLine="709"/>
      <w:jc w:val="both"/>
    </w:pPr>
    <w:rPr>
      <w:sz w:val="28"/>
    </w:rPr>
  </w:style>
  <w:style w:type="paragraph" w:customStyle="1" w:styleId="Style8">
    <w:name w:val="Style8"/>
    <w:basedOn w:val="a8"/>
    <w:pPr>
      <w:widowControl w:val="0"/>
      <w:autoSpaceDE w:val="0"/>
      <w:jc w:val="both"/>
    </w:pPr>
  </w:style>
  <w:style w:type="paragraph" w:customStyle="1" w:styleId="MediumGrid1-Accent2">
    <w:name w:val="Medium Grid 1 - Accent 2"/>
    <w:basedOn w:val="a8"/>
    <w:pPr>
      <w:ind w:left="720"/>
    </w:pPr>
    <w:rPr>
      <w:rFonts w:ascii="Mincho" w:eastAsia="Mincho" w:hAnsi="Mincho" w:cs="Mincho"/>
    </w:rPr>
  </w:style>
  <w:style w:type="paragraph" w:customStyle="1" w:styleId="147">
    <w:name w:val="табл_14"/>
    <w:basedOn w:val="a8"/>
    <w:rPr>
      <w:rFonts w:ascii="OpenSymbol" w:hAnsi="OpenSymbol" w:cs="OpenSymbol"/>
      <w:sz w:val="28"/>
      <w:szCs w:val="20"/>
    </w:rPr>
  </w:style>
  <w:style w:type="paragraph" w:customStyle="1" w:styleId="My">
    <w:name w:val="Основной текст.My Текст"/>
    <w:basedOn w:val="a8"/>
    <w:pPr>
      <w:widowControl w:val="0"/>
      <w:spacing w:line="360" w:lineRule="auto"/>
      <w:ind w:firstLine="720"/>
      <w:jc w:val="both"/>
    </w:pPr>
    <w:rPr>
      <w:sz w:val="28"/>
      <w:szCs w:val="20"/>
      <w:lang w:val="uk-UA"/>
    </w:rPr>
  </w:style>
  <w:style w:type="paragraph" w:customStyle="1" w:styleId="afffffffffff4">
    <w:name w:val="Норм без абзаца"/>
    <w:basedOn w:val="a8"/>
    <w:pPr>
      <w:jc w:val="both"/>
    </w:pPr>
    <w:rPr>
      <w:rFonts w:ascii="UkrainianPeterburg" w:hAnsi="UkrainianPeterburg" w:cs="UkrainianPeterburg"/>
      <w:sz w:val="16"/>
      <w:szCs w:val="16"/>
    </w:rPr>
  </w:style>
  <w:style w:type="paragraph" w:customStyle="1" w:styleId="afffffffffff5">
    <w:name w:val="Осн текст"/>
    <w:basedOn w:val="a8"/>
    <w:pPr>
      <w:ind w:firstLine="709"/>
      <w:jc w:val="both"/>
    </w:pPr>
    <w:rPr>
      <w:sz w:val="32"/>
      <w:szCs w:val="32"/>
      <w:lang w:val="uk-UA"/>
    </w:rPr>
  </w:style>
  <w:style w:type="paragraph" w:customStyle="1" w:styleId="H1">
    <w:name w:val="H1"/>
    <w:basedOn w:val="a8"/>
    <w:next w:val="a8"/>
    <w:pPr>
      <w:keepNext/>
      <w:spacing w:before="100" w:after="100"/>
    </w:pPr>
    <w:rPr>
      <w:b/>
      <w:bCs/>
      <w:kern w:val="1"/>
      <w:sz w:val="48"/>
      <w:szCs w:val="48"/>
    </w:rPr>
  </w:style>
  <w:style w:type="paragraph" w:customStyle="1" w:styleId="a10">
    <w:name w:val="a1"/>
    <w:basedOn w:val="a8"/>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8"/>
    <w:next w:val="a8"/>
    <w:link w:val="5c"/>
    <w:pPr>
      <w:ind w:left="960"/>
    </w:pPr>
    <w:rPr>
      <w:rFonts w:ascii="IzhTitl" w:hAnsi="IzhTitl" w:cs="IzhTitl"/>
      <w:sz w:val="18"/>
      <w:szCs w:val="18"/>
    </w:rPr>
  </w:style>
  <w:style w:type="paragraph" w:styleId="66">
    <w:name w:val="toc 6"/>
    <w:basedOn w:val="a8"/>
    <w:next w:val="a8"/>
    <w:link w:val="67"/>
    <w:pPr>
      <w:ind w:left="1200"/>
    </w:pPr>
    <w:rPr>
      <w:rFonts w:ascii="IzhTitl" w:hAnsi="IzhTitl" w:cs="IzhTitl"/>
      <w:sz w:val="18"/>
      <w:szCs w:val="18"/>
    </w:rPr>
  </w:style>
  <w:style w:type="paragraph" w:styleId="77">
    <w:name w:val="toc 7"/>
    <w:basedOn w:val="a8"/>
    <w:next w:val="a8"/>
    <w:pPr>
      <w:ind w:left="1440"/>
    </w:pPr>
    <w:rPr>
      <w:rFonts w:ascii="IzhTitl" w:hAnsi="IzhTitl" w:cs="IzhTitl"/>
      <w:sz w:val="18"/>
      <w:szCs w:val="18"/>
    </w:rPr>
  </w:style>
  <w:style w:type="paragraph" w:styleId="93">
    <w:name w:val="toc 9"/>
    <w:basedOn w:val="a8"/>
    <w:next w:val="a8"/>
    <w:pPr>
      <w:ind w:left="1920"/>
    </w:pPr>
    <w:rPr>
      <w:rFonts w:ascii="IzhTitl" w:hAnsi="IzhTitl" w:cs="IzhTitl"/>
      <w:sz w:val="18"/>
      <w:szCs w:val="18"/>
    </w:rPr>
  </w:style>
  <w:style w:type="paragraph" w:customStyle="1" w:styleId="rvps19">
    <w:name w:val="rvps19"/>
    <w:basedOn w:val="a8"/>
    <w:pPr>
      <w:ind w:firstLine="603"/>
      <w:jc w:val="both"/>
    </w:pPr>
    <w:rPr>
      <w:lang w:val="en-AU"/>
    </w:rPr>
  </w:style>
  <w:style w:type="paragraph" w:customStyle="1" w:styleId="rvps20">
    <w:name w:val="rvps20"/>
    <w:basedOn w:val="a8"/>
    <w:pPr>
      <w:ind w:firstLine="603"/>
    </w:pPr>
    <w:rPr>
      <w:lang w:val="en-AU"/>
    </w:rPr>
  </w:style>
  <w:style w:type="paragraph" w:customStyle="1" w:styleId="rvps7">
    <w:name w:val="rvps7"/>
    <w:basedOn w:val="a8"/>
    <w:pPr>
      <w:ind w:firstLine="787"/>
      <w:jc w:val="both"/>
    </w:pPr>
    <w:rPr>
      <w:lang w:val="en-AU"/>
    </w:rPr>
  </w:style>
  <w:style w:type="paragraph" w:customStyle="1" w:styleId="rvps16">
    <w:name w:val="rvps16"/>
    <w:basedOn w:val="a8"/>
    <w:pPr>
      <w:ind w:firstLine="787"/>
      <w:jc w:val="both"/>
    </w:pPr>
    <w:rPr>
      <w:lang w:val="en-AU"/>
    </w:rPr>
  </w:style>
  <w:style w:type="paragraph" w:customStyle="1" w:styleId="Iauiue">
    <w:name w:val="Iau.iue"/>
    <w:basedOn w:val="a8"/>
    <w:next w:val="a8"/>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8"/>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8"/>
    <w:pPr>
      <w:ind w:left="566" w:hanging="283"/>
    </w:pPr>
  </w:style>
  <w:style w:type="paragraph" w:customStyle="1" w:styleId="412">
    <w:name w:val="Список 41"/>
    <w:basedOn w:val="a8"/>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8"/>
    <w:pPr>
      <w:widowControl w:val="0"/>
      <w:autoSpaceDE w:val="0"/>
      <w:spacing w:after="120"/>
      <w:ind w:left="566"/>
    </w:pPr>
    <w:rPr>
      <w:sz w:val="20"/>
      <w:szCs w:val="20"/>
    </w:rPr>
  </w:style>
  <w:style w:type="paragraph" w:customStyle="1" w:styleId="2ffc">
    <w:name w:val="Îñíîâíîé òåêñò 2"/>
    <w:basedOn w:val="a8"/>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d">
    <w:name w:val="2"/>
    <w:basedOn w:val="a8"/>
    <w:next w:val="affffffff"/>
    <w:pPr>
      <w:spacing w:before="280" w:after="280"/>
    </w:pPr>
    <w:rPr>
      <w:lang w:val="uk-UA"/>
    </w:rPr>
  </w:style>
  <w:style w:type="paragraph" w:customStyle="1" w:styleId="3f8">
    <w:name w:val="заголовок 3"/>
    <w:basedOn w:val="a8"/>
    <w:next w:val="a8"/>
    <w:uiPriority w:val="99"/>
    <w:pPr>
      <w:keepNext/>
      <w:widowControl w:val="0"/>
      <w:autoSpaceDE w:val="0"/>
      <w:jc w:val="center"/>
    </w:pPr>
    <w:rPr>
      <w:b/>
      <w:bCs/>
      <w:sz w:val="20"/>
      <w:szCs w:val="20"/>
    </w:rPr>
  </w:style>
  <w:style w:type="paragraph" w:customStyle="1" w:styleId="1fffb">
    <w:name w:val="заголовок 1"/>
    <w:basedOn w:val="a8"/>
    <w:next w:val="a8"/>
    <w:uiPriority w:val="99"/>
    <w:pPr>
      <w:keepNext/>
      <w:autoSpaceDE w:val="0"/>
      <w:jc w:val="center"/>
    </w:pPr>
    <w:rPr>
      <w:rFonts w:ascii="Arial" w:hAnsi="Arial" w:cs="Arial"/>
      <w:b/>
      <w:bCs/>
      <w:sz w:val="36"/>
      <w:szCs w:val="36"/>
    </w:rPr>
  </w:style>
  <w:style w:type="paragraph" w:customStyle="1" w:styleId="2ffe">
    <w:name w:val="заголовок 2"/>
    <w:basedOn w:val="a8"/>
    <w:next w:val="a8"/>
    <w:uiPriority w:val="99"/>
    <w:pPr>
      <w:keepNext/>
      <w:autoSpaceDE w:val="0"/>
      <w:jc w:val="center"/>
    </w:pPr>
    <w:rPr>
      <w:rFonts w:ascii="Arial" w:hAnsi="Arial" w:cs="Arial"/>
    </w:rPr>
  </w:style>
  <w:style w:type="paragraph" w:customStyle="1" w:styleId="4f0">
    <w:name w:val="заголовок 4"/>
    <w:basedOn w:val="a8"/>
    <w:next w:val="a8"/>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8"/>
    <w:pPr>
      <w:spacing w:line="300" w:lineRule="atLeast"/>
      <w:ind w:firstLine="400"/>
      <w:jc w:val="both"/>
    </w:pPr>
  </w:style>
  <w:style w:type="paragraph" w:customStyle="1" w:styleId="k7">
    <w:name w:val="k7"/>
    <w:basedOn w:val="a8"/>
    <w:pPr>
      <w:spacing w:line="280" w:lineRule="atLeast"/>
      <w:ind w:left="1000"/>
    </w:pPr>
    <w:rPr>
      <w:sz w:val="22"/>
      <w:szCs w:val="22"/>
    </w:rPr>
  </w:style>
  <w:style w:type="paragraph" w:customStyle="1" w:styleId="afffffffffff8">
    <w:name w:val="Текст_статті Знак"/>
    <w:basedOn w:val="a8"/>
    <w:pPr>
      <w:ind w:firstLine="284"/>
      <w:jc w:val="both"/>
    </w:pPr>
    <w:rPr>
      <w:sz w:val="20"/>
      <w:szCs w:val="20"/>
      <w:lang w:val="uk-UA"/>
    </w:rPr>
  </w:style>
  <w:style w:type="paragraph" w:customStyle="1" w:styleId="afffffffffff9">
    <w:name w:val="література"/>
    <w:basedOn w:val="a8"/>
    <w:pPr>
      <w:tabs>
        <w:tab w:val="left" w:pos="360"/>
      </w:tabs>
      <w:jc w:val="both"/>
    </w:pPr>
    <w:rPr>
      <w:sz w:val="18"/>
      <w:szCs w:val="18"/>
      <w:lang w:val="en-US"/>
    </w:rPr>
  </w:style>
  <w:style w:type="paragraph" w:customStyle="1" w:styleId="note">
    <w:name w:val="note"/>
    <w:basedOn w:val="a8"/>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8"/>
    <w:pPr>
      <w:overflowPunct w:val="0"/>
      <w:autoSpaceDE w:val="0"/>
      <w:textAlignment w:val="baseline"/>
    </w:pPr>
    <w:rPr>
      <w:rFonts w:ascii="Helvetica" w:hAnsi="Helvetica" w:cs="Helvetica"/>
      <w:sz w:val="16"/>
      <w:szCs w:val="16"/>
    </w:rPr>
  </w:style>
  <w:style w:type="paragraph" w:customStyle="1" w:styleId="1Title">
    <w:name w:val="Заголовок 1.Title"/>
    <w:basedOn w:val="a8"/>
    <w:next w:val="a8"/>
    <w:pPr>
      <w:keepNext/>
      <w:widowControl w:val="0"/>
      <w:spacing w:line="360" w:lineRule="auto"/>
      <w:jc w:val="center"/>
    </w:pPr>
    <w:rPr>
      <w:b/>
      <w:caps/>
      <w:color w:val="000000"/>
      <w:szCs w:val="20"/>
      <w:lang w:val="uk-UA"/>
    </w:rPr>
  </w:style>
  <w:style w:type="paragraph" w:customStyle="1" w:styleId="2pidzaholovok">
    <w:name w:val="Заголовок 2.pidzaholovok"/>
    <w:basedOn w:val="a8"/>
    <w:next w:val="a8"/>
    <w:pPr>
      <w:keepNext/>
      <w:jc w:val="center"/>
    </w:pPr>
    <w:rPr>
      <w:b/>
      <w:i/>
      <w:szCs w:val="20"/>
    </w:rPr>
  </w:style>
  <w:style w:type="paragraph" w:customStyle="1" w:styleId="1Title1">
    <w:name w:val="Заголовок 1.Title1"/>
    <w:basedOn w:val="a8"/>
    <w:next w:val="a8"/>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8"/>
    <w:next w:val="a8"/>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8"/>
    <w:pPr>
      <w:spacing w:after="120"/>
      <w:jc w:val="center"/>
    </w:pPr>
    <w:rPr>
      <w:b/>
      <w:sz w:val="22"/>
      <w:szCs w:val="20"/>
      <w:lang w:val="uk-UA"/>
    </w:rPr>
  </w:style>
  <w:style w:type="paragraph" w:customStyle="1" w:styleId="body">
    <w:name w:val="Основной текст с отступом.body"/>
    <w:basedOn w:val="a8"/>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8"/>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8"/>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8"/>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8"/>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8"/>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8"/>
    <w:pPr>
      <w:spacing w:after="120"/>
    </w:pPr>
    <w:rPr>
      <w:rFonts w:ascii="Helvetica" w:hAnsi="Helvetica" w:cs="Helvetica"/>
      <w:b/>
      <w:i/>
      <w:sz w:val="20"/>
      <w:szCs w:val="20"/>
      <w:lang w:val="uk-UA"/>
    </w:rPr>
  </w:style>
  <w:style w:type="paragraph" w:customStyle="1" w:styleId="mkSpec">
    <w:name w:val="mkSpec"/>
    <w:basedOn w:val="a8"/>
    <w:pPr>
      <w:spacing w:after="120"/>
    </w:pPr>
    <w:rPr>
      <w:rFonts w:ascii="MS Reference Specialty" w:hAnsi="MS Reference Specialty" w:cs="MS Reference Specialty"/>
      <w:i/>
      <w:smallCaps/>
      <w:sz w:val="20"/>
      <w:szCs w:val="20"/>
      <w:lang w:val="uk-UA"/>
    </w:rPr>
  </w:style>
  <w:style w:type="paragraph" w:customStyle="1" w:styleId="mkEntry">
    <w:name w:val="mkEntry"/>
    <w:basedOn w:val="a8"/>
    <w:pPr>
      <w:spacing w:after="120"/>
    </w:pPr>
    <w:rPr>
      <w:rFonts w:ascii="Helvetica" w:hAnsi="Helvetica" w:cs="Helvetica"/>
      <w:b/>
      <w:caps/>
      <w:sz w:val="20"/>
      <w:szCs w:val="20"/>
      <w:lang w:val="uk-UA"/>
    </w:rPr>
  </w:style>
  <w:style w:type="paragraph" w:customStyle="1" w:styleId="mkText">
    <w:name w:val="mkText"/>
    <w:basedOn w:val="a8"/>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8"/>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8"/>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8"/>
    <w:pPr>
      <w:spacing w:after="120"/>
      <w:ind w:firstLine="567"/>
    </w:pPr>
    <w:rPr>
      <w:szCs w:val="20"/>
      <w:lang w:val="uk-UA"/>
    </w:rPr>
  </w:style>
  <w:style w:type="paragraph" w:customStyle="1" w:styleId="Datakrush">
    <w:name w:val="Data krush"/>
    <w:basedOn w:val="a8"/>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8"/>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8"/>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8"/>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8"/>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8"/>
    <w:next w:val="a8"/>
    <w:pPr>
      <w:keepNext/>
      <w:spacing w:before="170" w:after="170"/>
      <w:jc w:val="center"/>
    </w:pPr>
    <w:rPr>
      <w:rFonts w:ascii="Mangal" w:hAnsi="Mangal" w:cs="Mangal"/>
      <w:b/>
      <w:i/>
      <w:szCs w:val="20"/>
    </w:rPr>
  </w:style>
  <w:style w:type="paragraph" w:customStyle="1" w:styleId="1fffd">
    <w:name w:val="Заголовок 1.Название"/>
    <w:basedOn w:val="a8"/>
    <w:next w:val="a8"/>
    <w:pPr>
      <w:keepNext/>
      <w:spacing w:after="283"/>
      <w:jc w:val="center"/>
    </w:pPr>
    <w:rPr>
      <w:rFonts w:ascii="Mangal" w:hAnsi="Mangal" w:cs="Mangal"/>
      <w:b/>
      <w:caps/>
      <w:szCs w:val="20"/>
    </w:rPr>
  </w:style>
  <w:style w:type="paragraph" w:customStyle="1" w:styleId="Avtor10">
    <w:name w:val="Основной текст.Avtor1"/>
    <w:basedOn w:val="a8"/>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8"/>
    <w:pPr>
      <w:spacing w:line="360" w:lineRule="auto"/>
      <w:ind w:firstLine="720"/>
      <w:jc w:val="center"/>
    </w:pPr>
    <w:rPr>
      <w:b/>
      <w:sz w:val="28"/>
      <w:szCs w:val="20"/>
      <w:lang w:val="uk-UA"/>
    </w:rPr>
  </w:style>
  <w:style w:type="paragraph" w:customStyle="1" w:styleId="Avtor2">
    <w:name w:val="Основной текст.Avtor2"/>
    <w:basedOn w:val="a8"/>
    <w:pPr>
      <w:jc w:val="center"/>
    </w:pPr>
    <w:rPr>
      <w:b/>
      <w:sz w:val="22"/>
      <w:szCs w:val="20"/>
      <w:lang w:val="uk-UA"/>
    </w:rPr>
  </w:style>
  <w:style w:type="paragraph" w:customStyle="1" w:styleId="body10">
    <w:name w:val="Основной текст с отступом.body1"/>
    <w:basedOn w:val="a8"/>
    <w:pPr>
      <w:ind w:firstLine="709"/>
      <w:jc w:val="both"/>
    </w:pPr>
    <w:rPr>
      <w:sz w:val="20"/>
      <w:szCs w:val="20"/>
      <w:lang w:val="uk-UA"/>
    </w:rPr>
  </w:style>
  <w:style w:type="paragraph" w:customStyle="1" w:styleId="text10">
    <w:name w:val="Цитата.text1"/>
    <w:basedOn w:val="a8"/>
    <w:pPr>
      <w:ind w:left="2824" w:right="-1213"/>
    </w:pPr>
    <w:rPr>
      <w:i/>
      <w:sz w:val="22"/>
      <w:szCs w:val="20"/>
      <w:lang w:val="uk-UA"/>
    </w:rPr>
  </w:style>
  <w:style w:type="paragraph" w:customStyle="1" w:styleId="lit1">
    <w:name w:val="Список.lit1"/>
    <w:basedOn w:val="a8"/>
    <w:pPr>
      <w:tabs>
        <w:tab w:val="left" w:pos="360"/>
      </w:tabs>
      <w:ind w:left="360" w:hanging="360"/>
      <w:jc w:val="both"/>
    </w:pPr>
    <w:rPr>
      <w:sz w:val="22"/>
      <w:szCs w:val="20"/>
      <w:lang w:val="uk-UA"/>
    </w:rPr>
  </w:style>
  <w:style w:type="paragraph" w:customStyle="1" w:styleId="liter1">
    <w:name w:val="Нумерованный список.liter1"/>
    <w:basedOn w:val="a8"/>
    <w:pPr>
      <w:tabs>
        <w:tab w:val="left" w:pos="360"/>
      </w:tabs>
      <w:ind w:left="360" w:hanging="360"/>
      <w:jc w:val="both"/>
    </w:pPr>
    <w:rPr>
      <w:sz w:val="20"/>
      <w:szCs w:val="20"/>
    </w:rPr>
  </w:style>
  <w:style w:type="paragraph" w:customStyle="1" w:styleId="3spysokl-ry1">
    <w:name w:val="Основной текст 3.spysok l-ry1"/>
    <w:basedOn w:val="a8"/>
    <w:pPr>
      <w:jc w:val="center"/>
    </w:pPr>
    <w:rPr>
      <w:b/>
      <w:caps/>
      <w:sz w:val="22"/>
      <w:szCs w:val="20"/>
      <w:lang w:val="en-US"/>
    </w:rPr>
  </w:style>
  <w:style w:type="paragraph" w:customStyle="1" w:styleId="1fffe">
    <w:name w:val="Основной текст с отступом1"/>
    <w:basedOn w:val="a8"/>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8"/>
    <w:pPr>
      <w:widowControl w:val="0"/>
      <w:spacing w:line="360" w:lineRule="auto"/>
      <w:ind w:firstLine="680"/>
      <w:jc w:val="both"/>
    </w:pPr>
    <w:rPr>
      <w:sz w:val="28"/>
      <w:szCs w:val="20"/>
      <w:lang w:val="uk-UA"/>
    </w:rPr>
  </w:style>
  <w:style w:type="paragraph" w:customStyle="1" w:styleId="1ffff">
    <w:name w:val="Текст1"/>
    <w:basedOn w:val="a8"/>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8"/>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8"/>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8"/>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8"/>
    <w:pPr>
      <w:ind w:firstLine="720"/>
      <w:jc w:val="left"/>
    </w:pPr>
    <w:rPr>
      <w:rFonts w:ascii="Garamond" w:hAnsi="Garamond" w:cs="Garamond"/>
    </w:rPr>
  </w:style>
  <w:style w:type="paragraph" w:customStyle="1" w:styleId="1ffff0">
    <w:name w:val="Цитата1"/>
    <w:basedOn w:val="a8"/>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8"/>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8"/>
    <w:pPr>
      <w:keepLines/>
      <w:numPr>
        <w:numId w:val="11"/>
      </w:numPr>
      <w:spacing w:line="360" w:lineRule="auto"/>
      <w:ind w:left="0" w:firstLine="0"/>
      <w:jc w:val="center"/>
    </w:pPr>
    <w:rPr>
      <w:b/>
      <w:sz w:val="28"/>
      <w:szCs w:val="20"/>
      <w:lang w:val="uk-UA"/>
    </w:rPr>
  </w:style>
  <w:style w:type="paragraph" w:customStyle="1" w:styleId="afffffffffffe">
    <w:name w:val="ТЕКСТ"/>
    <w:basedOn w:val="a8"/>
    <w:pPr>
      <w:spacing w:line="360" w:lineRule="auto"/>
      <w:ind w:firstLine="709"/>
      <w:jc w:val="both"/>
    </w:pPr>
    <w:rPr>
      <w:rFonts w:ascii="FreeSetCTT" w:hAnsi="FreeSetCTT" w:cs="FreeSetCTT"/>
      <w:sz w:val="28"/>
      <w:szCs w:val="20"/>
      <w:lang w:val="uk-UA"/>
    </w:rPr>
  </w:style>
  <w:style w:type="paragraph" w:customStyle="1" w:styleId="CT-SNOSKA">
    <w:name w:val="CT-SNOSKA"/>
    <w:basedOn w:val="a8"/>
    <w:pPr>
      <w:jc w:val="both"/>
    </w:pPr>
    <w:rPr>
      <w:szCs w:val="20"/>
    </w:rPr>
  </w:style>
  <w:style w:type="paragraph" w:customStyle="1" w:styleId="2fff">
    <w:name w:val="Стиль2"/>
    <w:basedOn w:val="a8"/>
    <w:pPr>
      <w:jc w:val="both"/>
    </w:pPr>
    <w:rPr>
      <w:rFonts w:cs="OpenSymbol"/>
    </w:rPr>
  </w:style>
  <w:style w:type="paragraph" w:customStyle="1" w:styleId="left">
    <w:name w:val="left"/>
    <w:basedOn w:val="a8"/>
    <w:pPr>
      <w:spacing w:before="280" w:after="280"/>
    </w:pPr>
    <w:rPr>
      <w:rFonts w:ascii="MS Reference Specialty" w:hAnsi="MS Reference Specialty" w:cs="MS Reference Specialty"/>
    </w:rPr>
  </w:style>
  <w:style w:type="paragraph" w:customStyle="1" w:styleId="31">
    <w:name w:val="Маркированный список 31"/>
    <w:basedOn w:val="a8"/>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8"/>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1">
    <w:name w:val="текст сноски"/>
    <w:basedOn w:val="a8"/>
    <w:pPr>
      <w:autoSpaceDE w:val="0"/>
    </w:pPr>
    <w:rPr>
      <w:sz w:val="20"/>
      <w:szCs w:val="20"/>
    </w:rPr>
  </w:style>
  <w:style w:type="paragraph" w:customStyle="1" w:styleId="affffffffffff2">
    <w:name w:val="Àäðåñà"/>
    <w:basedOn w:val="a8"/>
    <w:pPr>
      <w:spacing w:after="60" w:line="360" w:lineRule="auto"/>
      <w:jc w:val="center"/>
    </w:pPr>
    <w:rPr>
      <w:szCs w:val="20"/>
      <w:lang w:val="uk-UA"/>
    </w:rPr>
  </w:style>
  <w:style w:type="paragraph" w:customStyle="1" w:styleId="5d">
    <w:name w:val="Основной текст5"/>
    <w:basedOn w:val="a8"/>
    <w:pPr>
      <w:widowControl w:val="0"/>
      <w:spacing w:line="420" w:lineRule="auto"/>
      <w:ind w:firstLine="851"/>
      <w:jc w:val="both"/>
    </w:pPr>
    <w:rPr>
      <w:sz w:val="26"/>
      <w:szCs w:val="20"/>
    </w:rPr>
  </w:style>
  <w:style w:type="paragraph" w:customStyle="1" w:styleId="affffffffffff3">
    <w:name w:val="СноскаОсн"/>
    <w:basedOn w:val="a8"/>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8"/>
    <w:pPr>
      <w:autoSpaceDE w:val="0"/>
      <w:spacing w:before="100" w:after="100"/>
      <w:ind w:left="360" w:right="360"/>
    </w:pPr>
  </w:style>
  <w:style w:type="paragraph" w:styleId="affffffffffff5">
    <w:name w:val="E-mail Signature"/>
    <w:basedOn w:val="a8"/>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8"/>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8"/>
    <w:pPr>
      <w:shd w:val="clear" w:color="auto" w:fill="FFFFFF"/>
      <w:spacing w:line="360" w:lineRule="auto"/>
      <w:jc w:val="center"/>
    </w:pPr>
    <w:rPr>
      <w:color w:val="FF0000"/>
      <w:sz w:val="16"/>
      <w:szCs w:val="16"/>
    </w:rPr>
  </w:style>
  <w:style w:type="paragraph" w:styleId="1ffff2">
    <w:name w:val="index 1"/>
    <w:basedOn w:val="a8"/>
    <w:next w:val="a8"/>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8"/>
    <w:pPr>
      <w:shd w:val="clear" w:color="auto" w:fill="FFFFFF"/>
      <w:spacing w:line="360" w:lineRule="auto"/>
      <w:ind w:left="300" w:right="80"/>
      <w:jc w:val="both"/>
    </w:pPr>
    <w:rPr>
      <w:color w:val="000000"/>
      <w:sz w:val="28"/>
      <w:szCs w:val="28"/>
    </w:rPr>
  </w:style>
  <w:style w:type="paragraph" w:customStyle="1" w:styleId="vary">
    <w:name w:val="vary"/>
    <w:basedOn w:val="a8"/>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8"/>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8"/>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8"/>
    <w:pPr>
      <w:autoSpaceDE w:val="0"/>
      <w:ind w:left="2268"/>
      <w:jc w:val="both"/>
    </w:pPr>
    <w:rPr>
      <w:i/>
      <w:iCs/>
      <w:sz w:val="28"/>
      <w:szCs w:val="28"/>
      <w:lang w:val="uk-UA"/>
    </w:rPr>
  </w:style>
  <w:style w:type="paragraph" w:customStyle="1" w:styleId="87">
    <w:name w:val="заголовок 8"/>
    <w:basedOn w:val="a8"/>
    <w:next w:val="a8"/>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8"/>
    <w:next w:val="a8"/>
    <w:pPr>
      <w:autoSpaceDE w:val="0"/>
      <w:ind w:firstLine="567"/>
      <w:jc w:val="both"/>
    </w:pPr>
    <w:rPr>
      <w:sz w:val="28"/>
      <w:szCs w:val="28"/>
      <w:lang w:val="uk-UA"/>
    </w:rPr>
  </w:style>
  <w:style w:type="paragraph" w:customStyle="1" w:styleId="affffffffffffa">
    <w:name w:val="[ ]"/>
    <w:basedOn w:val="a8"/>
    <w:pPr>
      <w:autoSpaceDE w:val="0"/>
      <w:spacing w:line="288" w:lineRule="auto"/>
    </w:pPr>
    <w:rPr>
      <w:color w:val="000000"/>
      <w:sz w:val="20"/>
      <w:lang w:val="uk-UA"/>
    </w:rPr>
  </w:style>
  <w:style w:type="paragraph" w:customStyle="1" w:styleId="-4">
    <w:name w:val="Нормальний-мій"/>
    <w:basedOn w:val="a8"/>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8"/>
    <w:pPr>
      <w:autoSpaceDE w:val="0"/>
      <w:spacing w:before="100" w:after="100"/>
    </w:pPr>
    <w:rPr>
      <w:sz w:val="20"/>
      <w:lang w:val="uk-UA"/>
    </w:rPr>
  </w:style>
  <w:style w:type="paragraph" w:customStyle="1" w:styleId="affffffffffffc">
    <w:name w:val="Текст виноски"/>
    <w:basedOn w:val="a8"/>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8"/>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8"/>
    <w:pPr>
      <w:spacing w:line="280" w:lineRule="atLeast"/>
      <w:ind w:left="800" w:firstLine="400"/>
      <w:jc w:val="both"/>
    </w:pPr>
    <w:rPr>
      <w:color w:val="008000"/>
    </w:rPr>
  </w:style>
  <w:style w:type="paragraph" w:customStyle="1" w:styleId="just">
    <w:name w:val="just"/>
    <w:basedOn w:val="a8"/>
    <w:pPr>
      <w:spacing w:before="280" w:after="280"/>
      <w:jc w:val="both"/>
    </w:pPr>
    <w:rPr>
      <w:lang w:val="uk-UA"/>
    </w:rPr>
  </w:style>
  <w:style w:type="paragraph" w:customStyle="1" w:styleId="Nagwek2">
    <w:name w:val="Nagłówek2"/>
    <w:basedOn w:val="a8"/>
    <w:next w:val="afffffff2"/>
    <w:pPr>
      <w:keepNext/>
      <w:spacing w:before="240" w:after="120"/>
    </w:pPr>
    <w:rPr>
      <w:rFonts w:ascii="OpenSymbol" w:eastAsia="Arial" w:hAnsi="OpenSymbol" w:cs="Helvetica"/>
      <w:sz w:val="28"/>
      <w:szCs w:val="28"/>
    </w:rPr>
  </w:style>
  <w:style w:type="paragraph" w:customStyle="1" w:styleId="Podpis2">
    <w:name w:val="Podpis2"/>
    <w:basedOn w:val="a8"/>
    <w:pPr>
      <w:suppressLineNumbers/>
      <w:spacing w:before="120" w:after="120"/>
    </w:pPr>
    <w:rPr>
      <w:rFonts w:cs="Helvetica"/>
      <w:i/>
      <w:iCs/>
    </w:rPr>
  </w:style>
  <w:style w:type="paragraph" w:customStyle="1" w:styleId="Indeks">
    <w:name w:val="Indeks"/>
    <w:basedOn w:val="a8"/>
    <w:pPr>
      <w:suppressLineNumbers/>
    </w:pPr>
    <w:rPr>
      <w:rFonts w:cs="Helvetica"/>
    </w:rPr>
  </w:style>
  <w:style w:type="paragraph" w:customStyle="1" w:styleId="1ffff4">
    <w:name w:val="Текст примечания1"/>
    <w:basedOn w:val="a8"/>
    <w:rPr>
      <w:sz w:val="20"/>
      <w:szCs w:val="20"/>
    </w:rPr>
  </w:style>
  <w:style w:type="paragraph" w:customStyle="1" w:styleId="222">
    <w:name w:val="Основной текст 22"/>
    <w:basedOn w:val="a8"/>
    <w:pPr>
      <w:spacing w:after="120" w:line="480" w:lineRule="auto"/>
    </w:pPr>
  </w:style>
  <w:style w:type="paragraph" w:customStyle="1" w:styleId="3110">
    <w:name w:val="Основной текст с отступом 311"/>
    <w:basedOn w:val="a8"/>
    <w:pPr>
      <w:widowControl w:val="0"/>
      <w:ind w:firstLine="340"/>
      <w:jc w:val="both"/>
    </w:pPr>
    <w:rPr>
      <w:sz w:val="22"/>
      <w:szCs w:val="20"/>
      <w:lang w:val="uk-UA"/>
    </w:rPr>
  </w:style>
  <w:style w:type="paragraph" w:customStyle="1" w:styleId="Tekstpodstawowywcity21">
    <w:name w:val="Tekst podstawowy wcięty 21"/>
    <w:basedOn w:val="a8"/>
    <w:pPr>
      <w:spacing w:line="360" w:lineRule="auto"/>
      <w:ind w:right="-766" w:firstLine="425"/>
      <w:jc w:val="both"/>
    </w:pPr>
    <w:rPr>
      <w:sz w:val="28"/>
      <w:szCs w:val="20"/>
      <w:lang w:val="uk-UA"/>
    </w:rPr>
  </w:style>
  <w:style w:type="paragraph" w:customStyle="1" w:styleId="Tekstblokowy1">
    <w:name w:val="Tekst blokowy1"/>
    <w:basedOn w:val="a8"/>
    <w:pPr>
      <w:spacing w:line="360" w:lineRule="auto"/>
      <w:ind w:left="57" w:right="454" w:firstLine="426"/>
      <w:jc w:val="both"/>
    </w:pPr>
    <w:rPr>
      <w:sz w:val="28"/>
      <w:szCs w:val="20"/>
      <w:lang w:val="uk-UA"/>
    </w:rPr>
  </w:style>
  <w:style w:type="paragraph" w:customStyle="1" w:styleId="3fa">
    <w:name w:val="Основний текст з відступом 3"/>
    <w:basedOn w:val="a8"/>
    <w:pPr>
      <w:spacing w:line="360" w:lineRule="auto"/>
      <w:ind w:firstLine="680"/>
      <w:jc w:val="both"/>
    </w:pPr>
    <w:rPr>
      <w:i/>
      <w:iCs/>
      <w:sz w:val="28"/>
      <w:szCs w:val="28"/>
      <w:lang w:val="uk-UA"/>
    </w:rPr>
  </w:style>
  <w:style w:type="paragraph" w:customStyle="1" w:styleId="2fff0">
    <w:name w:val="Продовження списку 2"/>
    <w:basedOn w:val="a8"/>
    <w:pPr>
      <w:autoSpaceDE w:val="0"/>
      <w:spacing w:after="120"/>
      <w:ind w:left="566"/>
    </w:pPr>
    <w:rPr>
      <w:sz w:val="22"/>
      <w:szCs w:val="22"/>
    </w:rPr>
  </w:style>
  <w:style w:type="paragraph" w:customStyle="1" w:styleId="219">
    <w:name w:val="Список 21"/>
    <w:basedOn w:val="a8"/>
    <w:pPr>
      <w:autoSpaceDE w:val="0"/>
      <w:ind w:left="566" w:hanging="283"/>
    </w:pPr>
    <w:rPr>
      <w:sz w:val="22"/>
      <w:szCs w:val="22"/>
    </w:rPr>
  </w:style>
  <w:style w:type="paragraph" w:customStyle="1" w:styleId="Tekstpodstawowywcity31">
    <w:name w:val="Tekst podstawowy wcięty 31"/>
    <w:basedOn w:val="a8"/>
    <w:pPr>
      <w:spacing w:line="360" w:lineRule="auto"/>
      <w:ind w:firstLine="720"/>
      <w:jc w:val="center"/>
    </w:pPr>
    <w:rPr>
      <w:b/>
      <w:sz w:val="28"/>
      <w:szCs w:val="20"/>
      <w:lang w:val="uk-UA"/>
    </w:rPr>
  </w:style>
  <w:style w:type="paragraph" w:customStyle="1" w:styleId="2fff1">
    <w:name w:val="Основний текст 2"/>
    <w:basedOn w:val="a8"/>
    <w:pPr>
      <w:spacing w:line="360" w:lineRule="auto"/>
      <w:jc w:val="both"/>
    </w:pPr>
    <w:rPr>
      <w:szCs w:val="20"/>
      <w:lang w:val="uk-UA"/>
    </w:rPr>
  </w:style>
  <w:style w:type="paragraph" w:customStyle="1" w:styleId="223">
    <w:name w:val="Основной текст с отступом 22"/>
    <w:basedOn w:val="a8"/>
    <w:pPr>
      <w:spacing w:line="360" w:lineRule="auto"/>
      <w:ind w:right="357" w:firstLine="902"/>
      <w:jc w:val="both"/>
    </w:pPr>
    <w:rPr>
      <w:sz w:val="28"/>
      <w:szCs w:val="28"/>
      <w:lang w:val="en-US"/>
    </w:rPr>
  </w:style>
  <w:style w:type="paragraph" w:customStyle="1" w:styleId="2111">
    <w:name w:val="Основной текст с отступом 211"/>
    <w:basedOn w:val="a8"/>
    <w:pPr>
      <w:spacing w:after="120" w:line="480" w:lineRule="auto"/>
      <w:ind w:left="283"/>
    </w:pPr>
    <w:rPr>
      <w:lang w:val="uk-UA"/>
    </w:rPr>
  </w:style>
  <w:style w:type="paragraph" w:customStyle="1" w:styleId="2fff2">
    <w:name w:val="Основний текст з відступом 2"/>
    <w:basedOn w:val="a8"/>
    <w:pPr>
      <w:spacing w:after="120" w:line="480" w:lineRule="auto"/>
      <w:ind w:left="283"/>
    </w:pPr>
    <w:rPr>
      <w:lang w:val="uk-UA"/>
    </w:rPr>
  </w:style>
  <w:style w:type="paragraph" w:customStyle="1" w:styleId="Zwykytekst1">
    <w:name w:val="Zwykły tekst1"/>
    <w:basedOn w:val="a8"/>
    <w:rPr>
      <w:rFonts w:ascii="ISOCPEUR" w:hAnsi="ISOCPEUR" w:cs="ISOCPEUR"/>
      <w:sz w:val="20"/>
      <w:szCs w:val="20"/>
      <w:lang w:val="uk-UA"/>
    </w:rPr>
  </w:style>
  <w:style w:type="paragraph" w:customStyle="1" w:styleId="11b">
    <w:name w:val="Текст11"/>
    <w:basedOn w:val="a8"/>
    <w:pPr>
      <w:spacing w:line="220" w:lineRule="exact"/>
      <w:ind w:firstLine="454"/>
      <w:jc w:val="both"/>
    </w:pPr>
    <w:rPr>
      <w:sz w:val="20"/>
      <w:szCs w:val="20"/>
      <w:lang w:val="uk-UA"/>
    </w:rPr>
  </w:style>
  <w:style w:type="paragraph" w:customStyle="1" w:styleId="affffffffffffe">
    <w:name w:val="дисертация"/>
    <w:basedOn w:val="a8"/>
    <w:pPr>
      <w:spacing w:line="360" w:lineRule="auto"/>
      <w:ind w:firstLine="720"/>
      <w:jc w:val="both"/>
    </w:pPr>
    <w:rPr>
      <w:sz w:val="28"/>
      <w:szCs w:val="20"/>
      <w:lang w:val="uk-UA"/>
    </w:rPr>
  </w:style>
  <w:style w:type="paragraph" w:customStyle="1" w:styleId="afffffffffffff">
    <w:name w:val="Звичайний відступ"/>
    <w:basedOn w:val="a8"/>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8"/>
    <w:pPr>
      <w:spacing w:line="360" w:lineRule="auto"/>
      <w:ind w:left="-170" w:right="-567" w:firstLine="720"/>
      <w:jc w:val="both"/>
    </w:pPr>
    <w:rPr>
      <w:sz w:val="28"/>
      <w:szCs w:val="20"/>
      <w:lang w:val="uk-UA"/>
    </w:rPr>
  </w:style>
  <w:style w:type="paragraph" w:customStyle="1" w:styleId="231">
    <w:name w:val="Основной текст с отступом 23"/>
    <w:basedOn w:val="a8"/>
    <w:pPr>
      <w:spacing w:after="120" w:line="480" w:lineRule="auto"/>
      <w:ind w:left="283"/>
    </w:pPr>
  </w:style>
  <w:style w:type="paragraph" w:customStyle="1" w:styleId="Nagwek1">
    <w:name w:val="Nagłówek1"/>
    <w:basedOn w:val="a8"/>
    <w:next w:val="afffffff2"/>
    <w:pPr>
      <w:keepNext/>
      <w:spacing w:before="240" w:after="120"/>
    </w:pPr>
    <w:rPr>
      <w:rFonts w:ascii="OpenSymbol" w:eastAsia="Arial" w:hAnsi="OpenSymbol" w:cs="Helvetica"/>
      <w:sz w:val="28"/>
      <w:szCs w:val="28"/>
    </w:rPr>
  </w:style>
  <w:style w:type="paragraph" w:customStyle="1" w:styleId="Podpis1">
    <w:name w:val="Podpis1"/>
    <w:basedOn w:val="a8"/>
    <w:pPr>
      <w:suppressLineNumbers/>
      <w:spacing w:before="120" w:after="120"/>
    </w:pPr>
    <w:rPr>
      <w:rFonts w:cs="Helvetica"/>
      <w:i/>
      <w:iCs/>
    </w:rPr>
  </w:style>
  <w:style w:type="paragraph" w:customStyle="1" w:styleId="1ffff5">
    <w:name w:val="Схема документа1"/>
    <w:basedOn w:val="a8"/>
    <w:pPr>
      <w:shd w:val="clear" w:color="auto" w:fill="000080"/>
    </w:pPr>
    <w:rPr>
      <w:rFonts w:ascii="Helvetica" w:hAnsi="Helvetica" w:cs="Helvetica"/>
      <w:sz w:val="20"/>
      <w:szCs w:val="20"/>
    </w:rPr>
  </w:style>
  <w:style w:type="paragraph" w:customStyle="1" w:styleId="Zawartolisty">
    <w:name w:val="Zawartość listy"/>
    <w:basedOn w:val="a8"/>
    <w:pPr>
      <w:ind w:left="567"/>
    </w:pPr>
  </w:style>
  <w:style w:type="paragraph" w:customStyle="1" w:styleId="Nagweklisty">
    <w:name w:val="Nagłówek listy"/>
    <w:basedOn w:val="a8"/>
    <w:next w:val="Zawartolisty"/>
  </w:style>
  <w:style w:type="paragraph" w:customStyle="1" w:styleId="Zawartotabeli">
    <w:name w:val="Zawartość tabeli"/>
    <w:basedOn w:val="a8"/>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8"/>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8"/>
    <w:pPr>
      <w:ind w:left="72" w:right="-766"/>
      <w:jc w:val="both"/>
    </w:pPr>
    <w:rPr>
      <w:sz w:val="28"/>
      <w:szCs w:val="20"/>
    </w:rPr>
  </w:style>
  <w:style w:type="paragraph" w:customStyle="1" w:styleId="3fb">
    <w:name w:val="Основний текст 3"/>
    <w:basedOn w:val="a8"/>
    <w:pPr>
      <w:ind w:right="-766"/>
      <w:jc w:val="both"/>
    </w:pPr>
    <w:rPr>
      <w:sz w:val="28"/>
      <w:szCs w:val="20"/>
      <w:lang w:val="en-US"/>
    </w:rPr>
  </w:style>
  <w:style w:type="paragraph" w:customStyle="1" w:styleId="BlockText1">
    <w:name w:val="Block Text1"/>
    <w:basedOn w:val="a8"/>
    <w:pPr>
      <w:spacing w:line="360" w:lineRule="auto"/>
      <w:ind w:firstLine="567"/>
      <w:jc w:val="both"/>
    </w:pPr>
    <w:rPr>
      <w:sz w:val="28"/>
      <w:szCs w:val="28"/>
    </w:rPr>
  </w:style>
  <w:style w:type="paragraph" w:customStyle="1" w:styleId="Nagwek">
    <w:name w:val="Nagłówek"/>
    <w:basedOn w:val="a8"/>
    <w:next w:val="afffffff2"/>
    <w:pPr>
      <w:keepNext/>
      <w:spacing w:before="240" w:after="120"/>
    </w:pPr>
    <w:rPr>
      <w:rFonts w:ascii="OpenSymbol" w:eastAsia="Arial" w:hAnsi="OpenSymbol" w:cs="Helvetica"/>
      <w:sz w:val="28"/>
      <w:szCs w:val="28"/>
    </w:rPr>
  </w:style>
  <w:style w:type="paragraph" w:customStyle="1" w:styleId="Podpis">
    <w:name w:val="Podpis"/>
    <w:basedOn w:val="a8"/>
    <w:pPr>
      <w:suppressLineNumbers/>
      <w:spacing w:before="120" w:after="120"/>
    </w:pPr>
    <w:rPr>
      <w:rFonts w:cs="Helvetica"/>
      <w:i/>
      <w:iCs/>
    </w:rPr>
  </w:style>
  <w:style w:type="paragraph" w:customStyle="1" w:styleId="Nagwek3">
    <w:name w:val="Nagłówek3"/>
    <w:basedOn w:val="a8"/>
    <w:next w:val="afffffff2"/>
    <w:pPr>
      <w:keepNext/>
      <w:spacing w:before="240" w:after="120"/>
    </w:pPr>
    <w:rPr>
      <w:rFonts w:ascii="OpenSymbol" w:eastAsia="Arial" w:hAnsi="OpenSymbol" w:cs="Helvetica"/>
      <w:sz w:val="28"/>
      <w:szCs w:val="28"/>
    </w:rPr>
  </w:style>
  <w:style w:type="paragraph" w:customStyle="1" w:styleId="Podpis3">
    <w:name w:val="Podpis3"/>
    <w:basedOn w:val="a8"/>
    <w:pPr>
      <w:suppressLineNumbers/>
      <w:spacing w:before="120" w:after="120"/>
    </w:pPr>
    <w:rPr>
      <w:rFonts w:cs="Helvetica"/>
      <w:i/>
      <w:iCs/>
    </w:rPr>
  </w:style>
  <w:style w:type="paragraph" w:customStyle="1" w:styleId="1ffff6">
    <w:name w:val="Название объекта1"/>
    <w:basedOn w:val="a8"/>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8"/>
    <w:pPr>
      <w:spacing w:line="360" w:lineRule="auto"/>
      <w:ind w:firstLine="360"/>
      <w:jc w:val="both"/>
    </w:pPr>
    <w:rPr>
      <w:sz w:val="28"/>
      <w:szCs w:val="28"/>
      <w:lang w:val="uk-UA"/>
    </w:rPr>
  </w:style>
  <w:style w:type="paragraph" w:customStyle="1" w:styleId="331">
    <w:name w:val="Основной текст с отступом 33"/>
    <w:basedOn w:val="a8"/>
    <w:pPr>
      <w:ind w:firstLine="397"/>
      <w:jc w:val="both"/>
    </w:pPr>
    <w:rPr>
      <w:sz w:val="28"/>
      <w:szCs w:val="28"/>
      <w:lang w:val="uk-UA"/>
    </w:rPr>
  </w:style>
  <w:style w:type="paragraph" w:customStyle="1" w:styleId="afffffffffffff0">
    <w:name w:val="ЦитатаВірш"/>
    <w:basedOn w:val="a8"/>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8"/>
    <w:next w:val="a8"/>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8"/>
    <w:pPr>
      <w:spacing w:before="48" w:after="48"/>
      <w:ind w:firstLine="432"/>
      <w:jc w:val="both"/>
    </w:pPr>
  </w:style>
  <w:style w:type="paragraph" w:customStyle="1" w:styleId="fulltext">
    <w:name w:val="fulltext"/>
    <w:basedOn w:val="a8"/>
    <w:pPr>
      <w:spacing w:before="280" w:after="280"/>
    </w:pPr>
    <w:rPr>
      <w:rFonts w:ascii="Mangal" w:hAnsi="Mangal" w:cs="Mangal"/>
    </w:rPr>
  </w:style>
  <w:style w:type="paragraph" w:customStyle="1" w:styleId="2fff4">
    <w:name w:val="Подзаголовок2"/>
    <w:basedOn w:val="a8"/>
    <w:pPr>
      <w:spacing w:after="280"/>
    </w:pPr>
    <w:rPr>
      <w:sz w:val="27"/>
      <w:szCs w:val="27"/>
    </w:rPr>
  </w:style>
  <w:style w:type="paragraph" w:customStyle="1" w:styleId="316">
    <w:name w:val="Список 31"/>
    <w:basedOn w:val="a8"/>
    <w:pPr>
      <w:ind w:left="849" w:hanging="283"/>
    </w:pPr>
  </w:style>
  <w:style w:type="paragraph" w:customStyle="1" w:styleId="afffffffffffff2">
    <w:name w:val="Краткий обратный адрес"/>
    <w:basedOn w:val="a8"/>
  </w:style>
  <w:style w:type="paragraph" w:customStyle="1" w:styleId="Head">
    <w:name w:val="Head"/>
    <w:basedOn w:val="a8"/>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8"/>
    <w:pPr>
      <w:tabs>
        <w:tab w:val="left" w:pos="283"/>
      </w:tabs>
      <w:ind w:left="283" w:hanging="283"/>
      <w:jc w:val="both"/>
    </w:pPr>
    <w:rPr>
      <w:color w:val="000000"/>
      <w:sz w:val="16"/>
      <w:szCs w:val="20"/>
    </w:rPr>
  </w:style>
  <w:style w:type="paragraph" w:customStyle="1" w:styleId="BodyText31">
    <w:name w:val="Body Text 31"/>
    <w:basedOn w:val="a8"/>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8"/>
    <w:pPr>
      <w:shd w:val="clear" w:color="auto" w:fill="FFFFFF"/>
      <w:spacing w:before="284" w:line="320" w:lineRule="atLeast"/>
      <w:ind w:left="900" w:right="284" w:firstLine="284"/>
      <w:jc w:val="both"/>
    </w:pPr>
    <w:rPr>
      <w:color w:val="993300"/>
    </w:rPr>
  </w:style>
  <w:style w:type="paragraph" w:customStyle="1" w:styleId="m1">
    <w:name w:val="m1"/>
    <w:basedOn w:val="a8"/>
    <w:pPr>
      <w:shd w:val="clear" w:color="auto" w:fill="FFFFFF"/>
      <w:spacing w:line="320" w:lineRule="atLeast"/>
      <w:ind w:firstLine="284"/>
      <w:jc w:val="both"/>
    </w:pPr>
    <w:rPr>
      <w:color w:val="000000"/>
    </w:rPr>
  </w:style>
  <w:style w:type="paragraph" w:customStyle="1" w:styleId="small">
    <w:name w:val="small"/>
    <w:basedOn w:val="a8"/>
    <w:rPr>
      <w:rFonts w:ascii="FreeSetCTT" w:hAnsi="FreeSetCTT" w:cs="FreeSetCTT"/>
      <w:color w:val="808080"/>
    </w:rPr>
  </w:style>
  <w:style w:type="paragraph" w:customStyle="1" w:styleId="answer1">
    <w:name w:val="answer1"/>
    <w:basedOn w:val="a8"/>
    <w:pPr>
      <w:spacing w:after="240"/>
    </w:pPr>
  </w:style>
  <w:style w:type="paragraph" w:customStyle="1" w:styleId="pagenum">
    <w:name w:val="pagenum"/>
    <w:basedOn w:val="a8"/>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8"/>
    <w:pPr>
      <w:spacing w:before="180"/>
      <w:ind w:firstLine="432"/>
      <w:jc w:val="both"/>
    </w:pPr>
  </w:style>
  <w:style w:type="paragraph" w:customStyle="1" w:styleId="1111">
    <w:name w:val="Заголовок 111"/>
    <w:basedOn w:val="a8"/>
    <w:rPr>
      <w:b/>
      <w:bCs/>
      <w:color w:val="02125F"/>
      <w:kern w:val="1"/>
      <w:sz w:val="21"/>
      <w:szCs w:val="21"/>
    </w:rPr>
  </w:style>
  <w:style w:type="paragraph" w:customStyle="1" w:styleId="3111">
    <w:name w:val="Заголовок 311"/>
    <w:basedOn w:val="a8"/>
    <w:rPr>
      <w:rFonts w:ascii="Helvetica" w:hAnsi="Helvetica" w:cs="Helvetica"/>
      <w:b/>
      <w:bCs/>
      <w:color w:val="02125F"/>
      <w:sz w:val="18"/>
      <w:szCs w:val="18"/>
    </w:rPr>
  </w:style>
  <w:style w:type="paragraph" w:styleId="z-1">
    <w:name w:val="HTML Top of Form"/>
    <w:basedOn w:val="a8"/>
    <w:next w:val="a8"/>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8"/>
    <w:pPr>
      <w:spacing w:before="280" w:after="280"/>
      <w:jc w:val="both"/>
    </w:pPr>
    <w:rPr>
      <w:rFonts w:ascii="OpenSymbol" w:hAnsi="OpenSymbol" w:cs="OpenSymbol"/>
      <w:b/>
      <w:bCs/>
      <w:i/>
      <w:iCs/>
      <w:color w:val="000000"/>
      <w:sz w:val="18"/>
      <w:szCs w:val="18"/>
    </w:rPr>
  </w:style>
  <w:style w:type="paragraph" w:customStyle="1" w:styleId="11e">
    <w:name w:val="Название11"/>
    <w:basedOn w:val="a8"/>
    <w:pPr>
      <w:suppressLineNumbers/>
      <w:spacing w:before="120" w:after="120"/>
    </w:pPr>
    <w:rPr>
      <w:rFonts w:cs="Helvetica"/>
      <w:i/>
      <w:iCs/>
    </w:rPr>
  </w:style>
  <w:style w:type="paragraph" w:customStyle="1" w:styleId="1ffff8">
    <w:name w:val="Указатель1"/>
    <w:basedOn w:val="a8"/>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8"/>
    <w:next w:val="a8"/>
    <w:pPr>
      <w:keepNext/>
      <w:spacing w:before="100" w:after="100"/>
    </w:pPr>
    <w:rPr>
      <w:b/>
      <w:sz w:val="36"/>
      <w:szCs w:val="20"/>
      <w:lang w:val="uk-UA"/>
    </w:rPr>
  </w:style>
  <w:style w:type="paragraph" w:customStyle="1" w:styleId="Blockquote">
    <w:name w:val="Blockquote"/>
    <w:basedOn w:val="a8"/>
    <w:pPr>
      <w:spacing w:before="100" w:after="100"/>
      <w:ind w:left="360" w:right="360"/>
    </w:pPr>
    <w:rPr>
      <w:szCs w:val="20"/>
      <w:lang w:val="uk-UA"/>
    </w:rPr>
  </w:style>
  <w:style w:type="paragraph" w:customStyle="1" w:styleId="DefinitionList">
    <w:name w:val="Definition List"/>
    <w:basedOn w:val="a8"/>
    <w:next w:val="a8"/>
    <w:pPr>
      <w:ind w:left="360"/>
    </w:pPr>
    <w:rPr>
      <w:szCs w:val="20"/>
      <w:lang w:val="uk-UA"/>
    </w:rPr>
  </w:style>
  <w:style w:type="paragraph" w:customStyle="1" w:styleId="H3">
    <w:name w:val="H3"/>
    <w:basedOn w:val="a8"/>
    <w:next w:val="a8"/>
    <w:pPr>
      <w:keepNext/>
      <w:spacing w:before="100" w:after="100"/>
    </w:pPr>
    <w:rPr>
      <w:b/>
      <w:sz w:val="28"/>
      <w:szCs w:val="20"/>
      <w:lang w:val="uk-UA"/>
    </w:rPr>
  </w:style>
  <w:style w:type="paragraph" w:customStyle="1" w:styleId="H5">
    <w:name w:val="H5"/>
    <w:basedOn w:val="a8"/>
    <w:next w:val="a8"/>
    <w:pPr>
      <w:keepNext/>
      <w:spacing w:before="100" w:after="100"/>
    </w:pPr>
    <w:rPr>
      <w:b/>
      <w:sz w:val="20"/>
      <w:szCs w:val="20"/>
      <w:lang w:val="uk-UA"/>
    </w:rPr>
  </w:style>
  <w:style w:type="paragraph" w:customStyle="1" w:styleId="H4">
    <w:name w:val="H4"/>
    <w:basedOn w:val="a8"/>
    <w:next w:val="a8"/>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8"/>
    <w:rPr>
      <w:sz w:val="28"/>
      <w:szCs w:val="20"/>
      <w:lang w:val="uk-UA"/>
    </w:rPr>
  </w:style>
  <w:style w:type="paragraph" w:styleId="2fff5">
    <w:name w:val="index 2"/>
    <w:basedOn w:val="a8"/>
    <w:next w:val="a8"/>
    <w:pPr>
      <w:widowControl w:val="0"/>
      <w:autoSpaceDE w:val="0"/>
      <w:ind w:left="400" w:hanging="200"/>
    </w:pPr>
    <w:rPr>
      <w:sz w:val="18"/>
      <w:szCs w:val="18"/>
    </w:rPr>
  </w:style>
  <w:style w:type="paragraph" w:styleId="3fc">
    <w:name w:val="index 3"/>
    <w:basedOn w:val="a8"/>
    <w:next w:val="a8"/>
    <w:pPr>
      <w:widowControl w:val="0"/>
      <w:autoSpaceDE w:val="0"/>
      <w:ind w:left="600" w:hanging="200"/>
    </w:pPr>
    <w:rPr>
      <w:sz w:val="18"/>
      <w:szCs w:val="18"/>
    </w:rPr>
  </w:style>
  <w:style w:type="paragraph" w:customStyle="1" w:styleId="413">
    <w:name w:val="Указатель 41"/>
    <w:basedOn w:val="a8"/>
    <w:next w:val="a8"/>
    <w:pPr>
      <w:widowControl w:val="0"/>
      <w:autoSpaceDE w:val="0"/>
      <w:ind w:left="800" w:hanging="200"/>
    </w:pPr>
    <w:rPr>
      <w:sz w:val="18"/>
      <w:szCs w:val="18"/>
    </w:rPr>
  </w:style>
  <w:style w:type="paragraph" w:customStyle="1" w:styleId="512">
    <w:name w:val="Указатель 51"/>
    <w:basedOn w:val="a8"/>
    <w:next w:val="a8"/>
    <w:pPr>
      <w:widowControl w:val="0"/>
      <w:autoSpaceDE w:val="0"/>
      <w:ind w:left="1000" w:hanging="200"/>
    </w:pPr>
    <w:rPr>
      <w:sz w:val="18"/>
      <w:szCs w:val="18"/>
    </w:rPr>
  </w:style>
  <w:style w:type="paragraph" w:customStyle="1" w:styleId="611">
    <w:name w:val="Указатель 61"/>
    <w:basedOn w:val="a8"/>
    <w:next w:val="a8"/>
    <w:pPr>
      <w:widowControl w:val="0"/>
      <w:autoSpaceDE w:val="0"/>
      <w:ind w:left="1200" w:hanging="200"/>
    </w:pPr>
    <w:rPr>
      <w:sz w:val="18"/>
      <w:szCs w:val="18"/>
    </w:rPr>
  </w:style>
  <w:style w:type="paragraph" w:customStyle="1" w:styleId="711">
    <w:name w:val="Указатель 71"/>
    <w:basedOn w:val="a8"/>
    <w:next w:val="a8"/>
    <w:pPr>
      <w:widowControl w:val="0"/>
      <w:autoSpaceDE w:val="0"/>
      <w:ind w:left="1400" w:hanging="200"/>
    </w:pPr>
    <w:rPr>
      <w:sz w:val="18"/>
      <w:szCs w:val="18"/>
    </w:rPr>
  </w:style>
  <w:style w:type="paragraph" w:customStyle="1" w:styleId="810">
    <w:name w:val="Указатель 81"/>
    <w:basedOn w:val="a8"/>
    <w:next w:val="a8"/>
    <w:pPr>
      <w:widowControl w:val="0"/>
      <w:autoSpaceDE w:val="0"/>
      <w:ind w:left="1600" w:hanging="200"/>
    </w:pPr>
    <w:rPr>
      <w:sz w:val="18"/>
      <w:szCs w:val="18"/>
    </w:rPr>
  </w:style>
  <w:style w:type="paragraph" w:customStyle="1" w:styleId="910">
    <w:name w:val="Указатель 91"/>
    <w:basedOn w:val="a8"/>
    <w:next w:val="a8"/>
    <w:pPr>
      <w:widowControl w:val="0"/>
      <w:autoSpaceDE w:val="0"/>
      <w:ind w:left="1800" w:hanging="200"/>
    </w:pPr>
    <w:rPr>
      <w:sz w:val="18"/>
      <w:szCs w:val="18"/>
    </w:rPr>
  </w:style>
  <w:style w:type="paragraph" w:styleId="afffffffffffff6">
    <w:name w:val="index heading"/>
    <w:basedOn w:val="a8"/>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8"/>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8"/>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8"/>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8"/>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8"/>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8"/>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8"/>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8"/>
    <w:pPr>
      <w:tabs>
        <w:tab w:val="left" w:pos="360"/>
      </w:tabs>
      <w:spacing w:line="360" w:lineRule="auto"/>
      <w:ind w:firstLine="454"/>
      <w:jc w:val="both"/>
    </w:pPr>
    <w:rPr>
      <w:sz w:val="28"/>
      <w:szCs w:val="28"/>
      <w:lang w:val="uk-UA"/>
    </w:rPr>
  </w:style>
  <w:style w:type="paragraph" w:customStyle="1" w:styleId="BookPage0">
    <w:name w:val="BookPage Знак"/>
    <w:basedOn w:val="a8"/>
    <w:pPr>
      <w:widowControl w:val="0"/>
      <w:autoSpaceDE w:val="0"/>
      <w:spacing w:before="210"/>
    </w:pPr>
    <w:rPr>
      <w:rFonts w:ascii="OpenSymbol" w:hAnsi="OpenSymbol" w:cs="OpenSymbol"/>
      <w:b/>
      <w:bCs/>
      <w:color w:val="666699"/>
    </w:rPr>
  </w:style>
  <w:style w:type="paragraph" w:customStyle="1" w:styleId="BookPage1">
    <w:name w:val="BookPage"/>
    <w:basedOn w:val="a8"/>
    <w:pPr>
      <w:widowControl w:val="0"/>
      <w:autoSpaceDE w:val="0"/>
      <w:spacing w:before="210"/>
    </w:pPr>
    <w:rPr>
      <w:rFonts w:ascii="OpenSymbol" w:hAnsi="OpenSymbol" w:cs="OpenSymbol"/>
      <w:b/>
      <w:bCs/>
      <w:color w:val="666699"/>
    </w:rPr>
  </w:style>
  <w:style w:type="paragraph" w:customStyle="1" w:styleId="94">
    <w:name w:val="заголовок 9"/>
    <w:basedOn w:val="a8"/>
    <w:next w:val="a8"/>
    <w:uiPriority w:val="99"/>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8"/>
    <w:pPr>
      <w:autoSpaceDE w:val="0"/>
    </w:pPr>
    <w:rPr>
      <w:sz w:val="20"/>
      <w:szCs w:val="20"/>
    </w:rPr>
  </w:style>
  <w:style w:type="paragraph" w:customStyle="1" w:styleId="afffffffffffffb">
    <w:name w:val="глава №"/>
    <w:basedOn w:val="a8"/>
    <w:next w:val="a8"/>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8"/>
    <w:pPr>
      <w:overflowPunct w:val="0"/>
      <w:autoSpaceDE w:val="0"/>
      <w:spacing w:line="360" w:lineRule="auto"/>
      <w:ind w:firstLine="567"/>
      <w:jc w:val="both"/>
      <w:textAlignment w:val="baseline"/>
    </w:pPr>
    <w:rPr>
      <w:sz w:val="28"/>
      <w:szCs w:val="28"/>
    </w:rPr>
  </w:style>
  <w:style w:type="paragraph" w:customStyle="1" w:styleId="rvps5">
    <w:name w:val="rvps5"/>
    <w:basedOn w:val="a8"/>
    <w:pPr>
      <w:spacing w:before="280" w:after="280"/>
    </w:pPr>
    <w:rPr>
      <w:rFonts w:eastAsia="Impact"/>
    </w:rPr>
  </w:style>
  <w:style w:type="paragraph" w:customStyle="1" w:styleId="1-liter">
    <w:name w:val="1-liter"/>
    <w:basedOn w:val="a8"/>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8"/>
    <w:pPr>
      <w:ind w:firstLine="284"/>
      <w:jc w:val="both"/>
    </w:pPr>
    <w:rPr>
      <w:sz w:val="20"/>
      <w:szCs w:val="20"/>
      <w:lang w:val="uk-UA"/>
    </w:rPr>
  </w:style>
  <w:style w:type="paragraph" w:customStyle="1" w:styleId="WW-20">
    <w:name w:val="WW-Основной текст с отступом 2"/>
    <w:basedOn w:val="a8"/>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8"/>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8"/>
    <w:next w:val="a8"/>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8"/>
    <w:pPr>
      <w:spacing w:line="343" w:lineRule="auto"/>
      <w:ind w:firstLine="709"/>
      <w:jc w:val="both"/>
    </w:pPr>
    <w:rPr>
      <w:rFonts w:ascii="Helvetica" w:hAnsi="Helvetica" w:cs="Helvetica"/>
      <w:sz w:val="16"/>
      <w:szCs w:val="16"/>
      <w:lang w:val="uk-UA"/>
    </w:rPr>
  </w:style>
  <w:style w:type="paragraph" w:customStyle="1" w:styleId="1-zbirnyk">
    <w:name w:val="1-zbirnyk"/>
    <w:basedOn w:val="a8"/>
    <w:pPr>
      <w:ind w:firstLine="567"/>
      <w:jc w:val="both"/>
    </w:pPr>
    <w:rPr>
      <w:sz w:val="21"/>
      <w:szCs w:val="20"/>
      <w:lang w:val="uk-UA"/>
    </w:rPr>
  </w:style>
  <w:style w:type="paragraph" w:customStyle="1" w:styleId="pfull">
    <w:name w:val="pfull"/>
    <w:basedOn w:val="a8"/>
    <w:pPr>
      <w:spacing w:before="280" w:after="280"/>
    </w:pPr>
  </w:style>
  <w:style w:type="paragraph" w:customStyle="1" w:styleId="bodytext">
    <w:name w:val="bodytext"/>
    <w:basedOn w:val="a8"/>
    <w:pPr>
      <w:spacing w:after="22"/>
      <w:ind w:firstLine="330"/>
    </w:pPr>
    <w:rPr>
      <w:sz w:val="26"/>
      <w:szCs w:val="26"/>
    </w:rPr>
  </w:style>
  <w:style w:type="paragraph" w:customStyle="1" w:styleId="docheader">
    <w:name w:val="docheader"/>
    <w:basedOn w:val="a8"/>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8"/>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8"/>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8"/>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8"/>
    <w:pPr>
      <w:spacing w:line="360" w:lineRule="auto"/>
      <w:ind w:firstLine="709"/>
      <w:jc w:val="both"/>
    </w:pPr>
    <w:rPr>
      <w:sz w:val="28"/>
      <w:szCs w:val="28"/>
    </w:rPr>
  </w:style>
  <w:style w:type="paragraph" w:customStyle="1" w:styleId="BodyText23">
    <w:name w:val="Body Text 23"/>
    <w:basedOn w:val="a8"/>
    <w:pPr>
      <w:tabs>
        <w:tab w:val="left" w:pos="3630"/>
      </w:tabs>
      <w:autoSpaceDE w:val="0"/>
      <w:spacing w:line="360" w:lineRule="auto"/>
      <w:jc w:val="both"/>
    </w:pPr>
  </w:style>
  <w:style w:type="paragraph" w:customStyle="1" w:styleId="BodyText22">
    <w:name w:val="Body Text 22"/>
    <w:basedOn w:val="a8"/>
    <w:pPr>
      <w:autoSpaceDE w:val="0"/>
      <w:spacing w:line="360" w:lineRule="auto"/>
      <w:ind w:firstLine="567"/>
      <w:jc w:val="both"/>
    </w:pPr>
    <w:rPr>
      <w:sz w:val="28"/>
      <w:szCs w:val="28"/>
    </w:rPr>
  </w:style>
  <w:style w:type="paragraph" w:customStyle="1" w:styleId="affffffffffffff2">
    <w:name w:val="????? ??????"/>
    <w:basedOn w:val="a8"/>
    <w:pPr>
      <w:widowControl w:val="0"/>
      <w:autoSpaceDE w:val="0"/>
    </w:pPr>
    <w:rPr>
      <w:sz w:val="20"/>
      <w:szCs w:val="20"/>
    </w:rPr>
  </w:style>
  <w:style w:type="paragraph" w:customStyle="1" w:styleId="60">
    <w:name w:val="Нумерованный список 6"/>
    <w:basedOn w:val="a8"/>
    <w:pPr>
      <w:numPr>
        <w:numId w:val="18"/>
      </w:numPr>
      <w:spacing w:line="192" w:lineRule="auto"/>
    </w:pPr>
  </w:style>
  <w:style w:type="paragraph" w:customStyle="1" w:styleId="outdent">
    <w:name w:val="outdent"/>
    <w:basedOn w:val="a8"/>
    <w:pPr>
      <w:spacing w:after="240"/>
      <w:ind w:left="480" w:right="240" w:hanging="240"/>
    </w:pPr>
  </w:style>
  <w:style w:type="paragraph" w:customStyle="1" w:styleId="firstpara">
    <w:name w:val="firstpara"/>
    <w:basedOn w:val="a8"/>
  </w:style>
  <w:style w:type="paragraph" w:customStyle="1" w:styleId="medium-normal1">
    <w:name w:val="medium-normal1"/>
    <w:basedOn w:val="a8"/>
    <w:pPr>
      <w:spacing w:before="280" w:after="280"/>
    </w:pPr>
    <w:rPr>
      <w:lang w:val="uk-UA"/>
    </w:rPr>
  </w:style>
  <w:style w:type="paragraph" w:customStyle="1" w:styleId="rvps6">
    <w:name w:val="rvps6"/>
    <w:basedOn w:val="a8"/>
    <w:pPr>
      <w:spacing w:before="280" w:after="280"/>
    </w:pPr>
  </w:style>
  <w:style w:type="paragraph" w:customStyle="1" w:styleId="Iniiaiieoaeno">
    <w:name w:val="Iniiaiie oaeno"/>
    <w:basedOn w:val="a8"/>
    <w:pPr>
      <w:spacing w:after="120"/>
    </w:pPr>
    <w:rPr>
      <w:sz w:val="20"/>
      <w:szCs w:val="20"/>
    </w:rPr>
  </w:style>
  <w:style w:type="paragraph" w:customStyle="1" w:styleId="censm">
    <w:name w:val="censm"/>
    <w:basedOn w:val="a8"/>
    <w:pPr>
      <w:spacing w:before="280" w:after="280"/>
    </w:pPr>
  </w:style>
  <w:style w:type="paragraph" w:customStyle="1" w:styleId="sm">
    <w:name w:val="sm"/>
    <w:basedOn w:val="a8"/>
    <w:pPr>
      <w:spacing w:before="280" w:after="280"/>
    </w:pPr>
    <w:rPr>
      <w:rFonts w:ascii="OpenSymbol" w:hAnsi="OpenSymbol" w:cs="OpenSymbol"/>
      <w:sz w:val="22"/>
      <w:szCs w:val="22"/>
    </w:rPr>
  </w:style>
  <w:style w:type="paragraph" w:customStyle="1" w:styleId="author0">
    <w:name w:val="author"/>
    <w:basedOn w:val="a8"/>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8"/>
    <w:pPr>
      <w:spacing w:before="120" w:after="120" w:line="360" w:lineRule="atLeast"/>
      <w:ind w:left="115" w:right="115"/>
      <w:jc w:val="both"/>
    </w:pPr>
    <w:rPr>
      <w:rFonts w:ascii="OpenSymbol" w:hAnsi="OpenSymbol" w:cs="OpenSymbol"/>
      <w:color w:val="000000"/>
    </w:rPr>
  </w:style>
  <w:style w:type="paragraph" w:customStyle="1" w:styleId="avtor0">
    <w:name w:val="avtor"/>
    <w:basedOn w:val="a8"/>
    <w:pPr>
      <w:spacing w:before="280" w:after="280"/>
    </w:pPr>
  </w:style>
  <w:style w:type="paragraph" w:customStyle="1" w:styleId="affffffffffffff3">
    <w:name w:val="Звезды"/>
    <w:basedOn w:val="a8"/>
    <w:next w:val="a8"/>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8"/>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8"/>
    <w:pPr>
      <w:widowControl w:val="0"/>
      <w:spacing w:after="120" w:line="480" w:lineRule="auto"/>
    </w:pPr>
  </w:style>
  <w:style w:type="paragraph" w:customStyle="1" w:styleId="3f3f3f3f3f3f">
    <w:name w:val="М3fо3fй3f у3fк3fр3f"/>
    <w:basedOn w:val="a8"/>
    <w:pPr>
      <w:widowControl w:val="0"/>
      <w:ind w:firstLine="567"/>
      <w:jc w:val="both"/>
    </w:pPr>
    <w:rPr>
      <w:sz w:val="28"/>
      <w:szCs w:val="28"/>
      <w:lang w:val="uk-UA"/>
    </w:rPr>
  </w:style>
  <w:style w:type="paragraph" w:customStyle="1" w:styleId="affffffffffffff4">
    <w:name w:val="Мой укр"/>
    <w:basedOn w:val="a8"/>
    <w:pPr>
      <w:widowControl w:val="0"/>
      <w:ind w:firstLine="567"/>
      <w:jc w:val="both"/>
    </w:pPr>
    <w:rPr>
      <w:sz w:val="28"/>
      <w:szCs w:val="28"/>
      <w:lang w:val="uk-UA"/>
    </w:rPr>
  </w:style>
  <w:style w:type="paragraph" w:customStyle="1" w:styleId="11">
    <w:name w:val="11"/>
    <w:basedOn w:val="a8"/>
    <w:pPr>
      <w:numPr>
        <w:numId w:val="15"/>
      </w:numPr>
      <w:jc w:val="both"/>
    </w:pPr>
    <w:rPr>
      <w:sz w:val="28"/>
      <w:szCs w:val="28"/>
      <w:lang w:val="uk-UA"/>
    </w:rPr>
  </w:style>
  <w:style w:type="paragraph" w:customStyle="1" w:styleId="affffffffffffff5">
    <w:name w:val="Название.Название схем"/>
    <w:basedOn w:val="a8"/>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8"/>
    <w:next w:val="a8"/>
    <w:uiPriority w:val="99"/>
    <w:pPr>
      <w:keepNext/>
      <w:autoSpaceDE w:val="0"/>
      <w:jc w:val="right"/>
    </w:pPr>
    <w:rPr>
      <w:b/>
      <w:bCs/>
      <w:sz w:val="32"/>
      <w:szCs w:val="32"/>
      <w:lang w:val="uk-UA"/>
    </w:rPr>
  </w:style>
  <w:style w:type="paragraph" w:customStyle="1" w:styleId="affffffffffffff6">
    <w:name w:val="а"/>
    <w:basedOn w:val="a8"/>
    <w:pPr>
      <w:autoSpaceDE w:val="0"/>
      <w:ind w:firstLine="720"/>
      <w:jc w:val="both"/>
    </w:pPr>
    <w:rPr>
      <w:sz w:val="28"/>
      <w:szCs w:val="28"/>
      <w:lang w:val="uk-UA"/>
    </w:rPr>
  </w:style>
  <w:style w:type="paragraph" w:customStyle="1" w:styleId="68">
    <w:name w:val="заголовок 6"/>
    <w:basedOn w:val="a8"/>
    <w:next w:val="a8"/>
    <w:uiPriority w:val="99"/>
    <w:pPr>
      <w:keepNext/>
      <w:autoSpaceDE w:val="0"/>
      <w:spacing w:line="288" w:lineRule="auto"/>
      <w:jc w:val="center"/>
    </w:pPr>
    <w:rPr>
      <w:sz w:val="26"/>
      <w:szCs w:val="26"/>
      <w:lang w:val="en-US"/>
    </w:rPr>
  </w:style>
  <w:style w:type="paragraph" w:customStyle="1" w:styleId="affffffffffffff7">
    <w:name w:val="рабочий"/>
    <w:basedOn w:val="a8"/>
    <w:pPr>
      <w:spacing w:line="360" w:lineRule="auto"/>
      <w:ind w:right="-284" w:firstLine="709"/>
      <w:jc w:val="both"/>
    </w:pPr>
    <w:rPr>
      <w:sz w:val="28"/>
      <w:szCs w:val="20"/>
    </w:rPr>
  </w:style>
  <w:style w:type="paragraph" w:customStyle="1" w:styleId="1ffffd">
    <w:name w:val="Продолжение списка1"/>
    <w:basedOn w:val="a8"/>
    <w:pPr>
      <w:spacing w:after="120"/>
      <w:ind w:left="283"/>
    </w:pPr>
  </w:style>
  <w:style w:type="paragraph" w:customStyle="1" w:styleId="cnfheader">
    <w:name w:val="cnfheader"/>
    <w:basedOn w:val="a8"/>
    <w:pPr>
      <w:spacing w:before="280" w:after="280"/>
    </w:pPr>
    <w:rPr>
      <w:rFonts w:ascii="OpenSymbol" w:hAnsi="OpenSymbol" w:cs="OpenSymbol"/>
      <w:b/>
      <w:bCs/>
      <w:caps/>
      <w:sz w:val="20"/>
      <w:szCs w:val="20"/>
    </w:rPr>
  </w:style>
  <w:style w:type="paragraph" w:customStyle="1" w:styleId="titul">
    <w:name w:val="titul"/>
    <w:basedOn w:val="a8"/>
    <w:pPr>
      <w:spacing w:before="280" w:after="280"/>
      <w:jc w:val="center"/>
    </w:pPr>
    <w:rPr>
      <w:b/>
      <w:bCs/>
      <w:color w:val="333333"/>
      <w:sz w:val="14"/>
      <w:szCs w:val="14"/>
    </w:rPr>
  </w:style>
  <w:style w:type="paragraph" w:customStyle="1" w:styleId="sources">
    <w:name w:val="sources"/>
    <w:basedOn w:val="a8"/>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8"/>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8"/>
    <w:next w:val="a8"/>
    <w:pPr>
      <w:keepNext/>
      <w:autoSpaceDE w:val="0"/>
      <w:jc w:val="center"/>
    </w:pPr>
    <w:rPr>
      <w:b/>
      <w:bCs/>
      <w:sz w:val="20"/>
      <w:szCs w:val="20"/>
      <w:lang w:val="uk-UA"/>
    </w:rPr>
  </w:style>
  <w:style w:type="paragraph" w:customStyle="1" w:styleId="d22">
    <w:name w:val="сdовной текст2 2"/>
    <w:basedOn w:val="a8"/>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8"/>
    <w:pPr>
      <w:spacing w:line="360" w:lineRule="auto"/>
      <w:jc w:val="both"/>
    </w:pPr>
    <w:rPr>
      <w:b/>
      <w:sz w:val="28"/>
      <w:szCs w:val="20"/>
    </w:rPr>
  </w:style>
  <w:style w:type="paragraph" w:customStyle="1" w:styleId="pt">
    <w:name w:val="pt"/>
    <w:basedOn w:val="a8"/>
    <w:pPr>
      <w:spacing w:before="280" w:after="280"/>
      <w:ind w:left="443" w:right="443" w:firstLine="400"/>
      <w:jc w:val="both"/>
    </w:pPr>
  </w:style>
  <w:style w:type="paragraph" w:customStyle="1" w:styleId="ht">
    <w:name w:val="ht"/>
    <w:basedOn w:val="a8"/>
    <w:pPr>
      <w:spacing w:before="280" w:after="280"/>
      <w:ind w:left="443" w:right="443"/>
      <w:jc w:val="center"/>
    </w:pPr>
    <w:rPr>
      <w:sz w:val="27"/>
      <w:szCs w:val="27"/>
    </w:rPr>
  </w:style>
  <w:style w:type="paragraph" w:customStyle="1" w:styleId="affffffffffffffa">
    <w:name w:val="Книги"/>
    <w:basedOn w:val="a8"/>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8"/>
    <w:pPr>
      <w:ind w:left="4252"/>
    </w:pPr>
    <w:rPr>
      <w:lang w:val="pl-PL"/>
    </w:rPr>
  </w:style>
  <w:style w:type="paragraph" w:customStyle="1" w:styleId="rvps17">
    <w:name w:val="rvps17"/>
    <w:basedOn w:val="a8"/>
    <w:pPr>
      <w:spacing w:before="280" w:after="280"/>
    </w:pPr>
  </w:style>
  <w:style w:type="paragraph" w:customStyle="1" w:styleId="rvps14">
    <w:name w:val="rvps14"/>
    <w:basedOn w:val="a8"/>
    <w:pPr>
      <w:spacing w:before="280" w:after="280"/>
    </w:pPr>
  </w:style>
  <w:style w:type="paragraph" w:customStyle="1" w:styleId="affffffffffffffb">
    <w:name w:val="без абзаца"/>
    <w:basedOn w:val="a8"/>
    <w:pPr>
      <w:jc w:val="center"/>
    </w:pPr>
    <w:rPr>
      <w:rFonts w:eastAsia="IzhTitl"/>
      <w:sz w:val="28"/>
      <w:szCs w:val="20"/>
      <w:lang w:val="uk-UA"/>
    </w:rPr>
  </w:style>
  <w:style w:type="paragraph" w:customStyle="1" w:styleId="Programmline2">
    <w:name w:val="Programmline2"/>
    <w:basedOn w:val="a8"/>
    <w:pPr>
      <w:spacing w:before="40" w:after="40" w:line="360" w:lineRule="auto"/>
      <w:ind w:left="488" w:right="-153" w:hanging="488"/>
      <w:jc w:val="center"/>
    </w:pPr>
    <w:rPr>
      <w:bCs/>
      <w:sz w:val="22"/>
      <w:szCs w:val="20"/>
      <w:lang w:val="en-US"/>
    </w:rPr>
  </w:style>
  <w:style w:type="paragraph" w:customStyle="1" w:styleId="reference2">
    <w:name w:val="reference2"/>
    <w:basedOn w:val="a8"/>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8"/>
    <w:pPr>
      <w:spacing w:line="220" w:lineRule="exact"/>
      <w:ind w:firstLine="187"/>
      <w:jc w:val="both"/>
    </w:pPr>
    <w:rPr>
      <w:rFonts w:ascii="Mangal" w:hAnsi="Mangal" w:cs="Mangal"/>
      <w:sz w:val="18"/>
      <w:szCs w:val="20"/>
      <w:lang w:val="en-US"/>
    </w:rPr>
  </w:style>
  <w:style w:type="paragraph" w:customStyle="1" w:styleId="VAFigureCaption0">
    <w:name w:val="VA_Figure_Caption"/>
    <w:basedOn w:val="a8"/>
    <w:next w:val="a8"/>
    <w:pPr>
      <w:spacing w:before="255" w:after="295" w:line="180" w:lineRule="exact"/>
      <w:jc w:val="both"/>
    </w:pPr>
    <w:rPr>
      <w:rFonts w:ascii="Mangal" w:hAnsi="Mangal" w:cs="Mangal"/>
      <w:sz w:val="16"/>
      <w:szCs w:val="20"/>
      <w:lang w:val="en-US"/>
    </w:rPr>
  </w:style>
  <w:style w:type="paragraph" w:customStyle="1" w:styleId="headersmall">
    <w:name w:val="headersmall"/>
    <w:basedOn w:val="a8"/>
    <w:pPr>
      <w:spacing w:before="280" w:after="280"/>
    </w:pPr>
  </w:style>
  <w:style w:type="paragraph" w:customStyle="1" w:styleId="TFReferencesSection">
    <w:name w:val="TF_References_Section"/>
    <w:basedOn w:val="a8"/>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8"/>
    <w:pPr>
      <w:jc w:val="center"/>
    </w:pPr>
    <w:rPr>
      <w:sz w:val="28"/>
      <w:szCs w:val="20"/>
      <w:lang w:val="uk-UA"/>
    </w:rPr>
  </w:style>
  <w:style w:type="paragraph" w:customStyle="1" w:styleId="2fff6">
    <w:name w:val="Схема 2"/>
    <w:basedOn w:val="a8"/>
    <w:pPr>
      <w:jc w:val="center"/>
    </w:pPr>
    <w:rPr>
      <w:szCs w:val="20"/>
      <w:lang w:val="uk-UA"/>
    </w:rPr>
  </w:style>
  <w:style w:type="paragraph" w:customStyle="1" w:styleId="affffffffffffffd">
    <w:name w:val="Титул"/>
    <w:basedOn w:val="a8"/>
    <w:pPr>
      <w:jc w:val="center"/>
    </w:pPr>
    <w:rPr>
      <w:sz w:val="32"/>
      <w:szCs w:val="20"/>
      <w:lang w:val="uk-UA"/>
    </w:rPr>
  </w:style>
  <w:style w:type="paragraph" w:customStyle="1" w:styleId="affffffffffffffe">
    <w:name w:val="Формула"/>
    <w:basedOn w:val="a8"/>
    <w:pPr>
      <w:tabs>
        <w:tab w:val="left" w:pos="5954"/>
      </w:tabs>
      <w:spacing w:before="80" w:after="80"/>
      <w:ind w:right="851"/>
      <w:jc w:val="right"/>
    </w:pPr>
    <w:rPr>
      <w:sz w:val="28"/>
      <w:szCs w:val="20"/>
      <w:lang w:val="uk-UA"/>
    </w:rPr>
  </w:style>
  <w:style w:type="paragraph" w:customStyle="1" w:styleId="WW-21">
    <w:name w:val="WW-Основной текст 2"/>
    <w:basedOn w:val="a8"/>
    <w:pPr>
      <w:widowControl w:val="0"/>
      <w:spacing w:line="360" w:lineRule="auto"/>
      <w:jc w:val="both"/>
    </w:pPr>
    <w:rPr>
      <w:sz w:val="28"/>
      <w:szCs w:val="28"/>
      <w:lang w:val="uk-UA"/>
    </w:rPr>
  </w:style>
  <w:style w:type="paragraph" w:customStyle="1" w:styleId="1fffff2">
    <w:name w:val="Тема примечания1"/>
    <w:basedOn w:val="2ff2"/>
    <w:next w:val="2ff2"/>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8"/>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8"/>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8"/>
    <w:pPr>
      <w:jc w:val="center"/>
    </w:pPr>
    <w:rPr>
      <w:sz w:val="26"/>
      <w:szCs w:val="26"/>
    </w:rPr>
  </w:style>
  <w:style w:type="paragraph" w:customStyle="1" w:styleId="afffffffffffffff1">
    <w:name w:val="Ссылка"/>
    <w:basedOn w:val="a8"/>
    <w:pPr>
      <w:spacing w:line="360" w:lineRule="auto"/>
      <w:ind w:firstLine="709"/>
      <w:jc w:val="both"/>
    </w:pPr>
  </w:style>
  <w:style w:type="paragraph" w:customStyle="1" w:styleId="afffffffffffffff2">
    <w:name w:val="Рисунок Знак"/>
    <w:basedOn w:val="a8"/>
    <w:pPr>
      <w:spacing w:after="240"/>
      <w:jc w:val="center"/>
    </w:pPr>
  </w:style>
  <w:style w:type="paragraph" w:customStyle="1" w:styleId="afffffffffffffff3">
    <w:name w:val="Рисунок"/>
    <w:basedOn w:val="a8"/>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8"/>
    <w:next w:val="a8"/>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8"/>
    <w:pPr>
      <w:spacing w:line="360" w:lineRule="auto"/>
      <w:ind w:firstLine="709"/>
      <w:jc w:val="both"/>
    </w:pPr>
    <w:rPr>
      <w:sz w:val="28"/>
      <w:szCs w:val="28"/>
      <w:lang w:val="uk-UA"/>
    </w:rPr>
  </w:style>
  <w:style w:type="paragraph" w:customStyle="1" w:styleId="2fff7">
    <w:name w:val="оглавление 2"/>
    <w:basedOn w:val="a8"/>
    <w:next w:val="a8"/>
    <w:pPr>
      <w:ind w:left="200"/>
    </w:pPr>
    <w:rPr>
      <w:sz w:val="20"/>
      <w:szCs w:val="20"/>
    </w:rPr>
  </w:style>
  <w:style w:type="paragraph" w:customStyle="1" w:styleId="1fffff3">
    <w:name w:val="оглавление 1"/>
    <w:basedOn w:val="a8"/>
    <w:next w:val="a8"/>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8"/>
    <w:next w:val="a8"/>
    <w:pPr>
      <w:ind w:left="400"/>
    </w:pPr>
    <w:rPr>
      <w:sz w:val="20"/>
      <w:szCs w:val="20"/>
    </w:rPr>
  </w:style>
  <w:style w:type="paragraph" w:customStyle="1" w:styleId="afffffffffffffff8">
    <w:name w:val="&quot;він"/>
    <w:basedOn w:val="a8"/>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8"/>
    <w:next w:val="a8"/>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8"/>
    <w:pPr>
      <w:spacing w:line="384" w:lineRule="auto"/>
      <w:ind w:firstLine="709"/>
      <w:jc w:val="both"/>
    </w:pPr>
    <w:rPr>
      <w:sz w:val="28"/>
      <w:szCs w:val="20"/>
      <w:lang w:val="en-US"/>
    </w:rPr>
  </w:style>
  <w:style w:type="paragraph" w:customStyle="1" w:styleId="D">
    <w:name w:val="D БезОтступа"/>
    <w:basedOn w:val="a8"/>
    <w:pPr>
      <w:spacing w:line="384" w:lineRule="auto"/>
      <w:jc w:val="both"/>
    </w:pPr>
    <w:rPr>
      <w:sz w:val="28"/>
      <w:szCs w:val="20"/>
      <w:lang w:val="en-US"/>
    </w:rPr>
  </w:style>
  <w:style w:type="paragraph" w:customStyle="1" w:styleId="f">
    <w:name w:val="f"/>
    <w:basedOn w:val="a8"/>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8"/>
    <w:next w:val="a8"/>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8"/>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8"/>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8"/>
    <w:pPr>
      <w:widowControl w:val="0"/>
      <w:jc w:val="both"/>
    </w:pPr>
    <w:rPr>
      <w:sz w:val="28"/>
      <w:szCs w:val="20"/>
    </w:rPr>
  </w:style>
  <w:style w:type="paragraph" w:customStyle="1" w:styleId="afffffffffffffffe">
    <w:name w:val="н"/>
    <w:basedOn w:val="a8"/>
    <w:pPr>
      <w:spacing w:line="360" w:lineRule="auto"/>
      <w:ind w:firstLine="284"/>
      <w:jc w:val="both"/>
    </w:pPr>
    <w:rPr>
      <w:sz w:val="28"/>
      <w:szCs w:val="20"/>
      <w:lang w:val="uk-UA"/>
    </w:rPr>
  </w:style>
  <w:style w:type="paragraph" w:customStyle="1" w:styleId="1fffff5">
    <w:name w:val="çàãîëîâîê 1"/>
    <w:basedOn w:val="a8"/>
    <w:next w:val="a8"/>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8"/>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8"/>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8"/>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8"/>
    <w:pPr>
      <w:keepLines/>
      <w:spacing w:after="360" w:line="360" w:lineRule="auto"/>
      <w:jc w:val="center"/>
    </w:pPr>
    <w:rPr>
      <w:szCs w:val="20"/>
    </w:rPr>
  </w:style>
  <w:style w:type="paragraph" w:customStyle="1" w:styleId="affffffffffffffff3">
    <w:name w:val="Подпись к таблице"/>
    <w:basedOn w:val="a8"/>
    <w:link w:val="affffffffffffffff4"/>
    <w:pPr>
      <w:spacing w:line="360" w:lineRule="auto"/>
      <w:jc w:val="right"/>
    </w:pPr>
    <w:rPr>
      <w:sz w:val="28"/>
      <w:szCs w:val="20"/>
    </w:rPr>
  </w:style>
  <w:style w:type="paragraph" w:customStyle="1" w:styleId="affffffffffffffff5">
    <w:name w:val="Экспликация"/>
    <w:basedOn w:val="a8"/>
    <w:next w:val="a8"/>
    <w:pPr>
      <w:tabs>
        <w:tab w:val="left" w:pos="1276"/>
      </w:tabs>
      <w:spacing w:line="360" w:lineRule="auto"/>
      <w:ind w:left="907"/>
      <w:jc w:val="both"/>
    </w:pPr>
    <w:rPr>
      <w:sz w:val="20"/>
      <w:szCs w:val="20"/>
      <w:lang w:val="en-US"/>
    </w:rPr>
  </w:style>
  <w:style w:type="paragraph" w:customStyle="1" w:styleId="aaieiaie1">
    <w:name w:val="aaieiaie 1"/>
    <w:basedOn w:val="a8"/>
    <w:next w:val="a8"/>
    <w:pPr>
      <w:keepNext/>
      <w:jc w:val="center"/>
    </w:pPr>
    <w:rPr>
      <w:szCs w:val="20"/>
      <w:lang w:val="uk-UA"/>
    </w:rPr>
  </w:style>
  <w:style w:type="paragraph" w:customStyle="1" w:styleId="rvps1">
    <w:name w:val="rvps1"/>
    <w:basedOn w:val="a8"/>
    <w:pPr>
      <w:jc w:val="center"/>
    </w:pPr>
  </w:style>
  <w:style w:type="paragraph" w:customStyle="1" w:styleId="rvps2">
    <w:name w:val="rvps2"/>
    <w:basedOn w:val="a8"/>
    <w:pPr>
      <w:keepNext/>
      <w:jc w:val="right"/>
    </w:pPr>
  </w:style>
  <w:style w:type="paragraph" w:customStyle="1" w:styleId="rvps3">
    <w:name w:val="rvps3"/>
    <w:basedOn w:val="a8"/>
    <w:pPr>
      <w:ind w:left="2880" w:hanging="2880"/>
    </w:pPr>
  </w:style>
  <w:style w:type="paragraph" w:customStyle="1" w:styleId="rvps4">
    <w:name w:val="rvps4"/>
    <w:basedOn w:val="a8"/>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8"/>
    <w:pPr>
      <w:spacing w:before="280" w:after="280"/>
    </w:pPr>
  </w:style>
  <w:style w:type="paragraph" w:customStyle="1" w:styleId="affffffffffffffff6">
    <w:name w:val="Обычн_основн"/>
    <w:basedOn w:val="a8"/>
    <w:pPr>
      <w:spacing w:line="360" w:lineRule="auto"/>
      <w:ind w:firstLine="539"/>
      <w:jc w:val="both"/>
    </w:pPr>
    <w:rPr>
      <w:sz w:val="28"/>
      <w:szCs w:val="20"/>
      <w:lang w:val="uk-UA"/>
    </w:rPr>
  </w:style>
  <w:style w:type="paragraph" w:customStyle="1" w:styleId="auto">
    <w:name w:val="auto"/>
    <w:basedOn w:val="a8"/>
    <w:pPr>
      <w:spacing w:line="312" w:lineRule="atLeast"/>
    </w:pPr>
    <w:rPr>
      <w:rFonts w:ascii="MS Reference Specialty" w:hAnsi="MS Reference Specialty" w:cs="MS Reference Specialty"/>
    </w:rPr>
  </w:style>
  <w:style w:type="paragraph" w:customStyle="1" w:styleId="rvps23">
    <w:name w:val="rvps23"/>
    <w:basedOn w:val="a8"/>
    <w:pPr>
      <w:ind w:firstLine="720"/>
      <w:jc w:val="both"/>
    </w:pPr>
    <w:rPr>
      <w:lang w:val="uk-UA"/>
    </w:rPr>
  </w:style>
  <w:style w:type="paragraph" w:customStyle="1" w:styleId="wwwstas">
    <w:name w:val="wwwstas"/>
    <w:basedOn w:val="a8"/>
    <w:pPr>
      <w:spacing w:before="96" w:after="288"/>
      <w:ind w:left="284" w:right="284"/>
      <w:jc w:val="both"/>
    </w:pPr>
    <w:rPr>
      <w:lang w:val="uk-UA"/>
    </w:rPr>
  </w:style>
  <w:style w:type="paragraph" w:customStyle="1" w:styleId="affffffffffffffff7">
    <w:name w:val="Стаття"/>
    <w:basedOn w:val="a8"/>
    <w:pPr>
      <w:autoSpaceDE w:val="0"/>
      <w:spacing w:before="120" w:after="120"/>
      <w:ind w:firstLine="720"/>
      <w:jc w:val="both"/>
    </w:pPr>
    <w:rPr>
      <w:sz w:val="28"/>
      <w:szCs w:val="28"/>
      <w:lang w:val="uk-UA"/>
    </w:rPr>
  </w:style>
  <w:style w:type="paragraph" w:customStyle="1" w:styleId="broken">
    <w:name w:val="broken"/>
    <w:basedOn w:val="a8"/>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8"/>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8"/>
    <w:pPr>
      <w:widowControl w:val="0"/>
      <w:ind w:firstLine="397"/>
      <w:jc w:val="both"/>
    </w:pPr>
    <w:rPr>
      <w:rFonts w:ascii="UkrainianPeterburg" w:hAnsi="UkrainianPeterburg" w:cs="UkrainianPeterburg"/>
      <w:szCs w:val="20"/>
    </w:rPr>
  </w:style>
  <w:style w:type="paragraph" w:customStyle="1" w:styleId="2fff9">
    <w:name w:val="Адрес 2"/>
    <w:basedOn w:val="a8"/>
    <w:pPr>
      <w:spacing w:line="200" w:lineRule="atLeast"/>
    </w:pPr>
    <w:rPr>
      <w:sz w:val="16"/>
      <w:szCs w:val="20"/>
    </w:rPr>
  </w:style>
  <w:style w:type="paragraph" w:customStyle="1" w:styleId="affffffffffffffff9">
    <w:name w:val="Підзаголовок"/>
    <w:basedOn w:val="a8"/>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8"/>
    <w:pPr>
      <w:spacing w:before="280" w:after="280"/>
    </w:pPr>
  </w:style>
  <w:style w:type="paragraph" w:customStyle="1" w:styleId="msonormalbullet2gif">
    <w:name w:val="msonormalbullet2.gif"/>
    <w:basedOn w:val="a8"/>
    <w:pPr>
      <w:spacing w:before="280" w:after="280"/>
    </w:pPr>
    <w:rPr>
      <w:rFonts w:eastAsia="IzhTitl"/>
    </w:rPr>
  </w:style>
  <w:style w:type="paragraph" w:customStyle="1" w:styleId="msonormalbullet3gif">
    <w:name w:val="msonormalbullet3.gif"/>
    <w:basedOn w:val="a8"/>
    <w:pPr>
      <w:spacing w:before="280" w:after="280"/>
    </w:pPr>
    <w:rPr>
      <w:rFonts w:eastAsia="IzhTitl"/>
    </w:rPr>
  </w:style>
  <w:style w:type="paragraph" w:customStyle="1" w:styleId="msobodytextindent2bullet1gif">
    <w:name w:val="msobodytextindent2bullet1.gif"/>
    <w:basedOn w:val="a8"/>
    <w:pPr>
      <w:spacing w:before="280" w:after="280"/>
    </w:pPr>
    <w:rPr>
      <w:rFonts w:eastAsia="IzhTitl"/>
    </w:rPr>
  </w:style>
  <w:style w:type="paragraph" w:customStyle="1" w:styleId="msobodytextindent2bullet2gif">
    <w:name w:val="msobodytextindent2bullet2.gif"/>
    <w:basedOn w:val="a8"/>
    <w:pPr>
      <w:spacing w:before="280" w:after="280"/>
    </w:pPr>
    <w:rPr>
      <w:rFonts w:eastAsia="IzhTitl"/>
    </w:rPr>
  </w:style>
  <w:style w:type="paragraph" w:customStyle="1" w:styleId="msonormalbullet2gifcxspmiddle">
    <w:name w:val="msonormalbullet2gifcxspmiddle"/>
    <w:basedOn w:val="a8"/>
    <w:pPr>
      <w:spacing w:before="280" w:after="280"/>
    </w:pPr>
    <w:rPr>
      <w:rFonts w:eastAsia="IzhTitl"/>
      <w:szCs w:val="20"/>
    </w:rPr>
  </w:style>
  <w:style w:type="paragraph" w:customStyle="1" w:styleId="msonormalbullet2gifcxsplast">
    <w:name w:val="msonormalbullet2gifcxsplast"/>
    <w:basedOn w:val="a8"/>
    <w:pPr>
      <w:spacing w:before="280" w:after="280"/>
    </w:pPr>
    <w:rPr>
      <w:rFonts w:eastAsia="IzhTitl"/>
      <w:szCs w:val="20"/>
    </w:rPr>
  </w:style>
  <w:style w:type="paragraph" w:customStyle="1" w:styleId="msonormalbullet3gifcxsplast">
    <w:name w:val="msonormalbullet3gifcxsplast"/>
    <w:basedOn w:val="a8"/>
    <w:pPr>
      <w:spacing w:before="280" w:after="280"/>
    </w:pPr>
    <w:rPr>
      <w:rFonts w:eastAsia="IzhTitl"/>
    </w:rPr>
  </w:style>
  <w:style w:type="paragraph" w:customStyle="1" w:styleId="msobodytextindent2bullet2gifcxspmiddle">
    <w:name w:val="msobodytextindent2bullet2gifcxspmiddle"/>
    <w:basedOn w:val="a8"/>
    <w:pPr>
      <w:spacing w:before="280" w:after="280"/>
    </w:pPr>
    <w:rPr>
      <w:rFonts w:eastAsia="IzhTitl"/>
    </w:rPr>
  </w:style>
  <w:style w:type="paragraph" w:customStyle="1" w:styleId="msotitlebullet1gif">
    <w:name w:val="msotitlebullet1.gif"/>
    <w:basedOn w:val="a8"/>
    <w:pPr>
      <w:spacing w:before="280" w:after="280"/>
    </w:pPr>
    <w:rPr>
      <w:rFonts w:eastAsia="IzhTitl"/>
    </w:rPr>
  </w:style>
  <w:style w:type="paragraph" w:customStyle="1" w:styleId="msonormalbullet1gif">
    <w:name w:val="msonormalbullet1.gif"/>
    <w:basedOn w:val="a8"/>
    <w:pPr>
      <w:spacing w:before="280" w:after="280"/>
    </w:pPr>
    <w:rPr>
      <w:rFonts w:eastAsia="IzhTitl"/>
    </w:rPr>
  </w:style>
  <w:style w:type="paragraph" w:customStyle="1" w:styleId="msonormalbullet2gifbullet1gif">
    <w:name w:val="msonormalbullet2gifbullet1.gif"/>
    <w:basedOn w:val="a8"/>
    <w:pPr>
      <w:spacing w:before="280" w:after="280"/>
    </w:pPr>
    <w:rPr>
      <w:rFonts w:eastAsia="IzhTitl"/>
    </w:rPr>
  </w:style>
  <w:style w:type="paragraph" w:customStyle="1" w:styleId="msonormalbullet2gifbullet2gif">
    <w:name w:val="msonormalbullet2gifbullet2.gif"/>
    <w:basedOn w:val="a8"/>
    <w:pPr>
      <w:spacing w:before="280" w:after="280"/>
    </w:pPr>
    <w:rPr>
      <w:rFonts w:eastAsia="IzhTitl"/>
    </w:rPr>
  </w:style>
  <w:style w:type="paragraph" w:customStyle="1" w:styleId="msobodytextindent2bullet3gif">
    <w:name w:val="msobodytextindent2bullet3.gif"/>
    <w:basedOn w:val="a8"/>
    <w:pPr>
      <w:spacing w:before="280" w:after="280"/>
    </w:pPr>
    <w:rPr>
      <w:rFonts w:eastAsia="IzhTitl"/>
    </w:rPr>
  </w:style>
  <w:style w:type="paragraph" w:customStyle="1" w:styleId="msotitlebullet3gif">
    <w:name w:val="msotitlebullet3.gif"/>
    <w:basedOn w:val="a8"/>
    <w:pPr>
      <w:spacing w:before="280" w:after="280"/>
    </w:pPr>
    <w:rPr>
      <w:rFonts w:eastAsia="IzhTitl"/>
    </w:rPr>
  </w:style>
  <w:style w:type="paragraph" w:customStyle="1" w:styleId="nofootspace">
    <w:name w:val="nofootspace"/>
    <w:basedOn w:val="a8"/>
    <w:pPr>
      <w:ind w:firstLine="720"/>
      <w:jc w:val="both"/>
    </w:pPr>
    <w:rPr>
      <w:rFonts w:eastAsia="IzhTitl"/>
      <w:color w:val="000000"/>
    </w:rPr>
  </w:style>
  <w:style w:type="paragraph" w:customStyle="1" w:styleId="msonormalbullet2gifbullet3gif">
    <w:name w:val="msonormalbullet2gifbullet3.gif"/>
    <w:basedOn w:val="a8"/>
    <w:pPr>
      <w:spacing w:before="280" w:after="280"/>
    </w:pPr>
    <w:rPr>
      <w:rFonts w:eastAsia="IzhTitl"/>
    </w:rPr>
  </w:style>
  <w:style w:type="paragraph" w:customStyle="1" w:styleId="msonormalbullet2gifbullet2gifbullet2gif">
    <w:name w:val="msonormalbullet2gifbullet2gifbullet2.gif"/>
    <w:basedOn w:val="a8"/>
    <w:pPr>
      <w:spacing w:before="280" w:after="280"/>
    </w:pPr>
    <w:rPr>
      <w:rFonts w:eastAsia="IzhTitl"/>
    </w:rPr>
  </w:style>
  <w:style w:type="paragraph" w:customStyle="1" w:styleId="msobodytextbullet1gif">
    <w:name w:val="msobodytextbullet1.gif"/>
    <w:basedOn w:val="a8"/>
    <w:pPr>
      <w:spacing w:before="280" w:after="280"/>
    </w:pPr>
    <w:rPr>
      <w:rFonts w:eastAsia="IzhTitl"/>
    </w:rPr>
  </w:style>
  <w:style w:type="paragraph" w:customStyle="1" w:styleId="msobodytextbullet3gif">
    <w:name w:val="msobodytextbullet3.gif"/>
    <w:basedOn w:val="a8"/>
    <w:pPr>
      <w:spacing w:before="280" w:after="280"/>
    </w:pPr>
    <w:rPr>
      <w:rFonts w:eastAsia="IzhTitl"/>
    </w:rPr>
  </w:style>
  <w:style w:type="paragraph" w:customStyle="1" w:styleId="msonormalbullet2gifbullet1gifbullet3gif">
    <w:name w:val="msonormalbullet2gifbullet1gifbullet3.gif"/>
    <w:basedOn w:val="a8"/>
    <w:pPr>
      <w:spacing w:before="280" w:after="280"/>
    </w:pPr>
    <w:rPr>
      <w:rFonts w:eastAsia="IzhTitl"/>
    </w:rPr>
  </w:style>
  <w:style w:type="paragraph" w:customStyle="1" w:styleId="msonormalbullet1gifbullet1gif">
    <w:name w:val="msonormalbullet1gifbullet1.gif"/>
    <w:basedOn w:val="a8"/>
    <w:pPr>
      <w:spacing w:before="280" w:after="280"/>
    </w:pPr>
    <w:rPr>
      <w:rFonts w:eastAsia="IzhTitl"/>
    </w:rPr>
  </w:style>
  <w:style w:type="paragraph" w:customStyle="1" w:styleId="msonormalbullet1gifbullet3gif">
    <w:name w:val="msonormalbullet1gifbullet3.gif"/>
    <w:basedOn w:val="a8"/>
    <w:pPr>
      <w:spacing w:before="280" w:after="280"/>
    </w:pPr>
    <w:rPr>
      <w:rFonts w:eastAsia="IzhTitl"/>
    </w:rPr>
  </w:style>
  <w:style w:type="paragraph" w:customStyle="1" w:styleId="msonormalbullet2gifbullet2gifbullet1gif">
    <w:name w:val="msonormalbullet2gifbullet2gifbullet1.gif"/>
    <w:basedOn w:val="a8"/>
    <w:pPr>
      <w:spacing w:before="280" w:after="280"/>
    </w:pPr>
    <w:rPr>
      <w:rFonts w:eastAsia="IzhTitl"/>
    </w:rPr>
  </w:style>
  <w:style w:type="paragraph" w:customStyle="1" w:styleId="msonormalbullet2gifbullet2gifbullet3gif">
    <w:name w:val="msonormalbullet2gifbullet2gifbullet3.gif"/>
    <w:basedOn w:val="a8"/>
    <w:pPr>
      <w:spacing w:before="280" w:after="280"/>
    </w:pPr>
    <w:rPr>
      <w:rFonts w:eastAsia="IzhTitl"/>
    </w:rPr>
  </w:style>
  <w:style w:type="paragraph" w:customStyle="1" w:styleId="msofootnotetextbullet1gif">
    <w:name w:val="msofootnotetextbullet1.gif"/>
    <w:basedOn w:val="a8"/>
    <w:pPr>
      <w:spacing w:before="280" w:after="280"/>
    </w:pPr>
    <w:rPr>
      <w:rFonts w:eastAsia="IzhTitl"/>
    </w:rPr>
  </w:style>
  <w:style w:type="paragraph" w:customStyle="1" w:styleId="msofootnotetextbullet2gif">
    <w:name w:val="msofootnotetextbullet2.gif"/>
    <w:basedOn w:val="a8"/>
    <w:pPr>
      <w:spacing w:before="280" w:after="280"/>
    </w:pPr>
    <w:rPr>
      <w:rFonts w:eastAsia="IzhTitl"/>
    </w:rPr>
  </w:style>
  <w:style w:type="paragraph" w:customStyle="1" w:styleId="1fffff7">
    <w:name w:val="Заголовок оглавления1"/>
    <w:basedOn w:val="1"/>
    <w:next w:val="a8"/>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8"/>
    <w:pPr>
      <w:spacing w:before="280" w:after="280"/>
    </w:pPr>
    <w:rPr>
      <w:rFonts w:eastAsia="IzhTitl"/>
    </w:rPr>
  </w:style>
  <w:style w:type="paragraph" w:customStyle="1" w:styleId="msobodytextcxspmiddle">
    <w:name w:val="msobodytextcxspmiddle"/>
    <w:basedOn w:val="a8"/>
    <w:pPr>
      <w:spacing w:before="280" w:after="280"/>
    </w:pPr>
    <w:rPr>
      <w:rFonts w:eastAsia="IzhTitl"/>
      <w:szCs w:val="20"/>
    </w:rPr>
  </w:style>
  <w:style w:type="paragraph" w:customStyle="1" w:styleId="msobodytextcxsplast">
    <w:name w:val="msobodytextcxsplast"/>
    <w:basedOn w:val="a8"/>
    <w:pPr>
      <w:spacing w:before="280" w:after="280"/>
    </w:pPr>
    <w:rPr>
      <w:rFonts w:eastAsia="IzhTitl"/>
      <w:szCs w:val="20"/>
    </w:rPr>
  </w:style>
  <w:style w:type="paragraph" w:customStyle="1" w:styleId="msonormalcxsplast">
    <w:name w:val="msonormalcxsplast"/>
    <w:basedOn w:val="a8"/>
    <w:pPr>
      <w:spacing w:before="280" w:after="280"/>
    </w:pPr>
    <w:rPr>
      <w:rFonts w:eastAsia="IzhTitl"/>
      <w:szCs w:val="20"/>
    </w:rPr>
  </w:style>
  <w:style w:type="paragraph" w:customStyle="1" w:styleId="msonormalbullet2gifcxspmiddlecxspmiddle">
    <w:name w:val="msonormalbullet2gifcxspmiddlecxspmiddle"/>
    <w:basedOn w:val="a8"/>
    <w:pPr>
      <w:spacing w:before="280" w:after="280"/>
    </w:pPr>
    <w:rPr>
      <w:rFonts w:eastAsia="IzhTitl"/>
      <w:szCs w:val="20"/>
    </w:rPr>
  </w:style>
  <w:style w:type="paragraph" w:customStyle="1" w:styleId="msonormalbullet2gifcxspmiddlecxsplast">
    <w:name w:val="msonormalbullet2gifcxspmiddlecxsplast"/>
    <w:basedOn w:val="a8"/>
    <w:pPr>
      <w:spacing w:before="280" w:after="280"/>
    </w:pPr>
    <w:rPr>
      <w:rFonts w:eastAsia="IzhTitl"/>
      <w:szCs w:val="20"/>
    </w:rPr>
  </w:style>
  <w:style w:type="paragraph" w:customStyle="1" w:styleId="msobodytextindent2bullet2gifcxspmiddlecxspmiddle">
    <w:name w:val="msobodytextindent2bullet2gifcxspmiddlecxspmiddle"/>
    <w:basedOn w:val="a8"/>
    <w:pPr>
      <w:spacing w:before="280" w:after="280"/>
    </w:pPr>
    <w:rPr>
      <w:rFonts w:eastAsia="IzhTitl"/>
      <w:szCs w:val="20"/>
    </w:rPr>
  </w:style>
  <w:style w:type="paragraph" w:customStyle="1" w:styleId="msonormalbullet2gifbullet1gifcxspmiddle">
    <w:name w:val="msonormalbullet2gifbullet1gifcxspmiddle"/>
    <w:basedOn w:val="a8"/>
    <w:pPr>
      <w:spacing w:before="280" w:after="280"/>
    </w:pPr>
    <w:rPr>
      <w:rFonts w:eastAsia="IzhTitl"/>
      <w:szCs w:val="20"/>
    </w:rPr>
  </w:style>
  <w:style w:type="paragraph" w:customStyle="1" w:styleId="msonormalbullet2gifbullet1gifcxsplast">
    <w:name w:val="msonormalbullet2gifbullet1gifcxsplast"/>
    <w:basedOn w:val="a8"/>
    <w:pPr>
      <w:spacing w:before="280" w:after="280"/>
    </w:pPr>
    <w:rPr>
      <w:rFonts w:eastAsia="IzhTitl"/>
      <w:szCs w:val="20"/>
    </w:rPr>
  </w:style>
  <w:style w:type="paragraph" w:customStyle="1" w:styleId="msonormalbullet2gifbullet2gifbullet2gifcxspmiddle">
    <w:name w:val="msonormalbullet2gifbullet2gifbullet2gifcxspmiddle"/>
    <w:basedOn w:val="a8"/>
    <w:pPr>
      <w:spacing w:before="280" w:after="280"/>
    </w:pPr>
    <w:rPr>
      <w:rFonts w:eastAsia="IzhTitl"/>
      <w:szCs w:val="20"/>
    </w:rPr>
  </w:style>
  <w:style w:type="paragraph" w:customStyle="1" w:styleId="msonormalbullet2gifbullet2gifbullet2gifcxsplast">
    <w:name w:val="msonormalbullet2gifbullet2gifbullet2gifcxsplast"/>
    <w:basedOn w:val="a8"/>
    <w:pPr>
      <w:spacing w:before="280" w:after="280"/>
    </w:pPr>
    <w:rPr>
      <w:rFonts w:eastAsia="IzhTitl"/>
      <w:szCs w:val="20"/>
    </w:rPr>
  </w:style>
  <w:style w:type="paragraph" w:customStyle="1" w:styleId="msonormalbullet2gifbullet2gifcxspmiddle">
    <w:name w:val="msonormalbullet2gifbullet2gifcxspmiddle"/>
    <w:basedOn w:val="a8"/>
    <w:pPr>
      <w:spacing w:before="280" w:after="280"/>
    </w:pPr>
    <w:rPr>
      <w:rFonts w:eastAsia="IzhTitl"/>
      <w:szCs w:val="20"/>
    </w:rPr>
  </w:style>
  <w:style w:type="paragraph" w:customStyle="1" w:styleId="msonormalbullet2gifbullet2gifcxsplast">
    <w:name w:val="msonormalbullet2gifbullet2gifcxsplast"/>
    <w:basedOn w:val="a8"/>
    <w:pPr>
      <w:spacing w:before="280" w:after="280"/>
    </w:pPr>
    <w:rPr>
      <w:rFonts w:eastAsia="IzhTitl"/>
      <w:szCs w:val="20"/>
    </w:rPr>
  </w:style>
  <w:style w:type="paragraph" w:customStyle="1" w:styleId="msonormalbullet2gifbullet2gifbullet3gifcxspmiddle">
    <w:name w:val="msonormalbullet2gifbullet2gifbullet3gifcxspmiddle"/>
    <w:basedOn w:val="a8"/>
    <w:pPr>
      <w:spacing w:before="280" w:after="280"/>
    </w:pPr>
    <w:rPr>
      <w:rFonts w:eastAsia="IzhTitl"/>
      <w:szCs w:val="20"/>
    </w:rPr>
  </w:style>
  <w:style w:type="paragraph" w:customStyle="1" w:styleId="msonormalbullet2gifbullet2gifbullet3gifcxsplast">
    <w:name w:val="msonormalbullet2gifbullet2gifbullet3gifcxsplast"/>
    <w:basedOn w:val="a8"/>
    <w:pPr>
      <w:spacing w:before="280" w:after="280"/>
    </w:pPr>
    <w:rPr>
      <w:rFonts w:eastAsia="IzhTitl"/>
      <w:szCs w:val="20"/>
    </w:rPr>
  </w:style>
  <w:style w:type="paragraph" w:customStyle="1" w:styleId="msonormalbullet2gifbullet3gifcxspmiddle">
    <w:name w:val="msonormalbullet2gifbullet3gifcxspmiddle"/>
    <w:basedOn w:val="a8"/>
    <w:pPr>
      <w:spacing w:before="280" w:after="280"/>
    </w:pPr>
    <w:rPr>
      <w:rFonts w:eastAsia="IzhTitl"/>
      <w:szCs w:val="20"/>
    </w:rPr>
  </w:style>
  <w:style w:type="paragraph" w:customStyle="1" w:styleId="msonormalbullet2gifbullet3gifcxsplast">
    <w:name w:val="msonormalbullet2gifbullet3gifcxsplast"/>
    <w:basedOn w:val="a8"/>
    <w:pPr>
      <w:spacing w:before="280" w:after="280"/>
    </w:pPr>
    <w:rPr>
      <w:rFonts w:eastAsia="IzhTitl"/>
      <w:szCs w:val="20"/>
    </w:rPr>
  </w:style>
  <w:style w:type="paragraph" w:customStyle="1" w:styleId="msonormalbullet1gifcxsplast">
    <w:name w:val="msonormalbullet1gifcxsplast"/>
    <w:basedOn w:val="a8"/>
    <w:pPr>
      <w:spacing w:before="280" w:after="280"/>
    </w:pPr>
    <w:rPr>
      <w:rFonts w:eastAsia="IzhTitl"/>
      <w:szCs w:val="20"/>
    </w:rPr>
  </w:style>
  <w:style w:type="paragraph" w:customStyle="1" w:styleId="text-ks">
    <w:name w:val="text-ks"/>
    <w:basedOn w:val="a8"/>
    <w:pPr>
      <w:spacing w:before="48" w:after="48"/>
      <w:ind w:firstLine="360"/>
      <w:jc w:val="both"/>
    </w:pPr>
    <w:rPr>
      <w:rFonts w:eastAsia="IzhTitl"/>
    </w:rPr>
  </w:style>
  <w:style w:type="paragraph" w:customStyle="1" w:styleId="Style2">
    <w:name w:val="Style2"/>
    <w:basedOn w:val="a8"/>
    <w:pPr>
      <w:widowControl w:val="0"/>
      <w:autoSpaceDE w:val="0"/>
      <w:spacing w:line="252" w:lineRule="exact"/>
      <w:ind w:firstLine="334"/>
      <w:jc w:val="both"/>
    </w:pPr>
    <w:rPr>
      <w:rFonts w:eastAsia="IzhTitl"/>
      <w:lang w:val="uk-UA"/>
    </w:rPr>
  </w:style>
  <w:style w:type="paragraph" w:customStyle="1" w:styleId="Style4">
    <w:name w:val="Style4"/>
    <w:basedOn w:val="a8"/>
    <w:pPr>
      <w:widowControl w:val="0"/>
      <w:autoSpaceDE w:val="0"/>
      <w:spacing w:line="248" w:lineRule="exact"/>
      <w:ind w:firstLine="404"/>
      <w:jc w:val="both"/>
    </w:pPr>
    <w:rPr>
      <w:rFonts w:eastAsia="IzhTitl"/>
      <w:lang w:val="uk-UA"/>
    </w:rPr>
  </w:style>
  <w:style w:type="paragraph" w:customStyle="1" w:styleId="Style5">
    <w:name w:val="Style5"/>
    <w:basedOn w:val="a8"/>
    <w:pPr>
      <w:widowControl w:val="0"/>
      <w:autoSpaceDE w:val="0"/>
      <w:spacing w:line="238" w:lineRule="exact"/>
      <w:jc w:val="both"/>
    </w:pPr>
    <w:rPr>
      <w:rFonts w:eastAsia="IzhTitl"/>
      <w:lang w:val="uk-UA"/>
    </w:rPr>
  </w:style>
  <w:style w:type="paragraph" w:customStyle="1" w:styleId="rvps8">
    <w:name w:val="rvps8"/>
    <w:basedOn w:val="a8"/>
    <w:pPr>
      <w:keepNext/>
      <w:jc w:val="both"/>
    </w:pPr>
  </w:style>
  <w:style w:type="paragraph" w:customStyle="1" w:styleId="rvps10">
    <w:name w:val="rvps10"/>
    <w:basedOn w:val="a8"/>
    <w:uiPriority w:val="99"/>
    <w:pPr>
      <w:ind w:left="2880" w:firstLine="720"/>
      <w:jc w:val="both"/>
    </w:pPr>
  </w:style>
  <w:style w:type="paragraph" w:customStyle="1" w:styleId="rvps11">
    <w:name w:val="rvps11"/>
    <w:basedOn w:val="a8"/>
    <w:pPr>
      <w:ind w:left="4320" w:firstLine="720"/>
      <w:jc w:val="both"/>
    </w:pPr>
  </w:style>
  <w:style w:type="paragraph" w:customStyle="1" w:styleId="rvps12">
    <w:name w:val="rvps12"/>
    <w:basedOn w:val="a8"/>
    <w:pPr>
      <w:ind w:left="3600"/>
      <w:jc w:val="both"/>
    </w:pPr>
  </w:style>
  <w:style w:type="paragraph" w:customStyle="1" w:styleId="rvps13">
    <w:name w:val="rvps13"/>
    <w:basedOn w:val="a8"/>
    <w:pPr>
      <w:ind w:left="2130" w:hanging="2130"/>
      <w:jc w:val="both"/>
    </w:pPr>
  </w:style>
  <w:style w:type="paragraph" w:customStyle="1" w:styleId="affffffffffffffffa">
    <w:name w:val="Òåêñò"/>
    <w:basedOn w:val="a8"/>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8"/>
    <w:pPr>
      <w:widowControl w:val="0"/>
      <w:autoSpaceDE w:val="0"/>
      <w:spacing w:line="360" w:lineRule="auto"/>
      <w:ind w:firstLine="567"/>
      <w:jc w:val="both"/>
    </w:pPr>
    <w:rPr>
      <w:sz w:val="28"/>
      <w:szCs w:val="28"/>
      <w:lang w:val="uk-UA"/>
    </w:rPr>
  </w:style>
  <w:style w:type="paragraph" w:customStyle="1" w:styleId="iNormalText0">
    <w:name w:val="iNormalText"/>
    <w:basedOn w:val="a8"/>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8"/>
    <w:rPr>
      <w:lang w:val="uk-UA"/>
    </w:rPr>
  </w:style>
  <w:style w:type="paragraph" w:customStyle="1" w:styleId="affffffffffffffffd">
    <w:name w:val="Абзац списку"/>
    <w:basedOn w:val="a8"/>
    <w:pPr>
      <w:ind w:left="720"/>
    </w:pPr>
    <w:rPr>
      <w:lang w:val="uk-UA"/>
    </w:rPr>
  </w:style>
  <w:style w:type="paragraph" w:customStyle="1" w:styleId="affffffffffffffffe">
    <w:name w:val="Цитація"/>
    <w:basedOn w:val="a8"/>
    <w:next w:val="a8"/>
    <w:pPr>
      <w:spacing w:before="200"/>
      <w:ind w:left="360" w:right="360"/>
    </w:pPr>
    <w:rPr>
      <w:i/>
      <w:iCs/>
      <w:lang w:val="uk-UA"/>
    </w:rPr>
  </w:style>
  <w:style w:type="paragraph" w:customStyle="1" w:styleId="afffffffffffffffff">
    <w:name w:val="Насичена цитата"/>
    <w:basedOn w:val="a8"/>
    <w:next w:val="a8"/>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8"/>
    <w:pPr>
      <w:ind w:firstLine="709"/>
    </w:pPr>
    <w:rPr>
      <w:sz w:val="28"/>
      <w:szCs w:val="28"/>
      <w:lang w:val="uk-UA"/>
    </w:rPr>
  </w:style>
  <w:style w:type="paragraph" w:customStyle="1" w:styleId="caaieiaie8">
    <w:name w:val="caaieiaie 8"/>
    <w:basedOn w:val="a8"/>
    <w:next w:val="a8"/>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8"/>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8"/>
    <w:pPr>
      <w:keepNext/>
      <w:keepLines/>
      <w:autoSpaceDE w:val="0"/>
      <w:spacing w:before="240"/>
      <w:jc w:val="center"/>
    </w:pPr>
    <w:rPr>
      <w:caps/>
      <w:sz w:val="28"/>
      <w:szCs w:val="28"/>
    </w:rPr>
  </w:style>
  <w:style w:type="paragraph" w:customStyle="1" w:styleId="afffffffffffffffff2">
    <w:name w:val="текст сноски Знак"/>
    <w:basedOn w:val="a8"/>
    <w:pPr>
      <w:autoSpaceDE w:val="0"/>
      <w:ind w:firstLine="709"/>
      <w:jc w:val="both"/>
    </w:pPr>
    <w:rPr>
      <w:sz w:val="16"/>
      <w:szCs w:val="20"/>
    </w:rPr>
  </w:style>
  <w:style w:type="paragraph" w:customStyle="1" w:styleId="afffffffffffffffff3">
    <w:name w:val="автор"/>
    <w:basedOn w:val="a8"/>
    <w:pPr>
      <w:jc w:val="center"/>
    </w:pPr>
    <w:rPr>
      <w:sz w:val="28"/>
      <w:szCs w:val="20"/>
    </w:rPr>
  </w:style>
  <w:style w:type="paragraph" w:customStyle="1" w:styleId="5--0">
    <w:name w:val="5-Текст статьи-укр"/>
    <w:basedOn w:val="a8"/>
    <w:pPr>
      <w:widowControl w:val="0"/>
      <w:spacing w:line="216" w:lineRule="auto"/>
      <w:ind w:firstLine="397"/>
      <w:jc w:val="both"/>
    </w:pPr>
    <w:rPr>
      <w:sz w:val="19"/>
      <w:szCs w:val="18"/>
      <w:lang w:val="uk-UA"/>
    </w:rPr>
  </w:style>
  <w:style w:type="paragraph" w:styleId="afffffffffffffffff4">
    <w:name w:val="envelope address"/>
    <w:basedOn w:val="a8"/>
    <w:pPr>
      <w:widowControl w:val="0"/>
      <w:ind w:left="2880"/>
    </w:pPr>
    <w:rPr>
      <w:rFonts w:ascii="OpenSymbol" w:hAnsi="OpenSymbol" w:cs="OpenSymbol"/>
    </w:rPr>
  </w:style>
  <w:style w:type="paragraph" w:customStyle="1" w:styleId="11f1">
    <w:name w:val="Дата11"/>
    <w:basedOn w:val="a8"/>
    <w:next w:val="a8"/>
    <w:pPr>
      <w:widowControl w:val="0"/>
    </w:pPr>
    <w:rPr>
      <w:szCs w:val="20"/>
    </w:rPr>
  </w:style>
  <w:style w:type="paragraph" w:customStyle="1" w:styleId="41">
    <w:name w:val="Маркированный список 41"/>
    <w:basedOn w:val="a8"/>
    <w:pPr>
      <w:widowControl w:val="0"/>
      <w:numPr>
        <w:numId w:val="3"/>
      </w:numPr>
    </w:pPr>
    <w:rPr>
      <w:szCs w:val="20"/>
    </w:rPr>
  </w:style>
  <w:style w:type="paragraph" w:customStyle="1" w:styleId="51">
    <w:name w:val="Маркированный список 51"/>
    <w:basedOn w:val="a8"/>
    <w:pPr>
      <w:widowControl w:val="0"/>
      <w:numPr>
        <w:numId w:val="2"/>
      </w:numPr>
    </w:pPr>
    <w:rPr>
      <w:szCs w:val="20"/>
    </w:rPr>
  </w:style>
  <w:style w:type="paragraph" w:styleId="2fffa">
    <w:name w:val="envelope return"/>
    <w:basedOn w:val="a8"/>
    <w:pPr>
      <w:widowControl w:val="0"/>
    </w:pPr>
    <w:rPr>
      <w:rFonts w:ascii="OpenSymbol" w:hAnsi="OpenSymbol" w:cs="OpenSymbol"/>
      <w:sz w:val="20"/>
      <w:szCs w:val="20"/>
    </w:rPr>
  </w:style>
  <w:style w:type="paragraph" w:customStyle="1" w:styleId="1fffff9">
    <w:name w:val="Приветствие1"/>
    <w:basedOn w:val="a8"/>
    <w:next w:val="a8"/>
    <w:pPr>
      <w:widowControl w:val="0"/>
    </w:pPr>
    <w:rPr>
      <w:szCs w:val="20"/>
    </w:rPr>
  </w:style>
  <w:style w:type="paragraph" w:customStyle="1" w:styleId="415">
    <w:name w:val="Продолжение списка 41"/>
    <w:basedOn w:val="a8"/>
    <w:pPr>
      <w:widowControl w:val="0"/>
      <w:spacing w:after="120"/>
      <w:ind w:left="1132"/>
    </w:pPr>
    <w:rPr>
      <w:szCs w:val="20"/>
    </w:rPr>
  </w:style>
  <w:style w:type="paragraph" w:customStyle="1" w:styleId="514">
    <w:name w:val="Продолжение списка 51"/>
    <w:basedOn w:val="a8"/>
    <w:pPr>
      <w:widowControl w:val="0"/>
      <w:spacing w:after="120"/>
      <w:ind w:left="1415"/>
    </w:pPr>
    <w:rPr>
      <w:szCs w:val="20"/>
    </w:rPr>
  </w:style>
  <w:style w:type="paragraph" w:customStyle="1" w:styleId="515">
    <w:name w:val="Список 51"/>
    <w:basedOn w:val="a8"/>
    <w:pPr>
      <w:widowControl w:val="0"/>
      <w:ind w:left="1415" w:hanging="283"/>
    </w:pPr>
    <w:rPr>
      <w:szCs w:val="20"/>
    </w:rPr>
  </w:style>
  <w:style w:type="paragraph" w:customStyle="1" w:styleId="1fffffa">
    <w:name w:val="Шапка1"/>
    <w:basedOn w:val="a8"/>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8"/>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8"/>
    <w:pPr>
      <w:spacing w:before="280" w:after="280"/>
      <w:jc w:val="center"/>
    </w:pPr>
  </w:style>
  <w:style w:type="paragraph" w:customStyle="1" w:styleId="Arial15pt125">
    <w:name w:val="Стиль Arial 15 pt Черный по ширине Первая строка:  125 см"/>
    <w:basedOn w:val="a8"/>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8"/>
    <w:pPr>
      <w:spacing w:after="221"/>
    </w:pPr>
    <w:rPr>
      <w:rFonts w:ascii="OpenSymbol" w:hAnsi="OpenSymbol" w:cs="OpenSymbol"/>
    </w:rPr>
  </w:style>
  <w:style w:type="paragraph" w:customStyle="1" w:styleId="afffffffffffffffff7">
    <w:name w:val="керивн"/>
    <w:basedOn w:val="a8"/>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8"/>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8"/>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8"/>
    <w:pPr>
      <w:spacing w:before="280" w:after="280"/>
    </w:pPr>
    <w:rPr>
      <w:lang w:val="uk-UA"/>
    </w:rPr>
  </w:style>
  <w:style w:type="paragraph" w:customStyle="1" w:styleId="Exampl">
    <w:name w:val="Exampl"/>
    <w:basedOn w:val="a8"/>
    <w:pPr>
      <w:ind w:firstLine="851"/>
      <w:jc w:val="both"/>
    </w:pPr>
    <w:rPr>
      <w:rFonts w:ascii="ISOCPEUR" w:hAnsi="ISOCPEUR" w:cs="ISOCPEUR"/>
    </w:rPr>
  </w:style>
  <w:style w:type="paragraph" w:customStyle="1" w:styleId="148">
    <w:name w:val="14Полуторный"/>
    <w:basedOn w:val="a8"/>
    <w:pPr>
      <w:spacing w:line="360" w:lineRule="auto"/>
      <w:ind w:firstLine="709"/>
      <w:jc w:val="both"/>
    </w:pPr>
    <w:rPr>
      <w:sz w:val="28"/>
      <w:szCs w:val="28"/>
      <w:lang w:val="uk-UA"/>
    </w:rPr>
  </w:style>
  <w:style w:type="paragraph" w:customStyle="1" w:styleId="2fffb">
    <w:name w:val="Сноска (2)"/>
    <w:basedOn w:val="a8"/>
    <w:pPr>
      <w:widowControl w:val="0"/>
      <w:shd w:val="clear" w:color="auto" w:fill="FFFFFF"/>
      <w:spacing w:before="60" w:line="0" w:lineRule="atLeast"/>
      <w:jc w:val="right"/>
    </w:pPr>
    <w:rPr>
      <w:i/>
      <w:iCs/>
      <w:sz w:val="17"/>
      <w:szCs w:val="17"/>
    </w:rPr>
  </w:style>
  <w:style w:type="paragraph" w:customStyle="1" w:styleId="317">
    <w:name w:val="Основной текст31"/>
    <w:basedOn w:val="a8"/>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8"/>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8"/>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8"/>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8"/>
    <w:pPr>
      <w:widowControl w:val="0"/>
      <w:shd w:val="clear" w:color="auto" w:fill="FFFFFF"/>
      <w:spacing w:before="420" w:after="300" w:line="0" w:lineRule="atLeast"/>
    </w:pPr>
    <w:rPr>
      <w:i/>
      <w:iCs/>
      <w:sz w:val="17"/>
      <w:szCs w:val="17"/>
    </w:rPr>
  </w:style>
  <w:style w:type="paragraph" w:customStyle="1" w:styleId="324">
    <w:name w:val="Заголовок №3 (2)"/>
    <w:basedOn w:val="a8"/>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8"/>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8"/>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8"/>
    <w:pPr>
      <w:widowControl w:val="0"/>
      <w:shd w:val="clear" w:color="auto" w:fill="FFFFFF"/>
      <w:spacing w:line="0" w:lineRule="atLeast"/>
      <w:jc w:val="both"/>
    </w:pPr>
    <w:rPr>
      <w:i/>
      <w:iCs/>
      <w:sz w:val="17"/>
      <w:szCs w:val="17"/>
    </w:rPr>
  </w:style>
  <w:style w:type="paragraph" w:customStyle="1" w:styleId="3ff5">
    <w:name w:val="Заголовок №3"/>
    <w:basedOn w:val="a8"/>
    <w:pPr>
      <w:widowControl w:val="0"/>
      <w:shd w:val="clear" w:color="auto" w:fill="FFFFFF"/>
      <w:spacing w:after="180" w:line="0" w:lineRule="atLeast"/>
      <w:jc w:val="center"/>
    </w:pPr>
    <w:rPr>
      <w:b/>
      <w:bCs/>
      <w:sz w:val="23"/>
      <w:szCs w:val="23"/>
    </w:rPr>
  </w:style>
  <w:style w:type="paragraph" w:customStyle="1" w:styleId="79">
    <w:name w:val="Основной текст (7)"/>
    <w:basedOn w:val="a8"/>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8"/>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8"/>
    <w:pPr>
      <w:widowControl w:val="0"/>
      <w:shd w:val="clear" w:color="auto" w:fill="FFFFFF"/>
      <w:spacing w:after="660" w:line="0" w:lineRule="atLeast"/>
      <w:jc w:val="right"/>
    </w:pPr>
    <w:rPr>
      <w:sz w:val="26"/>
      <w:szCs w:val="26"/>
    </w:rPr>
  </w:style>
  <w:style w:type="paragraph" w:customStyle="1" w:styleId="516">
    <w:name w:val="Основной текст51"/>
    <w:basedOn w:val="a8"/>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8"/>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8"/>
    <w:pPr>
      <w:widowControl w:val="0"/>
      <w:shd w:val="clear" w:color="auto" w:fill="FFFFFF"/>
      <w:spacing w:line="451" w:lineRule="exact"/>
    </w:pPr>
    <w:rPr>
      <w:sz w:val="26"/>
      <w:szCs w:val="26"/>
    </w:rPr>
  </w:style>
  <w:style w:type="paragraph" w:customStyle="1" w:styleId="105">
    <w:name w:val="Основной текст (10)"/>
    <w:basedOn w:val="a8"/>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8"/>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8"/>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8"/>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8"/>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8"/>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2"/>
    <w:next w:val="afffffff2"/>
    <w:pPr>
      <w:keepNext/>
      <w:autoSpaceDE w:val="0"/>
      <w:spacing w:after="0" w:line="480" w:lineRule="auto"/>
      <w:ind w:firstLine="720"/>
      <w:jc w:val="center"/>
    </w:pPr>
    <w:rPr>
      <w:b/>
      <w:bCs/>
      <w:szCs w:val="28"/>
    </w:rPr>
  </w:style>
  <w:style w:type="paragraph" w:customStyle="1" w:styleId="3ff6">
    <w:name w:val="????????? 3"/>
    <w:basedOn w:val="afffffff2"/>
    <w:next w:val="afffffff2"/>
    <w:pPr>
      <w:keepNext/>
      <w:autoSpaceDE w:val="0"/>
      <w:spacing w:after="0" w:line="480" w:lineRule="auto"/>
      <w:ind w:firstLine="720"/>
      <w:jc w:val="both"/>
    </w:pPr>
    <w:rPr>
      <w:b/>
      <w:bCs/>
      <w:szCs w:val="28"/>
    </w:rPr>
  </w:style>
  <w:style w:type="paragraph" w:customStyle="1" w:styleId="4f5">
    <w:name w:val="????????? 4"/>
    <w:basedOn w:val="afffffff2"/>
    <w:next w:val="afffffff2"/>
    <w:pPr>
      <w:keepNext/>
      <w:autoSpaceDE w:val="0"/>
      <w:spacing w:after="0" w:line="480" w:lineRule="auto"/>
      <w:ind w:firstLine="993"/>
      <w:jc w:val="both"/>
    </w:pPr>
    <w:rPr>
      <w:b/>
      <w:bCs/>
      <w:szCs w:val="28"/>
    </w:rPr>
  </w:style>
  <w:style w:type="paragraph" w:customStyle="1" w:styleId="5f0">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0">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8"/>
    <w:pPr>
      <w:widowControl w:val="0"/>
      <w:shd w:val="clear" w:color="auto" w:fill="FFFFFF"/>
      <w:spacing w:after="1500" w:line="0" w:lineRule="atLeast"/>
      <w:jc w:val="right"/>
    </w:pPr>
    <w:rPr>
      <w:sz w:val="28"/>
      <w:szCs w:val="28"/>
    </w:rPr>
  </w:style>
  <w:style w:type="paragraph" w:customStyle="1" w:styleId="521">
    <w:name w:val="Заголовок №5 (2)"/>
    <w:basedOn w:val="a8"/>
    <w:pPr>
      <w:widowControl w:val="0"/>
      <w:shd w:val="clear" w:color="auto" w:fill="FFFFFF"/>
      <w:spacing w:before="300" w:line="322" w:lineRule="exact"/>
      <w:jc w:val="center"/>
    </w:pPr>
    <w:rPr>
      <w:b/>
      <w:bCs/>
      <w:sz w:val="28"/>
      <w:szCs w:val="28"/>
    </w:rPr>
  </w:style>
  <w:style w:type="paragraph" w:customStyle="1" w:styleId="531">
    <w:name w:val="Заголовок №5 (3)"/>
    <w:basedOn w:val="a8"/>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8"/>
    <w:pPr>
      <w:widowControl w:val="0"/>
      <w:shd w:val="clear" w:color="auto" w:fill="FFFFFF"/>
      <w:spacing w:before="1620" w:after="540" w:line="0" w:lineRule="atLeast"/>
      <w:jc w:val="both"/>
    </w:pPr>
    <w:rPr>
      <w:b/>
      <w:bCs/>
      <w:sz w:val="28"/>
      <w:szCs w:val="28"/>
    </w:rPr>
  </w:style>
  <w:style w:type="paragraph" w:customStyle="1" w:styleId="Zagolowok">
    <w:name w:val="Zagolowok"/>
    <w:basedOn w:val="a8"/>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8"/>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1">
    <w:name w:val="заголовок дисера 2"/>
    <w:basedOn w:val="1ffffff"/>
    <w:pPr>
      <w:spacing w:before="360"/>
      <w:ind w:firstLine="706"/>
      <w:jc w:val="left"/>
    </w:pPr>
    <w:rPr>
      <w:caps w:val="0"/>
    </w:rPr>
  </w:style>
  <w:style w:type="paragraph" w:customStyle="1" w:styleId="3text">
    <w:name w:val="3text"/>
    <w:basedOn w:val="a8"/>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8"/>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8"/>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8"/>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8"/>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8"/>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8"/>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8"/>
    <w:pPr>
      <w:widowControl w:val="0"/>
      <w:spacing w:line="360" w:lineRule="auto"/>
      <w:ind w:firstLine="708"/>
      <w:jc w:val="both"/>
    </w:pPr>
    <w:rPr>
      <w:sz w:val="28"/>
      <w:szCs w:val="28"/>
      <w:lang w:val="uk-UA"/>
    </w:rPr>
  </w:style>
  <w:style w:type="paragraph" w:customStyle="1" w:styleId="fila1">
    <w:name w:val="fila1"/>
    <w:basedOn w:val="a8"/>
    <w:pPr>
      <w:keepNext/>
      <w:spacing w:before="120" w:after="120" w:line="360" w:lineRule="auto"/>
      <w:ind w:firstLine="709"/>
      <w:jc w:val="both"/>
    </w:pPr>
    <w:rPr>
      <w:b/>
      <w:bCs/>
      <w:sz w:val="28"/>
      <w:lang w:val="uk-UA"/>
    </w:rPr>
  </w:style>
  <w:style w:type="paragraph" w:customStyle="1" w:styleId="SL">
    <w:name w:val="SL"/>
    <w:basedOn w:val="a8"/>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8"/>
    <w:pPr>
      <w:widowControl w:val="0"/>
      <w:tabs>
        <w:tab w:val="left" w:pos="539"/>
      </w:tabs>
      <w:ind w:left="454" w:hanging="227"/>
      <w:jc w:val="both"/>
    </w:pPr>
    <w:rPr>
      <w:color w:val="000000"/>
      <w:sz w:val="30"/>
      <w:szCs w:val="22"/>
      <w:lang w:val="uk-UA"/>
    </w:rPr>
  </w:style>
  <w:style w:type="paragraph" w:customStyle="1" w:styleId="fs">
    <w:name w:val="fs"/>
    <w:basedOn w:val="a8"/>
    <w:pPr>
      <w:widowControl w:val="0"/>
      <w:tabs>
        <w:tab w:val="left" w:pos="360"/>
        <w:tab w:val="left" w:pos="454"/>
      </w:tabs>
      <w:ind w:left="357" w:hanging="357"/>
    </w:pPr>
    <w:rPr>
      <w:color w:val="000000"/>
      <w:sz w:val="30"/>
      <w:szCs w:val="20"/>
      <w:lang w:val="uk-UA"/>
    </w:rPr>
  </w:style>
  <w:style w:type="paragraph" w:customStyle="1" w:styleId="6c">
    <w:name w:val="Стиль6"/>
    <w:basedOn w:val="2fff"/>
    <w:pPr>
      <w:widowControl w:val="0"/>
      <w:ind w:left="357" w:hanging="357"/>
      <w:jc w:val="left"/>
    </w:pPr>
    <w:rPr>
      <w:rFonts w:cs="Garamond"/>
      <w:color w:val="000000"/>
      <w:sz w:val="22"/>
      <w:szCs w:val="20"/>
    </w:rPr>
  </w:style>
  <w:style w:type="paragraph" w:customStyle="1" w:styleId="L">
    <w:name w:val="СтильL"/>
    <w:basedOn w:val="a8"/>
    <w:pPr>
      <w:widowControl w:val="0"/>
      <w:ind w:left="284" w:hanging="284"/>
      <w:jc w:val="both"/>
    </w:pPr>
    <w:rPr>
      <w:color w:val="000000"/>
      <w:sz w:val="20"/>
      <w:szCs w:val="20"/>
    </w:rPr>
  </w:style>
  <w:style w:type="paragraph" w:customStyle="1" w:styleId="fill">
    <w:name w:val="fill"/>
    <w:basedOn w:val="a8"/>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2"/>
    <w:pPr>
      <w:ind w:firstLine="0"/>
      <w:jc w:val="center"/>
    </w:pPr>
    <w:rPr>
      <w:b/>
      <w:bCs/>
      <w:color w:val="auto"/>
    </w:rPr>
  </w:style>
  <w:style w:type="paragraph" w:customStyle="1" w:styleId="3ff7">
    <w:name w:val="Лит 3"/>
    <w:basedOn w:val="a8"/>
    <w:pPr>
      <w:widowControl w:val="0"/>
      <w:tabs>
        <w:tab w:val="left" w:pos="1287"/>
      </w:tabs>
      <w:spacing w:after="120"/>
      <w:ind w:left="851" w:hanging="851"/>
    </w:pPr>
    <w:rPr>
      <w:sz w:val="28"/>
      <w:lang w:val="uk-UA"/>
    </w:rPr>
  </w:style>
  <w:style w:type="paragraph" w:customStyle="1" w:styleId="rvps25">
    <w:name w:val="rvps25"/>
    <w:basedOn w:val="a8"/>
    <w:pPr>
      <w:keepNext/>
      <w:shd w:val="clear" w:color="auto" w:fill="FFFFFF"/>
      <w:jc w:val="center"/>
    </w:pPr>
  </w:style>
  <w:style w:type="paragraph" w:customStyle="1" w:styleId="1007">
    <w:name w:val="Стиль 10 пт По ширине Первая строка:  07 см"/>
    <w:basedOn w:val="a8"/>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8"/>
    <w:pPr>
      <w:ind w:firstLine="425"/>
      <w:jc w:val="both"/>
    </w:pPr>
    <w:rPr>
      <w:sz w:val="28"/>
      <w:szCs w:val="28"/>
    </w:rPr>
  </w:style>
  <w:style w:type="paragraph" w:customStyle="1" w:styleId="21c">
    <w:name w:val="Основний текст з відступом 21"/>
    <w:basedOn w:val="a8"/>
    <w:pPr>
      <w:spacing w:after="120" w:line="480" w:lineRule="auto"/>
      <w:ind w:left="283" w:firstLine="425"/>
    </w:pPr>
    <w:rPr>
      <w:sz w:val="28"/>
      <w:szCs w:val="28"/>
    </w:rPr>
  </w:style>
  <w:style w:type="paragraph" w:customStyle="1" w:styleId="bodytextnoindent">
    <w:name w:val="bodytextnoindent"/>
    <w:basedOn w:val="a8"/>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8"/>
    <w:pPr>
      <w:widowControl w:val="0"/>
      <w:autoSpaceDE w:val="0"/>
      <w:spacing w:line="322" w:lineRule="exact"/>
      <w:ind w:firstLine="778"/>
      <w:jc w:val="both"/>
    </w:pPr>
  </w:style>
  <w:style w:type="paragraph" w:customStyle="1" w:styleId="Style14">
    <w:name w:val="Style14"/>
    <w:basedOn w:val="a8"/>
    <w:pPr>
      <w:widowControl w:val="0"/>
      <w:autoSpaceDE w:val="0"/>
      <w:spacing w:line="326" w:lineRule="exact"/>
      <w:ind w:hanging="355"/>
      <w:jc w:val="both"/>
    </w:pPr>
  </w:style>
  <w:style w:type="paragraph" w:customStyle="1" w:styleId="Style16">
    <w:name w:val="Style16"/>
    <w:basedOn w:val="a8"/>
    <w:pPr>
      <w:widowControl w:val="0"/>
      <w:autoSpaceDE w:val="0"/>
      <w:spacing w:line="326" w:lineRule="exact"/>
      <w:ind w:firstLine="365"/>
      <w:jc w:val="both"/>
    </w:pPr>
  </w:style>
  <w:style w:type="paragraph" w:customStyle="1" w:styleId="42">
    <w:name w:val="Заг 4"/>
    <w:basedOn w:val="a8"/>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c">
    <w:name w:val="Обычный центр"/>
    <w:basedOn w:val="a8"/>
    <w:pPr>
      <w:ind w:left="1701" w:right="1701"/>
      <w:jc w:val="both"/>
    </w:pPr>
    <w:rPr>
      <w:sz w:val="28"/>
      <w:szCs w:val="20"/>
      <w:lang w:val="uk-UA"/>
    </w:rPr>
  </w:style>
  <w:style w:type="paragraph" w:customStyle="1" w:styleId="-8">
    <w:name w:val="Цитата-ижица"/>
    <w:basedOn w:val="a8"/>
    <w:next w:val="a8"/>
    <w:pPr>
      <w:spacing w:before="120" w:after="120" w:line="360" w:lineRule="auto"/>
      <w:ind w:left="567" w:right="567"/>
      <w:jc w:val="both"/>
    </w:pPr>
    <w:rPr>
      <w:rFonts w:ascii="IzhTitl" w:hAnsi="IzhTitl"/>
      <w:sz w:val="28"/>
      <w:szCs w:val="20"/>
    </w:rPr>
  </w:style>
  <w:style w:type="paragraph" w:customStyle="1" w:styleId="-9">
    <w:name w:val="Цитита-латиница"/>
    <w:basedOn w:val="a8"/>
    <w:next w:val="a8"/>
    <w:pPr>
      <w:spacing w:before="120" w:after="120" w:line="360" w:lineRule="auto"/>
      <w:ind w:left="567" w:right="567"/>
      <w:jc w:val="both"/>
    </w:pPr>
    <w:rPr>
      <w:iCs/>
      <w:sz w:val="28"/>
      <w:szCs w:val="20"/>
      <w:lang w:val="en-US"/>
    </w:rPr>
  </w:style>
  <w:style w:type="paragraph" w:customStyle="1" w:styleId="Hellenikos">
    <w:name w:val="Hellenikos"/>
    <w:basedOn w:val="a8"/>
    <w:next w:val="a8"/>
    <w:pPr>
      <w:spacing w:before="60" w:after="60"/>
      <w:ind w:left="567" w:right="567"/>
      <w:jc w:val="both"/>
    </w:pPr>
    <w:rPr>
      <w:rFonts w:ascii="OpenSymbol" w:hAnsi="OpenSymbol"/>
      <w:sz w:val="28"/>
      <w:lang w:val="en-GB"/>
    </w:rPr>
  </w:style>
  <w:style w:type="paragraph" w:customStyle="1" w:styleId="affffffffffffffffffd">
    <w:name w:val="Эпиграф"/>
    <w:basedOn w:val="a8"/>
    <w:pPr>
      <w:spacing w:line="360" w:lineRule="auto"/>
      <w:ind w:left="3828" w:right="758"/>
      <w:jc w:val="both"/>
    </w:pPr>
    <w:rPr>
      <w:b/>
      <w:sz w:val="28"/>
      <w:szCs w:val="20"/>
      <w:lang w:val="uk-UA"/>
    </w:rPr>
  </w:style>
  <w:style w:type="paragraph" w:customStyle="1" w:styleId="a4">
    <w:name w:val="Список литератури"/>
    <w:basedOn w:val="a8"/>
    <w:next w:val="a8"/>
    <w:pPr>
      <w:numPr>
        <w:numId w:val="14"/>
      </w:numPr>
      <w:spacing w:before="120" w:line="360" w:lineRule="auto"/>
      <w:jc w:val="both"/>
    </w:pPr>
    <w:rPr>
      <w:sz w:val="28"/>
    </w:rPr>
  </w:style>
  <w:style w:type="paragraph" w:customStyle="1" w:styleId="affffffffffffffffffe">
    <w:name w:val="Памятник"/>
    <w:basedOn w:val="a8"/>
    <w:next w:val="a8"/>
    <w:pPr>
      <w:spacing w:line="360" w:lineRule="auto"/>
      <w:jc w:val="both"/>
    </w:pPr>
    <w:rPr>
      <w:sz w:val="28"/>
      <w:szCs w:val="20"/>
      <w:lang w:val="uk-UA"/>
    </w:rPr>
  </w:style>
  <w:style w:type="paragraph" w:customStyle="1" w:styleId="afffffffffffffffffff">
    <w:name w:val="Колонки"/>
    <w:basedOn w:val="a8"/>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8"/>
    <w:next w:val="a8"/>
    <w:pPr>
      <w:spacing w:line="360" w:lineRule="auto"/>
      <w:ind w:left="440" w:hanging="440"/>
      <w:jc w:val="both"/>
    </w:pPr>
    <w:rPr>
      <w:sz w:val="28"/>
      <w:szCs w:val="20"/>
      <w:lang w:val="uk-UA"/>
    </w:rPr>
  </w:style>
  <w:style w:type="paragraph" w:customStyle="1" w:styleId="1ffffff3">
    <w:name w:val="Таблица ссылок1"/>
    <w:basedOn w:val="a8"/>
    <w:next w:val="a8"/>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8"/>
    <w:pPr>
      <w:spacing w:line="360" w:lineRule="auto"/>
    </w:pPr>
    <w:rPr>
      <w:rFonts w:ascii="IzhTitl" w:hAnsi="IzhTitl"/>
      <w:sz w:val="28"/>
      <w:szCs w:val="20"/>
    </w:rPr>
  </w:style>
  <w:style w:type="paragraph" w:customStyle="1" w:styleId="HellenikaPM6">
    <w:name w:val="HellenikaPM6"/>
    <w:basedOn w:val="a8"/>
    <w:pPr>
      <w:autoSpaceDE w:val="0"/>
      <w:spacing w:line="360" w:lineRule="auto"/>
      <w:jc w:val="both"/>
    </w:pPr>
    <w:rPr>
      <w:rFonts w:ascii="Impact" w:hAnsi="Impact" w:cs="Impact"/>
      <w:sz w:val="28"/>
      <w:szCs w:val="20"/>
      <w:lang w:val="en-US"/>
    </w:rPr>
  </w:style>
  <w:style w:type="paragraph" w:customStyle="1" w:styleId="afffffffffffffffffff0">
    <w:name w:val="Аркуш"/>
    <w:basedOn w:val="a8"/>
    <w:next w:val="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8"/>
    <w:pPr>
      <w:spacing w:line="360" w:lineRule="auto"/>
      <w:ind w:firstLine="709"/>
      <w:jc w:val="both"/>
    </w:pPr>
    <w:rPr>
      <w:sz w:val="28"/>
      <w:szCs w:val="20"/>
    </w:rPr>
  </w:style>
  <w:style w:type="paragraph" w:customStyle="1" w:styleId="a1">
    <w:name w:val="Нумерованный текст дисертации"/>
    <w:basedOn w:val="a8"/>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8"/>
    <w:pPr>
      <w:spacing w:line="360" w:lineRule="auto"/>
      <w:ind w:firstLine="709"/>
      <w:jc w:val="both"/>
    </w:pPr>
    <w:rPr>
      <w:sz w:val="28"/>
      <w:szCs w:val="20"/>
    </w:rPr>
  </w:style>
  <w:style w:type="paragraph" w:customStyle="1" w:styleId="autor">
    <w:name w:val="autor"/>
    <w:basedOn w:val="a8"/>
    <w:pPr>
      <w:spacing w:after="120"/>
      <w:ind w:firstLine="680"/>
      <w:jc w:val="both"/>
    </w:pPr>
    <w:rPr>
      <w:b/>
      <w:sz w:val="20"/>
      <w:szCs w:val="20"/>
      <w:lang w:val="uk-UA"/>
    </w:rPr>
  </w:style>
  <w:style w:type="paragraph" w:customStyle="1" w:styleId="4f6">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8"/>
    <w:pPr>
      <w:spacing w:before="280" w:after="280"/>
    </w:pPr>
  </w:style>
  <w:style w:type="paragraph" w:customStyle="1" w:styleId="textitalic">
    <w:name w:val="text_italic"/>
    <w:basedOn w:val="a8"/>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8"/>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8"/>
    <w:pPr>
      <w:spacing w:line="22" w:lineRule="atLeast"/>
      <w:ind w:firstLine="567"/>
      <w:jc w:val="both"/>
    </w:pPr>
    <w:rPr>
      <w:rFonts w:ascii="Helvetica" w:hAnsi="Helvetica"/>
      <w:sz w:val="20"/>
      <w:szCs w:val="20"/>
    </w:rPr>
  </w:style>
  <w:style w:type="paragraph" w:customStyle="1" w:styleId="BiblioTitleSbornik">
    <w:name w:val="BiblioTitleSbornik"/>
    <w:basedOn w:val="a8"/>
    <w:pPr>
      <w:spacing w:before="120" w:after="120" w:line="22" w:lineRule="atLeast"/>
      <w:jc w:val="center"/>
    </w:pPr>
    <w:rPr>
      <w:rFonts w:ascii="Helvetica" w:hAnsi="Helvetica"/>
      <w:b/>
      <w:smallCaps/>
      <w:sz w:val="18"/>
      <w:szCs w:val="20"/>
    </w:rPr>
  </w:style>
  <w:style w:type="paragraph" w:customStyle="1" w:styleId="BiblioSbornik">
    <w:name w:val="BiblioSbornik"/>
    <w:basedOn w:val="a8"/>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8"/>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8"/>
    <w:pPr>
      <w:spacing w:line="209" w:lineRule="exact"/>
      <w:jc w:val="both"/>
    </w:pPr>
    <w:rPr>
      <w:rFonts w:ascii="MS Reference Specialty" w:hAnsi="MS Reference Specialty"/>
      <w:sz w:val="20"/>
      <w:szCs w:val="20"/>
      <w:lang w:val="uk-UA"/>
    </w:rPr>
  </w:style>
  <w:style w:type="paragraph" w:customStyle="1" w:styleId="Normal14pt">
    <w:name w:val="Normal + 14 pt"/>
    <w:basedOn w:val="a8"/>
    <w:pPr>
      <w:shd w:val="clear" w:color="auto" w:fill="000080"/>
      <w:spacing w:line="360" w:lineRule="auto"/>
      <w:jc w:val="both"/>
    </w:pPr>
    <w:rPr>
      <w:sz w:val="28"/>
      <w:lang w:val="uk-UA"/>
    </w:rPr>
  </w:style>
  <w:style w:type="paragraph" w:customStyle="1" w:styleId="SOSBLUE">
    <w:name w:val="SOS_BLUE"/>
    <w:basedOn w:val="Normal14pt"/>
    <w:next w:val="a8"/>
    <w:pPr>
      <w:shd w:val="clear" w:color="auto" w:fill="auto"/>
      <w:jc w:val="left"/>
    </w:pPr>
    <w:rPr>
      <w:szCs w:val="28"/>
    </w:rPr>
  </w:style>
  <w:style w:type="paragraph" w:customStyle="1" w:styleId="Heading">
    <w:name w:val="Heading"/>
    <w:basedOn w:val="a8"/>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8"/>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8"/>
    <w:pPr>
      <w:suppressLineNumbers/>
    </w:pPr>
    <w:rPr>
      <w:lang w:val="uk-UA"/>
    </w:rPr>
  </w:style>
  <w:style w:type="paragraph" w:customStyle="1" w:styleId="WW-30">
    <w:name w:val="WW-Основной текст с отступом 3"/>
    <w:basedOn w:val="a8"/>
    <w:pPr>
      <w:spacing w:after="120"/>
      <w:ind w:left="283"/>
    </w:pPr>
    <w:rPr>
      <w:sz w:val="16"/>
      <w:szCs w:val="16"/>
      <w:lang w:val="uk-UA"/>
    </w:rPr>
  </w:style>
  <w:style w:type="paragraph" w:customStyle="1" w:styleId="WW-4">
    <w:name w:val="WW-Обычный (веб)"/>
    <w:basedOn w:val="a8"/>
    <w:pPr>
      <w:spacing w:before="280" w:after="280"/>
    </w:pPr>
    <w:rPr>
      <w:lang w:val="uk-UA"/>
    </w:rPr>
  </w:style>
  <w:style w:type="paragraph" w:customStyle="1" w:styleId="WW-5">
    <w:name w:val="WW-Схема документа"/>
    <w:basedOn w:val="a8"/>
    <w:pPr>
      <w:shd w:val="clear" w:color="auto" w:fill="000080"/>
    </w:pPr>
    <w:rPr>
      <w:lang w:val="uk-UA"/>
    </w:rPr>
  </w:style>
  <w:style w:type="paragraph" w:customStyle="1" w:styleId="a7">
    <w:name w:val="Маркер"/>
    <w:basedOn w:val="a8"/>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8"/>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8"/>
    <w:next w:val="a8"/>
    <w:pPr>
      <w:widowControl w:val="0"/>
      <w:spacing w:before="240" w:line="360" w:lineRule="auto"/>
      <w:ind w:firstLine="720"/>
      <w:jc w:val="both"/>
    </w:pPr>
    <w:rPr>
      <w:sz w:val="28"/>
      <w:szCs w:val="20"/>
      <w:lang w:val="uk-UA"/>
    </w:rPr>
  </w:style>
  <w:style w:type="paragraph" w:customStyle="1" w:styleId="WW-6">
    <w:name w:val="WW-Цитата"/>
    <w:basedOn w:val="a8"/>
    <w:pPr>
      <w:spacing w:line="360" w:lineRule="auto"/>
      <w:ind w:left="-513" w:right="225" w:firstLine="456"/>
      <w:jc w:val="both"/>
    </w:pPr>
    <w:rPr>
      <w:sz w:val="28"/>
      <w:szCs w:val="28"/>
      <w:lang w:val="uk-UA"/>
    </w:rPr>
  </w:style>
  <w:style w:type="paragraph" w:customStyle="1" w:styleId="1ffffff7">
    <w:name w:val="Заголовок_1"/>
    <w:basedOn w:val="1"/>
    <w:next w:val="a8"/>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8"/>
    <w:pPr>
      <w:spacing w:after="60"/>
      <w:jc w:val="both"/>
    </w:pPr>
    <w:rPr>
      <w:sz w:val="22"/>
      <w:lang w:val="en-GB"/>
    </w:rPr>
  </w:style>
  <w:style w:type="paragraph" w:customStyle="1" w:styleId="2ffff5">
    <w:name w:val="Абзац 2А"/>
    <w:basedOn w:val="a8"/>
    <w:pPr>
      <w:tabs>
        <w:tab w:val="left" w:pos="482"/>
      </w:tabs>
      <w:spacing w:after="60"/>
      <w:ind w:left="482"/>
      <w:jc w:val="both"/>
    </w:pPr>
    <w:rPr>
      <w:sz w:val="22"/>
      <w:lang w:val="en-GB"/>
    </w:rPr>
  </w:style>
  <w:style w:type="paragraph" w:customStyle="1" w:styleId="3ff8">
    <w:name w:val="Абзац 3А"/>
    <w:basedOn w:val="a8"/>
    <w:pPr>
      <w:tabs>
        <w:tab w:val="left" w:pos="964"/>
      </w:tabs>
      <w:spacing w:after="60"/>
      <w:ind w:left="964"/>
      <w:jc w:val="both"/>
    </w:pPr>
    <w:rPr>
      <w:sz w:val="22"/>
      <w:lang w:val="en-GB"/>
    </w:rPr>
  </w:style>
  <w:style w:type="paragraph" w:customStyle="1" w:styleId="4f7">
    <w:name w:val="Абзац 4А"/>
    <w:basedOn w:val="a8"/>
    <w:pPr>
      <w:tabs>
        <w:tab w:val="left" w:pos="1446"/>
      </w:tabs>
      <w:spacing w:after="60"/>
      <w:ind w:left="1446"/>
      <w:jc w:val="both"/>
    </w:pPr>
    <w:rPr>
      <w:sz w:val="22"/>
      <w:lang w:val="en-GB"/>
    </w:rPr>
  </w:style>
  <w:style w:type="paragraph" w:customStyle="1" w:styleId="10">
    <w:name w:val="Абисок 1АНум"/>
    <w:basedOn w:val="a8"/>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8"/>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8"/>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8"/>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8"/>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8"/>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8"/>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8"/>
    <w:pPr>
      <w:keepNext/>
      <w:spacing w:before="240" w:after="120"/>
      <w:jc w:val="both"/>
    </w:pPr>
    <w:rPr>
      <w:b/>
      <w:color w:val="5F5F5F"/>
      <w:sz w:val="28"/>
      <w:lang w:val="en-GB"/>
    </w:rPr>
  </w:style>
  <w:style w:type="paragraph" w:customStyle="1" w:styleId="4f8">
    <w:name w:val="Заголовок 4А"/>
    <w:basedOn w:val="a8"/>
    <w:pPr>
      <w:keepNext/>
      <w:spacing w:before="240" w:after="120"/>
      <w:jc w:val="both"/>
    </w:pPr>
    <w:rPr>
      <w:rFonts w:ascii="IzhTitl" w:hAnsi="IzhTitl" w:cs="FreeSetCTT"/>
      <w:b/>
      <w:color w:val="333333"/>
      <w:lang w:val="en-GB"/>
    </w:rPr>
  </w:style>
  <w:style w:type="paragraph" w:customStyle="1" w:styleId="5f3">
    <w:name w:val="Заголовок 5А"/>
    <w:basedOn w:val="a8"/>
    <w:pPr>
      <w:keepNext/>
      <w:spacing w:before="240" w:after="120"/>
      <w:jc w:val="both"/>
    </w:pPr>
    <w:rPr>
      <w:rFonts w:ascii="IzhTitl" w:hAnsi="IzhTitl" w:cs="FreeSetCTT"/>
      <w:b/>
      <w:color w:val="333333"/>
      <w:sz w:val="22"/>
      <w:lang w:val="en-GB"/>
    </w:rPr>
  </w:style>
  <w:style w:type="paragraph" w:customStyle="1" w:styleId="6d">
    <w:name w:val="Заголовок 6А"/>
    <w:basedOn w:val="a8"/>
    <w:pPr>
      <w:keepNext/>
      <w:spacing w:before="240" w:after="120"/>
      <w:jc w:val="both"/>
    </w:pPr>
    <w:rPr>
      <w:rFonts w:cs="FreeSetCTT"/>
      <w:b/>
      <w:color w:val="333333"/>
      <w:sz w:val="22"/>
      <w:lang w:val="en-GB"/>
    </w:rPr>
  </w:style>
  <w:style w:type="paragraph" w:customStyle="1" w:styleId="afffffffffffffffffff6">
    <w:name w:val="Основний А"/>
    <w:basedOn w:val="a8"/>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8"/>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8"/>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8"/>
    <w:rPr>
      <w:rFonts w:ascii="Symbol" w:hAnsi="Symbol" w:cs="Symbol"/>
      <w:sz w:val="20"/>
      <w:szCs w:val="20"/>
    </w:rPr>
  </w:style>
  <w:style w:type="paragraph" w:customStyle="1" w:styleId="WW-31">
    <w:name w:val="WW-Основной текст 3"/>
    <w:basedOn w:val="a8"/>
    <w:pPr>
      <w:spacing w:after="120"/>
    </w:pPr>
    <w:rPr>
      <w:sz w:val="16"/>
      <w:szCs w:val="16"/>
    </w:rPr>
  </w:style>
  <w:style w:type="paragraph" w:customStyle="1" w:styleId="afffffffffffffffffff8">
    <w:name w:val="Дисертация"/>
    <w:basedOn w:val="a8"/>
    <w:pPr>
      <w:spacing w:line="360" w:lineRule="auto"/>
      <w:ind w:firstLine="709"/>
      <w:jc w:val="both"/>
    </w:pPr>
    <w:rPr>
      <w:sz w:val="28"/>
      <w:szCs w:val="28"/>
    </w:rPr>
  </w:style>
  <w:style w:type="paragraph" w:customStyle="1" w:styleId="afffffffffffffffffff9">
    <w:name w:val="БИБЛИОГРАФИЯ"/>
    <w:basedOn w:val="a8"/>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8"/>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8"/>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8"/>
    <w:rPr>
      <w:sz w:val="20"/>
      <w:szCs w:val="20"/>
      <w:lang w:val="en-GB"/>
    </w:rPr>
  </w:style>
  <w:style w:type="paragraph" w:customStyle="1" w:styleId="390">
    <w:name w:val="Основной текст (39)"/>
    <w:basedOn w:val="a8"/>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8"/>
    <w:pPr>
      <w:widowControl w:val="0"/>
      <w:shd w:val="clear" w:color="auto" w:fill="FFFFFF"/>
      <w:spacing w:before="180" w:after="180" w:line="0" w:lineRule="atLeast"/>
    </w:pPr>
    <w:rPr>
      <w:b/>
      <w:bCs/>
      <w:sz w:val="18"/>
      <w:szCs w:val="18"/>
    </w:rPr>
  </w:style>
  <w:style w:type="paragraph" w:customStyle="1" w:styleId="351">
    <w:name w:val="Основной текст (35)"/>
    <w:basedOn w:val="a8"/>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8"/>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8"/>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8"/>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8"/>
    <w:pPr>
      <w:widowControl w:val="0"/>
      <w:shd w:val="clear" w:color="auto" w:fill="FFFFFF"/>
      <w:spacing w:line="0" w:lineRule="atLeast"/>
      <w:jc w:val="center"/>
    </w:pPr>
    <w:rPr>
      <w:b/>
      <w:bCs/>
      <w:sz w:val="17"/>
      <w:szCs w:val="17"/>
    </w:rPr>
  </w:style>
  <w:style w:type="paragraph" w:customStyle="1" w:styleId="416">
    <w:name w:val="Основной текст (4)1"/>
    <w:basedOn w:val="a8"/>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8"/>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8"/>
    <w:pPr>
      <w:widowControl w:val="0"/>
      <w:shd w:val="clear" w:color="auto" w:fill="FFFFFF"/>
      <w:spacing w:after="240" w:line="0" w:lineRule="atLeast"/>
    </w:pPr>
    <w:rPr>
      <w:b/>
      <w:bCs/>
      <w:spacing w:val="80"/>
      <w:sz w:val="32"/>
      <w:szCs w:val="32"/>
    </w:rPr>
  </w:style>
  <w:style w:type="paragraph" w:customStyle="1" w:styleId="342">
    <w:name w:val="Заголовок №3 (4)"/>
    <w:basedOn w:val="a8"/>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8"/>
    <w:pPr>
      <w:widowControl w:val="0"/>
      <w:autoSpaceDE w:val="0"/>
      <w:spacing w:after="120"/>
    </w:pPr>
    <w:rPr>
      <w:sz w:val="20"/>
      <w:szCs w:val="20"/>
    </w:rPr>
  </w:style>
  <w:style w:type="paragraph" w:customStyle="1" w:styleId="afffffffffffffffffffb">
    <w:name w:val="Светлана"/>
    <w:basedOn w:val="a8"/>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8"/>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8"/>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a"/>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Основной текст мой"/>
    <w:basedOn w:val="a8"/>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9"/>
    <w:uiPriority w:val="99"/>
    <w:semiHidden/>
    <w:rsid w:val="00B46023"/>
    <w:rPr>
      <w:rFonts w:ascii="Garamond" w:eastAsia="Garamond" w:hAnsi="Garamond" w:cs="Garamond"/>
      <w:sz w:val="24"/>
      <w:szCs w:val="24"/>
      <w:lang w:eastAsia="ar-SA"/>
    </w:rPr>
  </w:style>
  <w:style w:type="paragraph" w:styleId="affffffffffffffffffff">
    <w:name w:val="caption"/>
    <w:basedOn w:val="a8"/>
    <w:next w:val="a8"/>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9"/>
    <w:rsid w:val="00B46023"/>
    <w:rPr>
      <w:noProof w:val="0"/>
      <w:sz w:val="28"/>
      <w:lang w:val="uk-UA"/>
    </w:rPr>
  </w:style>
  <w:style w:type="paragraph" w:styleId="2ffff8">
    <w:name w:val="Body Text 2"/>
    <w:basedOn w:val="a8"/>
    <w:link w:val="225"/>
    <w:unhideWhenUsed/>
    <w:rsid w:val="00524D1A"/>
    <w:pPr>
      <w:spacing w:after="120" w:line="480" w:lineRule="auto"/>
    </w:pPr>
  </w:style>
  <w:style w:type="character" w:customStyle="1" w:styleId="225">
    <w:name w:val="Основной текст 2 Знак2"/>
    <w:basedOn w:val="a9"/>
    <w:link w:val="2ffff8"/>
    <w:uiPriority w:val="99"/>
    <w:semiHidden/>
    <w:rsid w:val="00524D1A"/>
    <w:rPr>
      <w:rFonts w:ascii="Garamond" w:eastAsia="Garamond" w:hAnsi="Garamond" w:cs="Garamond"/>
      <w:sz w:val="24"/>
      <w:szCs w:val="24"/>
      <w:lang w:eastAsia="ar-SA"/>
    </w:rPr>
  </w:style>
  <w:style w:type="character" w:styleId="affffffffffffffffffff0">
    <w:name w:val="footnote reference"/>
    <w:basedOn w:val="a9"/>
    <w:rsid w:val="00524D1A"/>
    <w:rPr>
      <w:vertAlign w:val="superscript"/>
    </w:rPr>
  </w:style>
  <w:style w:type="character" w:styleId="affffffffffffffffffff1">
    <w:name w:val="annotation reference"/>
    <w:basedOn w:val="a9"/>
    <w:semiHidden/>
    <w:rsid w:val="00524D1A"/>
    <w:rPr>
      <w:sz w:val="16"/>
    </w:rPr>
  </w:style>
  <w:style w:type="paragraph" w:styleId="afe">
    <w:name w:val="annotation text"/>
    <w:basedOn w:val="a8"/>
    <w:link w:val="afd"/>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9"/>
    <w:uiPriority w:val="99"/>
    <w:semiHidden/>
    <w:rsid w:val="00524D1A"/>
    <w:rPr>
      <w:rFonts w:ascii="Garamond" w:eastAsia="Garamond" w:hAnsi="Garamond" w:cs="Garamond"/>
      <w:lang w:eastAsia="ar-SA"/>
    </w:rPr>
  </w:style>
  <w:style w:type="paragraph" w:styleId="af9">
    <w:name w:val="Document Map"/>
    <w:basedOn w:val="a8"/>
    <w:link w:val="af8"/>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9"/>
    <w:uiPriority w:val="99"/>
    <w:semiHidden/>
    <w:rsid w:val="00524D1A"/>
    <w:rPr>
      <w:rFonts w:ascii="Segoe UI" w:eastAsia="Garamond" w:hAnsi="Segoe UI" w:cs="Segoe UI"/>
      <w:sz w:val="16"/>
      <w:szCs w:val="16"/>
      <w:lang w:eastAsia="ar-SA"/>
    </w:rPr>
  </w:style>
  <w:style w:type="character" w:styleId="affffffffffffffffffff2">
    <w:name w:val="endnote reference"/>
    <w:basedOn w:val="a9"/>
    <w:semiHidden/>
    <w:rsid w:val="00524D1A"/>
    <w:rPr>
      <w:vertAlign w:val="superscript"/>
    </w:rPr>
  </w:style>
  <w:style w:type="paragraph" w:styleId="34">
    <w:name w:val="Body Text 3"/>
    <w:basedOn w:val="a8"/>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9"/>
    <w:uiPriority w:val="99"/>
    <w:semiHidden/>
    <w:rsid w:val="00524D1A"/>
    <w:rPr>
      <w:rFonts w:ascii="Garamond" w:eastAsia="Garamond" w:hAnsi="Garamond" w:cs="Garamond"/>
      <w:sz w:val="16"/>
      <w:szCs w:val="16"/>
      <w:lang w:eastAsia="ar-SA"/>
    </w:rPr>
  </w:style>
  <w:style w:type="character" w:customStyle="1" w:styleId="text31">
    <w:name w:val="text31"/>
    <w:basedOn w:val="a9"/>
    <w:rsid w:val="00524D1A"/>
    <w:rPr>
      <w:rFonts w:ascii="Arial" w:hAnsi="Arial" w:cs="Arial" w:hint="default"/>
      <w:b/>
      <w:bCs/>
      <w:color w:val="212063"/>
      <w:sz w:val="24"/>
      <w:szCs w:val="24"/>
    </w:rPr>
  </w:style>
  <w:style w:type="paragraph" w:styleId="af7">
    <w:name w:val="Plain Text"/>
    <w:basedOn w:val="a8"/>
    <w:link w:val="af6"/>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9"/>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9"/>
    <w:rsid w:val="00854667"/>
  </w:style>
  <w:style w:type="character" w:customStyle="1" w:styleId="b3t1">
    <w:name w:val="b3t1"/>
    <w:basedOn w:val="a9"/>
    <w:rsid w:val="00854667"/>
    <w:rPr>
      <w:rFonts w:ascii="Verdana" w:hAnsi="Verdana" w:hint="default"/>
      <w:b/>
      <w:bCs/>
      <w:color w:val="4556B1"/>
      <w:sz w:val="16"/>
      <w:szCs w:val="16"/>
    </w:rPr>
  </w:style>
  <w:style w:type="character" w:customStyle="1" w:styleId="b3t">
    <w:name w:val="b3t"/>
    <w:basedOn w:val="a9"/>
    <w:rsid w:val="00854667"/>
  </w:style>
  <w:style w:type="paragraph" w:customStyle="1" w:styleId="Web">
    <w:name w:val="Обычный (Web)"/>
    <w:basedOn w:val="a8"/>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8"/>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9"/>
    <w:rsid w:val="00854667"/>
    <w:rPr>
      <w:color w:val="000000"/>
      <w:sz w:val="17"/>
      <w:szCs w:val="17"/>
    </w:rPr>
  </w:style>
  <w:style w:type="character" w:customStyle="1" w:styleId="postdetails1">
    <w:name w:val="postdetails1"/>
    <w:basedOn w:val="a9"/>
    <w:rsid w:val="00854667"/>
    <w:rPr>
      <w:color w:val="000000"/>
      <w:sz w:val="15"/>
      <w:szCs w:val="15"/>
    </w:rPr>
  </w:style>
  <w:style w:type="character" w:customStyle="1" w:styleId="nav1">
    <w:name w:val="nav1"/>
    <w:basedOn w:val="a9"/>
    <w:rsid w:val="00854667"/>
    <w:rPr>
      <w:b/>
      <w:bCs/>
      <w:color w:val="000000"/>
      <w:sz w:val="17"/>
      <w:szCs w:val="17"/>
    </w:rPr>
  </w:style>
  <w:style w:type="character" w:customStyle="1" w:styleId="4fa">
    <w:name w:val="Гиперссылка4"/>
    <w:basedOn w:val="a9"/>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9"/>
    <w:rsid w:val="00902A7A"/>
    <w:rPr>
      <w:b/>
      <w:sz w:val="28"/>
      <w:szCs w:val="24"/>
      <w:lang w:val="uk-UA" w:eastAsia="ru-RU" w:bidi="ar-SA"/>
    </w:rPr>
  </w:style>
  <w:style w:type="character" w:customStyle="1" w:styleId="2ffff9">
    <w:name w:val="Основной текст 2 Знак Знак"/>
    <w:basedOn w:val="a9"/>
    <w:rsid w:val="00902A7A"/>
    <w:rPr>
      <w:sz w:val="28"/>
      <w:szCs w:val="24"/>
      <w:lang w:val="uk-UA" w:eastAsia="ru-RU" w:bidi="ar-SA"/>
    </w:rPr>
  </w:style>
  <w:style w:type="paragraph" w:styleId="affffffffffffffffffff3">
    <w:name w:val="List Bullet"/>
    <w:basedOn w:val="a8"/>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8"/>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9"/>
    <w:rsid w:val="00DD4EAD"/>
  </w:style>
  <w:style w:type="character" w:customStyle="1" w:styleId="resultbody">
    <w:name w:val="resultbody"/>
    <w:basedOn w:val="a9"/>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8"/>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8"/>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8"/>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8"/>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8"/>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8"/>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8"/>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9"/>
    <w:rsid w:val="004102F1"/>
    <w:rPr>
      <w:sz w:val="16"/>
      <w:szCs w:val="16"/>
    </w:rPr>
  </w:style>
  <w:style w:type="character" w:customStyle="1" w:styleId="editsection8">
    <w:name w:val="editsection8"/>
    <w:basedOn w:val="a9"/>
    <w:rsid w:val="004102F1"/>
    <w:rPr>
      <w:b w:val="0"/>
      <w:bCs w:val="0"/>
      <w:sz w:val="18"/>
      <w:szCs w:val="18"/>
    </w:rPr>
  </w:style>
  <w:style w:type="character" w:customStyle="1" w:styleId="editsection9">
    <w:name w:val="editsection9"/>
    <w:basedOn w:val="a9"/>
    <w:rsid w:val="004102F1"/>
    <w:rPr>
      <w:b w:val="0"/>
      <w:bCs w:val="0"/>
      <w:sz w:val="21"/>
      <w:szCs w:val="21"/>
    </w:rPr>
  </w:style>
  <w:style w:type="character" w:customStyle="1" w:styleId="editsection1">
    <w:name w:val="editsection1"/>
    <w:basedOn w:val="a9"/>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d">
    <w:name w:val="Основной текст с отступом2"/>
    <w:aliases w:val="___Основной текст с отступом"/>
    <w:basedOn w:val="a8"/>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8"/>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8"/>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8"/>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9"/>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8"/>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9"/>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9"/>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8"/>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8"/>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8"/>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8"/>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8"/>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9"/>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8"/>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9"/>
    <w:rsid w:val="00FB5208"/>
    <w:rPr>
      <w:rFonts w:ascii="Times New Roman serif" w:hAnsi="Times New Roman serif" w:cs="Times New Roman" w:hint="default"/>
      <w:b/>
      <w:bCs/>
      <w:i w:val="0"/>
      <w:iCs w:val="0"/>
      <w:color w:val="000000"/>
      <w:sz w:val="40"/>
      <w:szCs w:val="40"/>
    </w:rPr>
  </w:style>
  <w:style w:type="character" w:customStyle="1" w:styleId="2ffffe">
    <w:name w:val="Основной текст с отступом Знак2 Знак Знак Знак Знак"/>
    <w:basedOn w:val="a9"/>
    <w:rsid w:val="00FB5208"/>
    <w:rPr>
      <w:sz w:val="24"/>
      <w:szCs w:val="24"/>
      <w:lang w:val="uk-UA" w:eastAsia="ru-RU" w:bidi="ar-SA"/>
    </w:rPr>
  </w:style>
  <w:style w:type="character" w:customStyle="1" w:styleId="s14bb">
    <w:name w:val="s14b b"/>
    <w:basedOn w:val="a9"/>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9"/>
    <w:rsid w:val="00FB5208"/>
    <w:rPr>
      <w:rFonts w:ascii="Verdana" w:hAnsi="Verdana" w:hint="default"/>
      <w:b/>
      <w:bCs/>
      <w:color w:val="FF0000"/>
      <w:sz w:val="21"/>
      <w:szCs w:val="21"/>
    </w:rPr>
  </w:style>
  <w:style w:type="character" w:customStyle="1" w:styleId="bigheadline1">
    <w:name w:val="bigheadline1"/>
    <w:basedOn w:val="a9"/>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9"/>
    <w:rsid w:val="00FB5208"/>
    <w:rPr>
      <w:rFonts w:ascii="Arial" w:hAnsi="Arial" w:cs="Arial" w:hint="default"/>
      <w:sz w:val="19"/>
      <w:szCs w:val="19"/>
    </w:rPr>
  </w:style>
  <w:style w:type="character" w:customStyle="1" w:styleId="inside-head1">
    <w:name w:val="inside-head1"/>
    <w:basedOn w:val="a9"/>
    <w:rsid w:val="00FB5208"/>
    <w:rPr>
      <w:rFonts w:ascii="Times New Roman" w:hAnsi="Times New Roman" w:cs="Times New Roman" w:hint="default"/>
      <w:b/>
      <w:bCs/>
      <w:sz w:val="36"/>
      <w:szCs w:val="36"/>
    </w:rPr>
  </w:style>
  <w:style w:type="paragraph" w:customStyle="1" w:styleId="inside-copy">
    <w:name w:val="inside-copy"/>
    <w:basedOn w:val="a8"/>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9"/>
    <w:rsid w:val="00FB5208"/>
  </w:style>
  <w:style w:type="character" w:customStyle="1" w:styleId="subhed">
    <w:name w:val="subhed"/>
    <w:basedOn w:val="a9"/>
    <w:rsid w:val="00FB5208"/>
  </w:style>
  <w:style w:type="character" w:customStyle="1" w:styleId="allbold1">
    <w:name w:val="allbold1"/>
    <w:basedOn w:val="a9"/>
    <w:rsid w:val="00FB5208"/>
    <w:rPr>
      <w:rFonts w:ascii="Arial" w:hAnsi="Arial" w:cs="Arial" w:hint="default"/>
      <w:b/>
      <w:bCs/>
      <w:color w:val="000000"/>
      <w:sz w:val="14"/>
      <w:szCs w:val="14"/>
    </w:rPr>
  </w:style>
  <w:style w:type="paragraph" w:customStyle="1" w:styleId="132">
    <w:name w:val="Заголовок 13"/>
    <w:basedOn w:val="a8"/>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8"/>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8"/>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9"/>
    <w:rsid w:val="00FB5208"/>
    <w:rPr>
      <w:color w:val="000099"/>
    </w:rPr>
  </w:style>
  <w:style w:type="character" w:customStyle="1" w:styleId="cald-guideword">
    <w:name w:val="cald-guideword"/>
    <w:basedOn w:val="a9"/>
    <w:rsid w:val="00FB5208"/>
  </w:style>
  <w:style w:type="character" w:customStyle="1" w:styleId="def-classification">
    <w:name w:val="def-classification"/>
    <w:basedOn w:val="a9"/>
    <w:rsid w:val="00FB5208"/>
  </w:style>
  <w:style w:type="character" w:customStyle="1" w:styleId="cald-definition">
    <w:name w:val="cald-definition"/>
    <w:basedOn w:val="a9"/>
    <w:rsid w:val="00FB5208"/>
  </w:style>
  <w:style w:type="character" w:customStyle="1" w:styleId="resultbodyblack1">
    <w:name w:val="resultbodyblack1"/>
    <w:basedOn w:val="a9"/>
    <w:rsid w:val="00FB5208"/>
    <w:rPr>
      <w:rFonts w:ascii="Verdana" w:hAnsi="Verdana" w:hint="default"/>
      <w:b/>
      <w:bCs/>
      <w:color w:val="000000"/>
      <w:sz w:val="22"/>
      <w:szCs w:val="22"/>
    </w:rPr>
  </w:style>
  <w:style w:type="paragraph" w:customStyle="1" w:styleId="textbodyblack">
    <w:name w:val="textbodyblack"/>
    <w:basedOn w:val="a8"/>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9"/>
    <w:rsid w:val="00FB5208"/>
    <w:rPr>
      <w:rFonts w:ascii="Verdana" w:hAnsi="Verdana" w:hint="default"/>
      <w:b/>
      <w:bCs/>
      <w:color w:val="336699"/>
      <w:sz w:val="15"/>
      <w:szCs w:val="15"/>
    </w:rPr>
  </w:style>
  <w:style w:type="character" w:customStyle="1" w:styleId="headline1">
    <w:name w:val="headline1"/>
    <w:basedOn w:val="a9"/>
    <w:rsid w:val="00FB5208"/>
    <w:rPr>
      <w:rFonts w:ascii="Arial" w:hAnsi="Arial" w:cs="Arial" w:hint="default"/>
      <w:b/>
      <w:bCs/>
      <w:strike w:val="0"/>
      <w:dstrike w:val="0"/>
      <w:color w:val="333333"/>
      <w:sz w:val="30"/>
      <w:szCs w:val="30"/>
      <w:u w:val="none"/>
      <w:effect w:val="none"/>
    </w:rPr>
  </w:style>
  <w:style w:type="paragraph" w:customStyle="1" w:styleId="fp">
    <w:name w:val="fp"/>
    <w:basedOn w:val="a8"/>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b"/>
    <w:uiPriority w:val="99"/>
    <w:semiHidden/>
    <w:unhideWhenUsed/>
    <w:rsid w:val="0001496C"/>
  </w:style>
  <w:style w:type="numbering" w:customStyle="1" w:styleId="2fffff">
    <w:name w:val="Нет списка2"/>
    <w:next w:val="ab"/>
    <w:semiHidden/>
    <w:unhideWhenUsed/>
    <w:rsid w:val="00A814A4"/>
  </w:style>
  <w:style w:type="paragraph" w:customStyle="1" w:styleId="3ffc">
    <w:name w:val="Основной текст с отступом3"/>
    <w:basedOn w:val="a8"/>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8"/>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9"/>
    <w:rsid w:val="00FE1A62"/>
  </w:style>
  <w:style w:type="character" w:customStyle="1" w:styleId="small-text1">
    <w:name w:val="small-text1"/>
    <w:basedOn w:val="a9"/>
    <w:rsid w:val="00FE1A62"/>
    <w:rPr>
      <w:rFonts w:ascii="Arial" w:hAnsi="Arial" w:cs="Arial"/>
      <w:color w:val="000000"/>
      <w:sz w:val="20"/>
      <w:szCs w:val="20"/>
    </w:rPr>
  </w:style>
  <w:style w:type="paragraph" w:customStyle="1" w:styleId="Example1">
    <w:name w:val="Example 1"/>
    <w:basedOn w:val="a8"/>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9"/>
    <w:rsid w:val="00FE1A62"/>
    <w:rPr>
      <w:rFonts w:ascii="Verdana" w:hAnsi="Verdana"/>
      <w:color w:val="000000"/>
      <w:sz w:val="19"/>
      <w:szCs w:val="19"/>
    </w:rPr>
  </w:style>
  <w:style w:type="character" w:customStyle="1" w:styleId="pagetitle1">
    <w:name w:val="pagetitle1"/>
    <w:basedOn w:val="a9"/>
    <w:rsid w:val="00FE1A62"/>
    <w:rPr>
      <w:rFonts w:ascii="Arial" w:hAnsi="Arial" w:cs="Arial"/>
      <w:color w:val="000000"/>
      <w:sz w:val="23"/>
      <w:szCs w:val="23"/>
    </w:rPr>
  </w:style>
  <w:style w:type="character" w:customStyle="1" w:styleId="pagesubtitle1">
    <w:name w:val="pagesubtitle1"/>
    <w:basedOn w:val="a9"/>
    <w:rsid w:val="00FE1A62"/>
    <w:rPr>
      <w:rFonts w:ascii="Verdana" w:hAnsi="Verdana"/>
      <w:b/>
      <w:bCs/>
      <w:color w:val="000000"/>
      <w:sz w:val="13"/>
      <w:szCs w:val="13"/>
    </w:rPr>
  </w:style>
  <w:style w:type="character" w:customStyle="1" w:styleId="section1">
    <w:name w:val="section1"/>
    <w:basedOn w:val="a9"/>
    <w:rsid w:val="00FE1A62"/>
    <w:rPr>
      <w:rFonts w:ascii="Verdana" w:hAnsi="Verdana"/>
      <w:b/>
      <w:bCs/>
      <w:color w:val="000000"/>
      <w:sz w:val="24"/>
      <w:szCs w:val="24"/>
    </w:rPr>
  </w:style>
  <w:style w:type="character" w:customStyle="1" w:styleId="gift1">
    <w:name w:val="gift1"/>
    <w:basedOn w:val="a9"/>
    <w:rsid w:val="00FE1A62"/>
    <w:rPr>
      <w:rFonts w:ascii="Arial" w:hAnsi="Arial" w:cs="Arial"/>
      <w:b/>
      <w:bCs/>
      <w:color w:val="auto"/>
      <w:spacing w:val="13"/>
      <w:sz w:val="24"/>
      <w:szCs w:val="24"/>
    </w:rPr>
  </w:style>
  <w:style w:type="paragraph" w:customStyle="1" w:styleId="contactnew">
    <w:name w:val="contact_new"/>
    <w:basedOn w:val="a8"/>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8"/>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8"/>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9"/>
    <w:rsid w:val="00FE1A62"/>
    <w:rPr>
      <w:rFonts w:ascii="Verdana" w:hAnsi="Verdana"/>
      <w:color w:val="auto"/>
      <w:sz w:val="20"/>
      <w:szCs w:val="20"/>
      <w:u w:val="none"/>
      <w:effect w:val="none"/>
    </w:rPr>
  </w:style>
  <w:style w:type="character" w:customStyle="1" w:styleId="7c">
    <w:name w:val="Гиперссылка7"/>
    <w:basedOn w:val="a9"/>
    <w:rsid w:val="00FE1A62"/>
    <w:rPr>
      <w:rFonts w:ascii="Verdana" w:hAnsi="Verdana"/>
      <w:color w:val="auto"/>
      <w:sz w:val="20"/>
      <w:szCs w:val="20"/>
      <w:u w:val="none"/>
      <w:effect w:val="none"/>
    </w:rPr>
  </w:style>
  <w:style w:type="character" w:customStyle="1" w:styleId="toplinks1">
    <w:name w:val="top_links1"/>
    <w:basedOn w:val="a9"/>
    <w:rsid w:val="00FE1A62"/>
    <w:rPr>
      <w:b/>
      <w:bCs/>
      <w:caps/>
      <w:smallCaps/>
      <w:color w:val="auto"/>
      <w:sz w:val="22"/>
      <w:szCs w:val="22"/>
    </w:rPr>
  </w:style>
  <w:style w:type="character" w:customStyle="1" w:styleId="invisible1">
    <w:name w:val="invisible1"/>
    <w:basedOn w:val="a9"/>
    <w:rsid w:val="00FE1A62"/>
    <w:rPr>
      <w:vanish/>
    </w:rPr>
  </w:style>
  <w:style w:type="character" w:customStyle="1" w:styleId="infohead1">
    <w:name w:val="info_head1"/>
    <w:basedOn w:val="a9"/>
    <w:rsid w:val="00FE1A62"/>
    <w:rPr>
      <w:b/>
      <w:bCs/>
      <w:color w:val="auto"/>
      <w:sz w:val="24"/>
      <w:szCs w:val="24"/>
    </w:rPr>
  </w:style>
  <w:style w:type="character" w:customStyle="1" w:styleId="lineheight1">
    <w:name w:val="lineheight1"/>
    <w:basedOn w:val="a9"/>
    <w:rsid w:val="00FE1A62"/>
  </w:style>
  <w:style w:type="character" w:customStyle="1" w:styleId="newshead1">
    <w:name w:val="news_head1"/>
    <w:basedOn w:val="a9"/>
    <w:rsid w:val="00FE1A62"/>
    <w:rPr>
      <w:b/>
      <w:bCs/>
      <w:color w:val="FFFFFF"/>
      <w:sz w:val="24"/>
      <w:szCs w:val="24"/>
    </w:rPr>
  </w:style>
  <w:style w:type="character" w:customStyle="1" w:styleId="newssubhead1">
    <w:name w:val="news_sub_head1"/>
    <w:basedOn w:val="a9"/>
    <w:rsid w:val="00FE1A62"/>
    <w:rPr>
      <w:b/>
      <w:bCs/>
      <w:color w:val="auto"/>
      <w:sz w:val="24"/>
      <w:szCs w:val="24"/>
    </w:rPr>
  </w:style>
  <w:style w:type="character" w:customStyle="1" w:styleId="newstext1">
    <w:name w:val="news_text1"/>
    <w:basedOn w:val="a9"/>
    <w:rsid w:val="00FE1A62"/>
    <w:rPr>
      <w:color w:val="FFFFFF"/>
      <w:sz w:val="24"/>
      <w:szCs w:val="24"/>
    </w:rPr>
  </w:style>
  <w:style w:type="character" w:customStyle="1" w:styleId="bigbluelink1">
    <w:name w:val="big_blue_link1"/>
    <w:basedOn w:val="a9"/>
    <w:rsid w:val="00FE1A62"/>
    <w:rPr>
      <w:b/>
      <w:bCs/>
      <w:color w:val="auto"/>
      <w:sz w:val="42"/>
      <w:szCs w:val="42"/>
    </w:rPr>
  </w:style>
  <w:style w:type="character" w:customStyle="1" w:styleId="rotatetxt1">
    <w:name w:val="rotatetxt1"/>
    <w:basedOn w:val="a9"/>
    <w:rsid w:val="00FE1A62"/>
    <w:rPr>
      <w:rFonts w:ascii="Verdana" w:hAnsi="Verdana"/>
      <w:color w:val="auto"/>
      <w:sz w:val="19"/>
      <w:szCs w:val="19"/>
    </w:rPr>
  </w:style>
  <w:style w:type="character" w:customStyle="1" w:styleId="smallbluelink1">
    <w:name w:val="small_blue_link1"/>
    <w:basedOn w:val="a9"/>
    <w:rsid w:val="00FE1A62"/>
    <w:rPr>
      <w:color w:val="auto"/>
      <w:sz w:val="25"/>
      <w:szCs w:val="25"/>
    </w:rPr>
  </w:style>
  <w:style w:type="character" w:customStyle="1" w:styleId="footertext1">
    <w:name w:val="footer_text1"/>
    <w:basedOn w:val="a9"/>
    <w:rsid w:val="00FE1A62"/>
    <w:rPr>
      <w:rFonts w:ascii="Arial" w:hAnsi="Arial" w:cs="Arial"/>
      <w:color w:val="FFFFFF"/>
      <w:sz w:val="17"/>
      <w:szCs w:val="17"/>
    </w:rPr>
  </w:style>
  <w:style w:type="paragraph" w:customStyle="1" w:styleId="journaltitles">
    <w:name w:val="journaltitles"/>
    <w:basedOn w:val="a8"/>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9"/>
    <w:rsid w:val="00FE1A62"/>
    <w:rPr>
      <w:rFonts w:ascii="Arial" w:hAnsi="Arial" w:cs="Arial"/>
      <w:color w:val="000000"/>
      <w:sz w:val="16"/>
      <w:szCs w:val="16"/>
    </w:rPr>
  </w:style>
  <w:style w:type="character" w:customStyle="1" w:styleId="maintext1">
    <w:name w:val="maintext1"/>
    <w:basedOn w:val="a9"/>
    <w:rsid w:val="00FE1A62"/>
    <w:rPr>
      <w:rFonts w:ascii="Arial" w:hAnsi="Arial" w:cs="Arial"/>
      <w:color w:val="000000"/>
      <w:sz w:val="18"/>
      <w:szCs w:val="18"/>
    </w:rPr>
  </w:style>
  <w:style w:type="paragraph" w:customStyle="1" w:styleId="default0">
    <w:name w:val="default"/>
    <w:basedOn w:val="a8"/>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b"/>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b"/>
    <w:uiPriority w:val="99"/>
    <w:semiHidden/>
    <w:unhideWhenUsed/>
    <w:rsid w:val="00267173"/>
  </w:style>
  <w:style w:type="paragraph" w:customStyle="1" w:styleId="2fffff0">
    <w:name w:val="Текст выноски2"/>
    <w:basedOn w:val="a8"/>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9"/>
    <w:rsid w:val="00292B3F"/>
    <w:rPr>
      <w:rFonts w:ascii="Arial" w:hAnsi="Arial" w:cs="Arial" w:hint="default"/>
      <w:b/>
      <w:bCs/>
      <w:color w:val="990000"/>
      <w:sz w:val="21"/>
      <w:szCs w:val="21"/>
    </w:rPr>
  </w:style>
  <w:style w:type="paragraph" w:customStyle="1" w:styleId="14pt2">
    <w:name w:val="Стиль Текст + 14 pt"/>
    <w:basedOn w:val="a8"/>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9"/>
    <w:rsid w:val="00937513"/>
    <w:rPr>
      <w:sz w:val="24"/>
      <w:szCs w:val="24"/>
      <w:lang w:val="ru-RU" w:eastAsia="ru-RU"/>
    </w:rPr>
  </w:style>
  <w:style w:type="character" w:customStyle="1" w:styleId="14pt3">
    <w:name w:val="Стиль Текст + 14 pt Знак"/>
    <w:basedOn w:val="a9"/>
    <w:locked/>
    <w:rsid w:val="00314A13"/>
    <w:rPr>
      <w:sz w:val="28"/>
      <w:szCs w:val="28"/>
      <w:lang w:val="ru-RU" w:eastAsia="ru-RU" w:bidi="ar-SA"/>
    </w:rPr>
  </w:style>
  <w:style w:type="character" w:customStyle="1" w:styleId="14pt4">
    <w:name w:val="Стиль Текст + 14 pt Знак Знак"/>
    <w:basedOn w:val="a9"/>
    <w:locked/>
    <w:rsid w:val="00314A13"/>
    <w:rPr>
      <w:sz w:val="28"/>
      <w:szCs w:val="28"/>
      <w:lang w:val="ru-RU" w:eastAsia="ru-RU" w:bidi="ar-SA"/>
    </w:rPr>
  </w:style>
  <w:style w:type="character" w:customStyle="1" w:styleId="133">
    <w:name w:val="Знак Знак13"/>
    <w:basedOn w:val="a9"/>
    <w:locked/>
    <w:rsid w:val="00314A13"/>
    <w:rPr>
      <w:i/>
      <w:iCs/>
      <w:sz w:val="28"/>
      <w:szCs w:val="28"/>
      <w:lang w:val="uk-UA" w:eastAsia="ru-RU" w:bidi="ar-SA"/>
    </w:rPr>
  </w:style>
  <w:style w:type="character" w:customStyle="1" w:styleId="normal10">
    <w:name w:val="normal1"/>
    <w:basedOn w:val="a9"/>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8"/>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b"/>
    <w:uiPriority w:val="99"/>
    <w:semiHidden/>
    <w:unhideWhenUsed/>
    <w:rsid w:val="0039380B"/>
  </w:style>
  <w:style w:type="paragraph" w:customStyle="1" w:styleId="260">
    <w:name w:val="Основной текст 26"/>
    <w:basedOn w:val="a8"/>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b"/>
    <w:uiPriority w:val="99"/>
    <w:semiHidden/>
    <w:unhideWhenUsed/>
    <w:rsid w:val="00BA3A4E"/>
  </w:style>
  <w:style w:type="paragraph" w:customStyle="1" w:styleId="160">
    <w:name w:val="Основной текст16"/>
    <w:basedOn w:val="a8"/>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1">
    <w:name w:val="Верхний колонтитул2"/>
    <w:basedOn w:val="8a"/>
    <w:rsid w:val="00FC5D3D"/>
    <w:pPr>
      <w:tabs>
        <w:tab w:val="center" w:pos="4153"/>
        <w:tab w:val="right" w:pos="8306"/>
      </w:tabs>
    </w:pPr>
  </w:style>
  <w:style w:type="character" w:customStyle="1" w:styleId="title11">
    <w:name w:val="title11"/>
    <w:basedOn w:val="a9"/>
    <w:rsid w:val="00E3373F"/>
    <w:rPr>
      <w:rFonts w:ascii="Verdana" w:hAnsi="Verdana" w:hint="default"/>
      <w:b/>
      <w:bCs/>
      <w:sz w:val="21"/>
      <w:szCs w:val="21"/>
    </w:rPr>
  </w:style>
  <w:style w:type="paragraph" w:customStyle="1" w:styleId="paper1">
    <w:name w:val="paper1"/>
    <w:basedOn w:val="a8"/>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8"/>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8"/>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9"/>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8"/>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9"/>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8"/>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8"/>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9"/>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8"/>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9"/>
    <w:rsid w:val="007B0B78"/>
  </w:style>
  <w:style w:type="character" w:customStyle="1" w:styleId="affffffffffffffffffffe">
    <w:name w:val="Обычный абзац"/>
    <w:basedOn w:val="a9"/>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8"/>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8"/>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8"/>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a"/>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8"/>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2">
    <w:name w:val="Абзац списка2"/>
    <w:basedOn w:val="a8"/>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9"/>
    <w:rsid w:val="000071A8"/>
  </w:style>
  <w:style w:type="paragraph" w:customStyle="1" w:styleId="articleauthorname">
    <w:name w:val="articleauthorname"/>
    <w:basedOn w:val="a8"/>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9"/>
    <w:rsid w:val="000071A8"/>
  </w:style>
  <w:style w:type="character" w:customStyle="1" w:styleId="article-author">
    <w:name w:val="article-author"/>
    <w:basedOn w:val="a9"/>
    <w:rsid w:val="000071A8"/>
  </w:style>
  <w:style w:type="character" w:customStyle="1" w:styleId="orange1">
    <w:name w:val="orange1"/>
    <w:basedOn w:val="a9"/>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9"/>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8"/>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9"/>
    <w:rsid w:val="004A5A83"/>
  </w:style>
  <w:style w:type="character" w:customStyle="1" w:styleId="nobr">
    <w:name w:val="nobr"/>
    <w:basedOn w:val="a9"/>
    <w:rsid w:val="004A5A83"/>
  </w:style>
  <w:style w:type="paragraph" w:customStyle="1" w:styleId="ListParagraph1">
    <w:name w:val="List Paragraph1"/>
    <w:basedOn w:val="a8"/>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8"/>
    <w:next w:val="a8"/>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8"/>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8"/>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8"/>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8"/>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3">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4">
    <w:name w:val="Подпись к картинке (2)_"/>
    <w:link w:val="2fffff5"/>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8"/>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5">
    <w:name w:val="Подпись к картинке (2)"/>
    <w:basedOn w:val="a8"/>
    <w:link w:val="2fffff4"/>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8"/>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8"/>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8"/>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8"/>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8"/>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8"/>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8"/>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8"/>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8"/>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8"/>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8"/>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8"/>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8"/>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8"/>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6">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7">
    <w:name w:val="Подпись к таблице (2)_"/>
    <w:link w:val="2fffff8"/>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8">
    <w:name w:val="Подпись к таблице (2)"/>
    <w:basedOn w:val="a8"/>
    <w:link w:val="2fffff7"/>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8"/>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8"/>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8"/>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8"/>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8"/>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8"/>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9"/>
    <w:rsid w:val="003A3D03"/>
  </w:style>
  <w:style w:type="paragraph" w:customStyle="1" w:styleId="4ff8">
    <w:name w:val="4"/>
    <w:basedOn w:val="a8"/>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9"/>
    <w:rsid w:val="003A3D03"/>
  </w:style>
  <w:style w:type="character" w:customStyle="1" w:styleId="75pt3">
    <w:name w:val="75pt"/>
    <w:basedOn w:val="a9"/>
    <w:rsid w:val="003A3D03"/>
  </w:style>
  <w:style w:type="character" w:customStyle="1" w:styleId="constantia12pt40">
    <w:name w:val="constantia12pt40"/>
    <w:basedOn w:val="a9"/>
    <w:rsid w:val="003A3D03"/>
  </w:style>
  <w:style w:type="character" w:customStyle="1" w:styleId="9pt2">
    <w:name w:val="9pt"/>
    <w:basedOn w:val="a9"/>
    <w:rsid w:val="003A3D03"/>
  </w:style>
  <w:style w:type="character" w:customStyle="1" w:styleId="a00">
    <w:name w:val="a0"/>
    <w:basedOn w:val="a9"/>
    <w:rsid w:val="003A3D03"/>
  </w:style>
  <w:style w:type="paragraph" w:styleId="3">
    <w:name w:val="List Number 3"/>
    <w:basedOn w:val="a8"/>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9"/>
    <w:rsid w:val="004313DD"/>
    <w:rPr>
      <w:sz w:val="24"/>
      <w:lang w:val="uk-UA" w:eastAsia="ru-RU" w:bidi="ar-SA"/>
    </w:rPr>
  </w:style>
  <w:style w:type="character" w:customStyle="1" w:styleId="afffffffffffffffffffff9">
    <w:name w:val="Основной текст Знак Знак Знак"/>
    <w:basedOn w:val="a9"/>
    <w:rsid w:val="004313DD"/>
    <w:rPr>
      <w:b/>
      <w:sz w:val="36"/>
      <w:szCs w:val="36"/>
      <w:lang w:val="ru-RU" w:eastAsia="ru-RU" w:bidi="ar-SA"/>
    </w:rPr>
  </w:style>
  <w:style w:type="character" w:customStyle="1" w:styleId="BodyTextIndent210">
    <w:name w:val="Body Text Indent 2 Знак Знак1"/>
    <w:basedOn w:val="a9"/>
    <w:rsid w:val="004313DD"/>
    <w:rPr>
      <w:sz w:val="24"/>
      <w:szCs w:val="24"/>
      <w:lang w:val="uk-UA" w:eastAsia="ru-RU" w:bidi="ar-SA"/>
    </w:rPr>
  </w:style>
  <w:style w:type="paragraph" w:customStyle="1" w:styleId="263">
    <w:name w:val="Основной текст с отступом 26"/>
    <w:basedOn w:val="a8"/>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8"/>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9">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9"/>
    <w:rsid w:val="005C0E6E"/>
  </w:style>
  <w:style w:type="character" w:customStyle="1" w:styleId="date4">
    <w:name w:val="date4"/>
    <w:basedOn w:val="a9"/>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a">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b">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8"/>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8"/>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8"/>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8"/>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8"/>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8"/>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8"/>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8"/>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8"/>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9"/>
    <w:uiPriority w:val="99"/>
    <w:rsid w:val="00886B4E"/>
  </w:style>
  <w:style w:type="paragraph" w:customStyle="1" w:styleId="afffffffffffffffffffffd">
    <w:name w:val="Знак Знак Знак Знак Знак Знак Знак Знак Знак Знак Знак Знак"/>
    <w:basedOn w:val="a8"/>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8"/>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8"/>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8"/>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8"/>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8"/>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9"/>
    <w:rsid w:val="00886B4E"/>
  </w:style>
  <w:style w:type="paragraph" w:customStyle="1" w:styleId="leftauthor">
    <w:name w:val="left_author"/>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9"/>
    <w:rsid w:val="00886B4E"/>
  </w:style>
  <w:style w:type="character" w:customStyle="1" w:styleId="affffffffffffffffffffff2">
    <w:name w:val="назначение"/>
    <w:basedOn w:val="a9"/>
    <w:rsid w:val="00886B4E"/>
  </w:style>
  <w:style w:type="paragraph" w:customStyle="1" w:styleId="2fffffc">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8"/>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9"/>
    <w:rsid w:val="00886B4E"/>
  </w:style>
  <w:style w:type="paragraph" w:customStyle="1" w:styleId="CharChar1CharChar1CharChar">
    <w:name w:val="Char Char Знак Знак1 Char Char1 Знак Знак Char Char"/>
    <w:basedOn w:val="a8"/>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9"/>
    <w:rsid w:val="00886B4E"/>
  </w:style>
  <w:style w:type="character" w:customStyle="1" w:styleId="y5blacky5bg">
    <w:name w:val="y5_black y5_bg"/>
    <w:basedOn w:val="a9"/>
    <w:rsid w:val="00886B4E"/>
  </w:style>
  <w:style w:type="character" w:customStyle="1" w:styleId="url">
    <w:name w:val="url"/>
    <w:basedOn w:val="a9"/>
    <w:rsid w:val="00886B4E"/>
  </w:style>
  <w:style w:type="paragraph" w:customStyle="1" w:styleId="bodytext2">
    <w:name w:val="bodytext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9"/>
    <w:rsid w:val="00886B4E"/>
  </w:style>
  <w:style w:type="paragraph" w:customStyle="1" w:styleId="affffffffffffffffffffff6">
    <w:name w:val="АА"/>
    <w:basedOn w:val="a8"/>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8"/>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9"/>
    <w:rsid w:val="00886B4E"/>
  </w:style>
  <w:style w:type="character" w:customStyle="1" w:styleId="search-keyword-match">
    <w:name w:val="search-keyword-match"/>
    <w:basedOn w:val="a9"/>
    <w:rsid w:val="00886B4E"/>
  </w:style>
  <w:style w:type="character" w:customStyle="1" w:styleId="title1">
    <w:name w:val="title1"/>
    <w:basedOn w:val="a9"/>
    <w:rsid w:val="001F66E7"/>
    <w:rPr>
      <w:rFonts w:ascii="Tahoma" w:hAnsi="Tahoma" w:cs="Tahoma" w:hint="default"/>
      <w:b/>
      <w:bCs/>
      <w:color w:val="000000"/>
      <w:sz w:val="18"/>
      <w:szCs w:val="18"/>
    </w:rPr>
  </w:style>
  <w:style w:type="character" w:customStyle="1" w:styleId="txt1">
    <w:name w:val="txt1"/>
    <w:basedOn w:val="a9"/>
    <w:rsid w:val="001F66E7"/>
    <w:rPr>
      <w:sz w:val="18"/>
      <w:szCs w:val="18"/>
    </w:rPr>
  </w:style>
  <w:style w:type="character" w:customStyle="1" w:styleId="s4">
    <w:name w:val="s4"/>
    <w:basedOn w:val="a9"/>
    <w:rsid w:val="001F66E7"/>
  </w:style>
  <w:style w:type="character" w:customStyle="1" w:styleId="s1">
    <w:name w:val="s1"/>
    <w:basedOn w:val="a9"/>
    <w:rsid w:val="001F66E7"/>
  </w:style>
  <w:style w:type="character" w:customStyle="1" w:styleId="s2">
    <w:name w:val="s2"/>
    <w:basedOn w:val="a9"/>
    <w:rsid w:val="001F66E7"/>
  </w:style>
  <w:style w:type="paragraph" w:customStyle="1" w:styleId="text-content-page1">
    <w:name w:val="text-content-page1"/>
    <w:basedOn w:val="a8"/>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9"/>
    <w:rsid w:val="001F66E7"/>
  </w:style>
  <w:style w:type="character" w:customStyle="1" w:styleId="dcom1">
    <w:name w:val="d_com1"/>
    <w:basedOn w:val="a9"/>
    <w:rsid w:val="001F66E7"/>
    <w:rPr>
      <w:i/>
      <w:iCs/>
      <w:color w:val="6F0000"/>
    </w:rPr>
  </w:style>
  <w:style w:type="paragraph" w:customStyle="1" w:styleId="p3">
    <w:name w:val="p3"/>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8"/>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9"/>
    <w:uiPriority w:val="99"/>
    <w:rsid w:val="001F66E7"/>
    <w:rPr>
      <w:rFonts w:ascii="Times New Roman" w:hAnsi="Times New Roman" w:cs="Times New Roman"/>
      <w:b/>
      <w:bCs/>
      <w:sz w:val="22"/>
      <w:szCs w:val="22"/>
    </w:rPr>
  </w:style>
  <w:style w:type="character" w:customStyle="1" w:styleId="FontStyle175">
    <w:name w:val="Font Style175"/>
    <w:basedOn w:val="a9"/>
    <w:rsid w:val="001F66E7"/>
    <w:rPr>
      <w:rFonts w:ascii="Times New Roman" w:hAnsi="Times New Roman" w:cs="Times New Roman"/>
      <w:sz w:val="18"/>
      <w:szCs w:val="18"/>
    </w:rPr>
  </w:style>
  <w:style w:type="character" w:customStyle="1" w:styleId="FontStyle177">
    <w:name w:val="Font Style177"/>
    <w:basedOn w:val="a9"/>
    <w:rsid w:val="001F66E7"/>
    <w:rPr>
      <w:rFonts w:ascii="Times New Roman" w:hAnsi="Times New Roman" w:cs="Times New Roman"/>
      <w:sz w:val="18"/>
      <w:szCs w:val="18"/>
    </w:rPr>
  </w:style>
  <w:style w:type="character" w:customStyle="1" w:styleId="FontStyle188">
    <w:name w:val="Font Style188"/>
    <w:basedOn w:val="a9"/>
    <w:uiPriority w:val="99"/>
    <w:rsid w:val="001F66E7"/>
    <w:rPr>
      <w:rFonts w:ascii="Times New Roman" w:hAnsi="Times New Roman" w:cs="Times New Roman"/>
      <w:sz w:val="18"/>
      <w:szCs w:val="18"/>
    </w:rPr>
  </w:style>
  <w:style w:type="paragraph" w:customStyle="1" w:styleId="334">
    <w:name w:val="Основной текст 33"/>
    <w:basedOn w:val="a8"/>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8"/>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8"/>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8"/>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8"/>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8"/>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8"/>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8"/>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8"/>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8"/>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8"/>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8"/>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8"/>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8"/>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8"/>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8"/>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8"/>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8"/>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d">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8"/>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8"/>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9"/>
    <w:rsid w:val="006F1417"/>
    <w:rPr>
      <w:rFonts w:ascii="Verdana" w:hAnsi="Verdana" w:hint="default"/>
      <w:color w:val="000000"/>
      <w:sz w:val="20"/>
      <w:szCs w:val="20"/>
    </w:rPr>
  </w:style>
  <w:style w:type="table" w:styleId="-10">
    <w:name w:val="Table Web 1"/>
    <w:basedOn w:val="aa"/>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a"/>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8">
    <w:name w:val="Нормал_регл"/>
    <w:basedOn w:val="a8"/>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9"/>
    <w:rsid w:val="00767053"/>
  </w:style>
  <w:style w:type="character" w:customStyle="1" w:styleId="coreinvention">
    <w:name w:val="core invention"/>
    <w:basedOn w:val="a9"/>
    <w:rsid w:val="00767053"/>
  </w:style>
  <w:style w:type="paragraph" w:customStyle="1" w:styleId="2100">
    <w:name w:val="Основной текст 210"/>
    <w:basedOn w:val="a8"/>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8"/>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9"/>
    <w:rsid w:val="00D73023"/>
  </w:style>
  <w:style w:type="paragraph" w:customStyle="1" w:styleId="affffffffffffffffffffff9">
    <w:name w:val="Заголовки таблиц"/>
    <w:basedOn w:val="1"/>
    <w:next w:val="a8"/>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a">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b">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c">
    <w:name w:val="Список определений"/>
    <w:basedOn w:val="a8"/>
    <w:next w:val="a8"/>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8"/>
    <w:semiHidden/>
    <w:unhideWhenUsed/>
    <w:rsid w:val="001B4C01"/>
    <w:pPr>
      <w:numPr>
        <w:numId w:val="40"/>
      </w:numPr>
      <w:contextualSpacing/>
    </w:pPr>
  </w:style>
  <w:style w:type="paragraph" w:styleId="3fff8">
    <w:name w:val="List 3"/>
    <w:basedOn w:val="a8"/>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8"/>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8"/>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9"/>
    <w:rsid w:val="0079582D"/>
    <w:rPr>
      <w:rFonts w:ascii="Verdana" w:hAnsi="Verdana" w:hint="default"/>
      <w:sz w:val="12"/>
      <w:szCs w:val="12"/>
    </w:rPr>
  </w:style>
  <w:style w:type="character" w:customStyle="1" w:styleId="textbold1">
    <w:name w:val="textbold1"/>
    <w:basedOn w:val="a9"/>
    <w:rsid w:val="0079582D"/>
    <w:rPr>
      <w:rFonts w:ascii="Verdana" w:hAnsi="Verdana" w:hint="default"/>
      <w:b/>
      <w:bCs/>
      <w:sz w:val="13"/>
      <w:szCs w:val="13"/>
    </w:rPr>
  </w:style>
  <w:style w:type="character" w:customStyle="1" w:styleId="textitalics1">
    <w:name w:val="textitalics1"/>
    <w:basedOn w:val="a9"/>
    <w:rsid w:val="0079582D"/>
    <w:rPr>
      <w:rFonts w:ascii="Verdana" w:hAnsi="Verdana" w:hint="default"/>
      <w:i/>
      <w:iCs/>
      <w:sz w:val="13"/>
      <w:szCs w:val="13"/>
    </w:rPr>
  </w:style>
  <w:style w:type="paragraph" w:customStyle="1" w:styleId="-d">
    <w:name w:val="таблица-текст"/>
    <w:basedOn w:val="a8"/>
    <w:next w:val="a8"/>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9">
    <w:name w:val="Текст3"/>
    <w:basedOn w:val="a8"/>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8"/>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e"/>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e">
    <w:name w:val="Table Classic 2"/>
    <w:basedOn w:val="aa"/>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d">
    <w:name w:val="Базис"/>
    <w:basedOn w:val="a8"/>
    <w:link w:val="affffffffffffffffffffffe"/>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e">
    <w:name w:val="Базис Знак"/>
    <w:basedOn w:val="a9"/>
    <w:link w:val="affffffffffffffffffffffd"/>
    <w:rsid w:val="00413F08"/>
    <w:rPr>
      <w:rFonts w:ascii="Times New Roman" w:eastAsia="Times New Roman" w:hAnsi="Times New Roman" w:cs="Times New Roman"/>
      <w:sz w:val="28"/>
      <w:szCs w:val="28"/>
      <w:lang w:val="uk-UA"/>
    </w:rPr>
  </w:style>
  <w:style w:type="paragraph" w:customStyle="1" w:styleId="afffffffffffffffffffffff">
    <w:name w:val="основной текст"/>
    <w:basedOn w:val="affffffffffffffffffffffd"/>
    <w:link w:val="afffffffffffffffffffffff0"/>
    <w:qFormat/>
    <w:rsid w:val="00413F08"/>
  </w:style>
  <w:style w:type="character" w:customStyle="1" w:styleId="afffffffffffffffffffffff0">
    <w:name w:val="основной текст Знак"/>
    <w:basedOn w:val="affffffffffffffffffffffe"/>
    <w:link w:val="afffffffffffffffffffffff"/>
    <w:rsid w:val="00413F08"/>
    <w:rPr>
      <w:rFonts w:ascii="Times New Roman" w:eastAsia="Times New Roman" w:hAnsi="Times New Roman" w:cs="Times New Roman"/>
      <w:sz w:val="28"/>
      <w:szCs w:val="28"/>
      <w:lang w:val="uk-UA"/>
    </w:rPr>
  </w:style>
  <w:style w:type="paragraph" w:customStyle="1" w:styleId="afffffffffffffffffffffff1">
    <w:name w:val="текст базис"/>
    <w:basedOn w:val="a8"/>
    <w:link w:val="afffffffffffffffffffffff2"/>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2">
    <w:name w:val="текст базис Знак"/>
    <w:basedOn w:val="a9"/>
    <w:link w:val="afffffffffffffffffffffff1"/>
    <w:rsid w:val="00413F08"/>
    <w:rPr>
      <w:rFonts w:ascii="Times New Roman" w:eastAsia="Times New Roman" w:hAnsi="Times New Roman" w:cs="Times New Roman"/>
      <w:b/>
      <w:bCs/>
      <w:sz w:val="28"/>
      <w:szCs w:val="28"/>
      <w:lang w:val="uk-UA"/>
    </w:rPr>
  </w:style>
  <w:style w:type="paragraph" w:customStyle="1" w:styleId="CM6">
    <w:name w:val="CM6"/>
    <w:basedOn w:val="a8"/>
    <w:next w:val="a8"/>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8"/>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8"/>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3">
    <w:name w:val="ДипОсновной"/>
    <w:basedOn w:val="a8"/>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Normal0">
    <w:name w:val="Normal"/>
    <w:rsid w:val="0013003F"/>
    <w:pPr>
      <w:spacing w:before="100" w:after="100"/>
    </w:pPr>
    <w:rPr>
      <w:rFonts w:ascii="Times New Roman" w:eastAsia="Times New Roman" w:hAnsi="Times New Roman" w:cs="Times New Roman"/>
      <w:snapToGrid w:val="0"/>
      <w:sz w:val="24"/>
    </w:rPr>
  </w:style>
  <w:style w:type="paragraph" w:customStyle="1" w:styleId="BodyTextIndent22">
    <w:name w:val="Body Text Indent 2"/>
    <w:basedOn w:val="a8"/>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9"/>
    <w:rsid w:val="0013003F"/>
    <w:rPr>
      <w:sz w:val="20"/>
      <w:szCs w:val="20"/>
    </w:rPr>
  </w:style>
  <w:style w:type="character" w:customStyle="1" w:styleId="f14sb1">
    <w:name w:val="f14sb1"/>
    <w:basedOn w:val="a9"/>
    <w:rsid w:val="0013003F"/>
    <w:rPr>
      <w:rFonts w:ascii="Arial" w:hAnsi="Arial" w:cs="Arial" w:hint="default"/>
      <w:b/>
      <w:bCs/>
      <w:sz w:val="28"/>
      <w:szCs w:val="28"/>
    </w:rPr>
  </w:style>
  <w:style w:type="character" w:customStyle="1" w:styleId="bg1">
    <w:name w:val="bg1"/>
    <w:basedOn w:val="a9"/>
    <w:rsid w:val="0013003F"/>
    <w:rPr>
      <w:b/>
      <w:bCs/>
      <w:color w:val="008000"/>
    </w:rPr>
  </w:style>
  <w:style w:type="character" w:customStyle="1" w:styleId="subsm1">
    <w:name w:val="subsm1"/>
    <w:basedOn w:val="a9"/>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8"/>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8"/>
    <w:rsid w:val="004230E1"/>
    <w:pPr>
      <w:widowControl w:val="0"/>
      <w:suppressLineNumbers/>
    </w:pPr>
    <w:rPr>
      <w:rFonts w:ascii="Thorndale AMT" w:eastAsia="Arial" w:hAnsi="Thorndale AMT" w:cs="Tahoma"/>
      <w:lang/>
    </w:rPr>
  </w:style>
  <w:style w:type="paragraph" w:customStyle="1" w:styleId="3fffa">
    <w:name w:val="Указатель3"/>
    <w:basedOn w:val="a8"/>
    <w:rsid w:val="004230E1"/>
    <w:pPr>
      <w:widowControl w:val="0"/>
      <w:suppressLineNumbers/>
    </w:pPr>
    <w:rPr>
      <w:rFonts w:ascii="Arial" w:eastAsia="Arial" w:hAnsi="Arial" w:cs="Tahoma"/>
      <w:lang/>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8"/>
    <w:rsid w:val="004230E1"/>
    <w:pPr>
      <w:numPr>
        <w:numId w:val="41"/>
      </w:numPr>
    </w:pPr>
    <w:rPr>
      <w:rFonts w:ascii="Times New Roman" w:eastAsia="Times New Roman" w:hAnsi="Times New Roman" w:cs="Times New Roman"/>
    </w:rPr>
  </w:style>
  <w:style w:type="paragraph" w:customStyle="1" w:styleId="3fffb">
    <w:name w:val="Îñíîâíîé òåêñò 3"/>
    <w:basedOn w:val="afffffffffff6"/>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4">
    <w:name w:val="Гост"/>
    <w:basedOn w:val="a8"/>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8"/>
    <w:rsid w:val="007E16C4"/>
    <w:pPr>
      <w:spacing w:before="280" w:after="280"/>
    </w:pPr>
    <w:rPr>
      <w:rFonts w:ascii="Times New Roman" w:eastAsia="Times New Roman" w:hAnsi="Times New Roman" w:cs="Times New Roman"/>
    </w:rPr>
  </w:style>
  <w:style w:type="paragraph" w:customStyle="1" w:styleId="keyword">
    <w:name w:val="keyword"/>
    <w:basedOn w:val="a8"/>
    <w:rsid w:val="007E16C4"/>
    <w:pPr>
      <w:spacing w:before="280" w:after="280"/>
    </w:pPr>
    <w:rPr>
      <w:rFonts w:ascii="Times New Roman" w:eastAsia="Times New Roman" w:hAnsi="Times New Roman" w:cs="Times New Roman"/>
    </w:rPr>
  </w:style>
  <w:style w:type="paragraph" w:customStyle="1" w:styleId="BodyTextIndent">
    <w:name w:val="Body Text Indent"/>
    <w:basedOn w:val="a8"/>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9"/>
    <w:rsid w:val="009411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No List" w:uiPriority="0"/>
    <w:lsdException w:name="Table Classic 2"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8">
    <w:name w:val="Normal"/>
    <w:qFormat/>
    <w:pPr>
      <w:suppressAutoHyphens/>
    </w:pPr>
    <w:rPr>
      <w:rFonts w:ascii="Garamond" w:eastAsia="Garamond" w:hAnsi="Garamond" w:cs="Garamond"/>
      <w:sz w:val="24"/>
      <w:szCs w:val="24"/>
      <w:lang w:eastAsia="ar-SA"/>
    </w:rPr>
  </w:style>
  <w:style w:type="paragraph" w:styleId="1">
    <w:name w:val="heading 1"/>
    <w:basedOn w:val="a8"/>
    <w:next w:val="a8"/>
    <w:qFormat/>
    <w:pPr>
      <w:keepNext/>
      <w:numPr>
        <w:numId w:val="1"/>
      </w:numPr>
      <w:spacing w:before="240" w:after="60"/>
      <w:outlineLvl w:val="0"/>
    </w:pPr>
    <w:rPr>
      <w:rFonts w:ascii="Mincho" w:hAnsi="Mincho"/>
      <w:b/>
      <w:bCs/>
      <w:kern w:val="1"/>
      <w:sz w:val="32"/>
      <w:szCs w:val="32"/>
    </w:rPr>
  </w:style>
  <w:style w:type="paragraph" w:styleId="20">
    <w:name w:val="heading 2"/>
    <w:basedOn w:val="a8"/>
    <w:next w:val="a8"/>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8"/>
    <w:qFormat/>
    <w:pPr>
      <w:numPr>
        <w:ilvl w:val="2"/>
      </w:numPr>
      <w:outlineLvl w:val="2"/>
    </w:pPr>
  </w:style>
  <w:style w:type="paragraph" w:styleId="4">
    <w:name w:val="heading 4"/>
    <w:basedOn w:val="a8"/>
    <w:next w:val="a8"/>
    <w:qFormat/>
    <w:pPr>
      <w:keepNext/>
      <w:numPr>
        <w:ilvl w:val="3"/>
        <w:numId w:val="1"/>
      </w:numPr>
      <w:spacing w:line="360" w:lineRule="auto"/>
      <w:jc w:val="center"/>
      <w:outlineLvl w:val="3"/>
    </w:pPr>
    <w:rPr>
      <w:sz w:val="32"/>
      <w:szCs w:val="20"/>
    </w:rPr>
  </w:style>
  <w:style w:type="paragraph" w:styleId="5">
    <w:name w:val="heading 5"/>
    <w:basedOn w:val="a8"/>
    <w:next w:val="a8"/>
    <w:qFormat/>
    <w:pPr>
      <w:keepNext/>
      <w:widowControl w:val="0"/>
      <w:numPr>
        <w:ilvl w:val="4"/>
        <w:numId w:val="1"/>
      </w:numPr>
      <w:spacing w:after="120"/>
      <w:jc w:val="right"/>
      <w:outlineLvl w:val="4"/>
    </w:pPr>
    <w:rPr>
      <w:b/>
      <w:sz w:val="28"/>
      <w:szCs w:val="20"/>
    </w:rPr>
  </w:style>
  <w:style w:type="paragraph" w:styleId="6">
    <w:name w:val="heading 6"/>
    <w:basedOn w:val="a8"/>
    <w:next w:val="a8"/>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8"/>
    <w:next w:val="a8"/>
    <w:qFormat/>
    <w:pPr>
      <w:numPr>
        <w:ilvl w:val="6"/>
        <w:numId w:val="1"/>
      </w:numPr>
      <w:spacing w:before="240" w:after="60"/>
      <w:outlineLvl w:val="6"/>
    </w:pPr>
    <w:rPr>
      <w:rFonts w:ascii="IzhTitl" w:hAnsi="IzhTitl"/>
    </w:rPr>
  </w:style>
  <w:style w:type="paragraph" w:styleId="8">
    <w:name w:val="heading 8"/>
    <w:basedOn w:val="a8"/>
    <w:next w:val="a8"/>
    <w:qFormat/>
    <w:pPr>
      <w:numPr>
        <w:ilvl w:val="7"/>
        <w:numId w:val="1"/>
      </w:numPr>
      <w:spacing w:before="240" w:after="60"/>
      <w:outlineLvl w:val="7"/>
    </w:pPr>
    <w:rPr>
      <w:rFonts w:ascii="IzhTitl" w:hAnsi="IzhTitl"/>
      <w:i/>
      <w:iCs/>
    </w:rPr>
  </w:style>
  <w:style w:type="paragraph" w:styleId="9">
    <w:name w:val="heading 9"/>
    <w:basedOn w:val="a8"/>
    <w:next w:val="a8"/>
    <w:qFormat/>
    <w:pPr>
      <w:keepNext/>
      <w:widowControl w:val="0"/>
      <w:numPr>
        <w:ilvl w:val="8"/>
        <w:numId w:val="1"/>
      </w:numPr>
      <w:autoSpaceDE w:val="0"/>
      <w:spacing w:line="360" w:lineRule="auto"/>
      <w:outlineLvl w:val="8"/>
    </w:pPr>
    <w:rPr>
      <w:b/>
      <w:bCs/>
      <w:sz w:val="2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c">
    <w:name w:val="Основной текст Знак"/>
    <w:rPr>
      <w:sz w:val="28"/>
      <w:szCs w:val="24"/>
      <w:lang w:val="ru-RU" w:eastAsia="ar-SA" w:bidi="ar-SA"/>
    </w:rPr>
  </w:style>
  <w:style w:type="character" w:customStyle="1" w:styleId="ad">
    <w:name w:val="Символ сноски"/>
    <w:rPr>
      <w:vertAlign w:val="superscript"/>
    </w:rPr>
  </w:style>
  <w:style w:type="character" w:styleId="ae">
    <w:name w:val="page number"/>
    <w:basedOn w:val="61"/>
  </w:style>
  <w:style w:type="character" w:styleId="af">
    <w:name w:val="Hyperlink"/>
    <w:rPr>
      <w:color w:val="0000FF"/>
      <w:u w:val="single"/>
    </w:rPr>
  </w:style>
  <w:style w:type="character" w:customStyle="1" w:styleId="af0">
    <w:name w:val="Верхний колонтитул Знак"/>
    <w:aliases w:val=" Знак2 Знак"/>
    <w:rPr>
      <w:sz w:val="28"/>
      <w:szCs w:val="24"/>
    </w:rPr>
  </w:style>
  <w:style w:type="character" w:customStyle="1" w:styleId="af1">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2">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3">
    <w:name w:val="Основной текст с отступом Знак"/>
    <w:aliases w:val="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4">
    <w:name w:val="Символы концевой сноски"/>
    <w:rPr>
      <w:vertAlign w:val="superscript"/>
    </w:rPr>
  </w:style>
  <w:style w:type="character" w:styleId="af5">
    <w:name w:val="FollowedHyperlink"/>
    <w:rPr>
      <w:color w:val="800080"/>
      <w:u w:val="single"/>
    </w:rPr>
  </w:style>
  <w:style w:type="character" w:customStyle="1" w:styleId="af6">
    <w:name w:val="Текст Знак"/>
    <w:link w:val="af7"/>
    <w:rPr>
      <w:rFonts w:ascii="ISOCPEUR" w:hAnsi="ISOCPEUR" w:cs="ISOCPEUR"/>
    </w:rPr>
  </w:style>
  <w:style w:type="character" w:customStyle="1" w:styleId="hlmenu3">
    <w:name w:val="hlmenu3"/>
  </w:style>
  <w:style w:type="character" w:customStyle="1" w:styleId="af8">
    <w:name w:val="Схема документа Знак"/>
    <w:link w:val="af9"/>
    <w:rPr>
      <w:rFonts w:ascii="Helvetica" w:hAnsi="Helvetica" w:cs="Helvetica"/>
      <w:sz w:val="16"/>
      <w:szCs w:val="16"/>
    </w:rPr>
  </w:style>
  <w:style w:type="character" w:styleId="afa">
    <w:name w:val="Strong"/>
    <w:qFormat/>
    <w:rPr>
      <w:b/>
      <w:bCs/>
    </w:rPr>
  </w:style>
  <w:style w:type="character" w:customStyle="1" w:styleId="afb">
    <w:name w:val="Текст концевой сноски Знак"/>
    <w:basedOn w:val="61"/>
  </w:style>
  <w:style w:type="character" w:customStyle="1" w:styleId="afc">
    <w:name w:val="Текст выноски Знак"/>
    <w:aliases w:val=" Знак1 Знак"/>
    <w:rPr>
      <w:rFonts w:ascii="Helvetica" w:hAnsi="Helvetica" w:cs="Helvetica"/>
      <w:sz w:val="16"/>
      <w:szCs w:val="16"/>
    </w:rPr>
  </w:style>
  <w:style w:type="character" w:customStyle="1" w:styleId="25">
    <w:name w:val="Знак примечания2"/>
    <w:rPr>
      <w:sz w:val="16"/>
      <w:szCs w:val="16"/>
    </w:rPr>
  </w:style>
  <w:style w:type="character" w:customStyle="1" w:styleId="afd">
    <w:name w:val="Текст примечания Знак"/>
    <w:basedOn w:val="61"/>
    <w:link w:val="afe"/>
  </w:style>
  <w:style w:type="character" w:customStyle="1" w:styleId="aff">
    <w:name w:val="Тема примечания Знак"/>
    <w:rPr>
      <w:b/>
      <w:bCs/>
    </w:rPr>
  </w:style>
  <w:style w:type="character" w:customStyle="1" w:styleId="aff0">
    <w:name w:val="знак сноски"/>
    <w:rPr>
      <w:vertAlign w:val="superscript"/>
    </w:rPr>
  </w:style>
  <w:style w:type="character" w:customStyle="1" w:styleId="aff1">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2">
    <w:name w:val="Подзаголовок Знак"/>
    <w:rPr>
      <w:rFonts w:ascii="OpenSymbol" w:hAnsi="OpenSymbol" w:cs="OpenSymbol"/>
      <w:b/>
    </w:rPr>
  </w:style>
  <w:style w:type="character" w:styleId="aff3">
    <w:name w:val="Emphasis"/>
    <w:qFormat/>
    <w:rPr>
      <w:i/>
      <w:iCs/>
    </w:rPr>
  </w:style>
  <w:style w:type="character" w:customStyle="1" w:styleId="aff4">
    <w:name w:val="ТаблицаСодержание Знак"/>
    <w:rPr>
      <w:color w:val="000000"/>
      <w:sz w:val="26"/>
      <w:szCs w:val="28"/>
      <w:shd w:val="clear" w:color="auto" w:fill="FFFFFF"/>
    </w:rPr>
  </w:style>
  <w:style w:type="character" w:customStyle="1" w:styleId="aff5">
    <w:name w:val="ПодписьРис Знак"/>
    <w:rPr>
      <w:sz w:val="28"/>
      <w:szCs w:val="26"/>
    </w:rPr>
  </w:style>
  <w:style w:type="character" w:customStyle="1" w:styleId="aff6">
    <w:name w:val="ТекстНадписи Знак"/>
    <w:rPr>
      <w:color w:val="000000"/>
      <w:sz w:val="26"/>
      <w:szCs w:val="26"/>
      <w:shd w:val="clear" w:color="auto" w:fill="FFFFFF"/>
    </w:rPr>
  </w:style>
  <w:style w:type="character" w:customStyle="1" w:styleId="aff7">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8">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9">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a">
    <w:name w:val="Обычный без отступа Знак"/>
    <w:rPr>
      <w:rFonts w:eastAsia="Impact"/>
    </w:rPr>
  </w:style>
  <w:style w:type="character" w:customStyle="1" w:styleId="affb">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c">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uiPriority w:val="99"/>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8"/>
    <w:link w:val="1ff"/>
    <w:pPr>
      <w:spacing w:after="120"/>
    </w:pPr>
    <w:rPr>
      <w:sz w:val="28"/>
    </w:rPr>
  </w:style>
  <w:style w:type="paragraph" w:styleId="afffffff3">
    <w:name w:val="List"/>
    <w:basedOn w:val="a8"/>
    <w:pPr>
      <w:tabs>
        <w:tab w:val="left" w:pos="644"/>
      </w:tabs>
      <w:spacing w:before="60" w:after="60"/>
      <w:ind w:left="624" w:hanging="340"/>
    </w:pPr>
    <w:rPr>
      <w:sz w:val="26"/>
    </w:rPr>
  </w:style>
  <w:style w:type="paragraph" w:customStyle="1" w:styleId="2fc">
    <w:name w:val="Название2"/>
    <w:basedOn w:val="a8"/>
    <w:pPr>
      <w:suppressLineNumbers/>
      <w:spacing w:before="120" w:after="120"/>
    </w:pPr>
    <w:rPr>
      <w:rFonts w:cs="Times New Roman CYR"/>
      <w:i/>
      <w:iCs/>
    </w:rPr>
  </w:style>
  <w:style w:type="paragraph" w:customStyle="1" w:styleId="2fd">
    <w:name w:val="Указатель2"/>
    <w:basedOn w:val="a8"/>
    <w:pPr>
      <w:suppressLineNumbers/>
    </w:pPr>
    <w:rPr>
      <w:rFonts w:cs="Times New Roman CYR"/>
    </w:rPr>
  </w:style>
  <w:style w:type="paragraph" w:styleId="1ff0">
    <w:name w:val="toc 1"/>
    <w:aliases w:val="Дисс. Оглавление 1, 1,Стиль таб"/>
    <w:basedOn w:val="a8"/>
    <w:next w:val="a8"/>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8"/>
    <w:pPr>
      <w:spacing w:line="240" w:lineRule="atLeast"/>
      <w:jc w:val="both"/>
    </w:pPr>
  </w:style>
  <w:style w:type="paragraph" w:styleId="afffffff5">
    <w:name w:val="header"/>
    <w:aliases w:val=" Знак2"/>
    <w:basedOn w:val="a8"/>
    <w:pPr>
      <w:tabs>
        <w:tab w:val="center" w:pos="4677"/>
        <w:tab w:val="right" w:pos="9355"/>
      </w:tabs>
      <w:spacing w:line="240" w:lineRule="atLeast"/>
      <w:ind w:firstLine="700"/>
      <w:jc w:val="both"/>
    </w:pPr>
    <w:rPr>
      <w:sz w:val="28"/>
    </w:rPr>
  </w:style>
  <w:style w:type="paragraph" w:customStyle="1" w:styleId="1ff1">
    <w:name w:val="Стиль 1 Знак Знак"/>
    <w:basedOn w:val="a8"/>
    <w:next w:val="a8"/>
    <w:pPr>
      <w:shd w:val="clear" w:color="auto" w:fill="FFFFFF"/>
      <w:autoSpaceDE w:val="0"/>
      <w:spacing w:line="360" w:lineRule="auto"/>
      <w:ind w:firstLine="709"/>
      <w:jc w:val="both"/>
    </w:pPr>
    <w:rPr>
      <w:sz w:val="28"/>
      <w:szCs w:val="20"/>
    </w:rPr>
  </w:style>
  <w:style w:type="paragraph" w:styleId="afffffff6">
    <w:name w:val="Title"/>
    <w:basedOn w:val="a8"/>
    <w:next w:val="afffffff7"/>
    <w:qFormat/>
    <w:pPr>
      <w:spacing w:line="360" w:lineRule="auto"/>
      <w:jc w:val="center"/>
    </w:pPr>
    <w:rPr>
      <w:caps/>
      <w:sz w:val="32"/>
      <w:szCs w:val="20"/>
    </w:rPr>
  </w:style>
  <w:style w:type="paragraph" w:styleId="afffffff7">
    <w:name w:val="Subtitle"/>
    <w:basedOn w:val="a8"/>
    <w:next w:val="afffffff2"/>
    <w:qFormat/>
    <w:pPr>
      <w:widowControl w:val="0"/>
      <w:jc w:val="center"/>
    </w:pPr>
    <w:rPr>
      <w:rFonts w:ascii="OpenSymbol" w:hAnsi="OpenSymbol" w:cs="OpenSymbol"/>
      <w:b/>
      <w:sz w:val="20"/>
      <w:szCs w:val="20"/>
    </w:rPr>
  </w:style>
  <w:style w:type="paragraph" w:styleId="afffffff8">
    <w:name w:val="footer"/>
    <w:basedOn w:val="a8"/>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8"/>
    <w:pPr>
      <w:spacing w:after="120"/>
      <w:ind w:left="283"/>
    </w:pPr>
    <w:rPr>
      <w:sz w:val="28"/>
    </w:rPr>
  </w:style>
  <w:style w:type="paragraph" w:customStyle="1" w:styleId="230">
    <w:name w:val="Основной текст 23"/>
    <w:basedOn w:val="a8"/>
    <w:pPr>
      <w:spacing w:after="120" w:line="480" w:lineRule="auto"/>
    </w:pPr>
  </w:style>
  <w:style w:type="paragraph" w:customStyle="1" w:styleId="321">
    <w:name w:val="Основной текст 32"/>
    <w:basedOn w:val="a8"/>
    <w:pPr>
      <w:spacing w:after="120"/>
    </w:pPr>
    <w:rPr>
      <w:sz w:val="16"/>
      <w:szCs w:val="16"/>
    </w:rPr>
  </w:style>
  <w:style w:type="paragraph" w:customStyle="1" w:styleId="afffffffa">
    <w:name w:val="Автор"/>
    <w:basedOn w:val="a8"/>
    <w:next w:val="1"/>
    <w:pPr>
      <w:widowControl w:val="0"/>
      <w:spacing w:after="120" w:line="360" w:lineRule="auto"/>
      <w:ind w:firstLine="567"/>
      <w:jc w:val="right"/>
    </w:pPr>
    <w:rPr>
      <w:sz w:val="28"/>
      <w:szCs w:val="20"/>
    </w:rPr>
  </w:style>
  <w:style w:type="paragraph" w:customStyle="1" w:styleId="Name">
    <w:name w:val="Name"/>
    <w:basedOn w:val="a8"/>
    <w:next w:val="afffffffa"/>
    <w:pPr>
      <w:widowControl w:val="0"/>
      <w:spacing w:line="360" w:lineRule="auto"/>
    </w:pPr>
    <w:rPr>
      <w:sz w:val="18"/>
      <w:szCs w:val="20"/>
      <w:lang w:val="en-US"/>
    </w:rPr>
  </w:style>
  <w:style w:type="paragraph" w:customStyle="1" w:styleId="afffffffb">
    <w:name w:val="ЭлАдрес"/>
    <w:basedOn w:val="a8"/>
    <w:next w:val="a8"/>
    <w:pPr>
      <w:widowControl w:val="0"/>
      <w:spacing w:after="120" w:line="360" w:lineRule="auto"/>
      <w:jc w:val="right"/>
    </w:pPr>
    <w:rPr>
      <w:sz w:val="20"/>
      <w:szCs w:val="20"/>
      <w:lang w:val="en-GB"/>
    </w:rPr>
  </w:style>
  <w:style w:type="paragraph" w:customStyle="1" w:styleId="250">
    <w:name w:val="Основной текст с отступом 25"/>
    <w:basedOn w:val="a8"/>
    <w:pPr>
      <w:widowControl w:val="0"/>
      <w:spacing w:line="360" w:lineRule="auto"/>
      <w:ind w:right="105" w:firstLine="660"/>
      <w:jc w:val="both"/>
    </w:pPr>
    <w:rPr>
      <w:sz w:val="28"/>
      <w:szCs w:val="20"/>
    </w:rPr>
  </w:style>
  <w:style w:type="paragraph" w:customStyle="1" w:styleId="3f2">
    <w:name w:val="Цитата3"/>
    <w:basedOn w:val="a8"/>
    <w:pPr>
      <w:widowControl w:val="0"/>
      <w:spacing w:line="360" w:lineRule="auto"/>
      <w:ind w:left="567" w:right="567"/>
      <w:jc w:val="center"/>
    </w:pPr>
    <w:rPr>
      <w:sz w:val="28"/>
      <w:szCs w:val="20"/>
    </w:rPr>
  </w:style>
  <w:style w:type="paragraph" w:customStyle="1" w:styleId="341">
    <w:name w:val="Основной текст с отступом 34"/>
    <w:basedOn w:val="a8"/>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8"/>
    <w:pPr>
      <w:widowControl w:val="0"/>
      <w:spacing w:line="360" w:lineRule="auto"/>
      <w:jc w:val="both"/>
    </w:pPr>
    <w:rPr>
      <w:szCs w:val="20"/>
      <w:lang w:val="en-US"/>
    </w:rPr>
  </w:style>
  <w:style w:type="paragraph" w:customStyle="1" w:styleId="-2">
    <w:name w:val="-Текст2"/>
    <w:basedOn w:val="a8"/>
    <w:pPr>
      <w:widowControl w:val="0"/>
      <w:spacing w:line="360" w:lineRule="auto"/>
      <w:ind w:firstLine="601"/>
      <w:jc w:val="both"/>
    </w:pPr>
    <w:rPr>
      <w:szCs w:val="20"/>
      <w:lang w:val="en-US"/>
    </w:rPr>
  </w:style>
  <w:style w:type="paragraph" w:customStyle="1" w:styleId="afffffffd">
    <w:name w:val="Стандарт"/>
    <w:basedOn w:val="a8"/>
    <w:pPr>
      <w:spacing w:line="312" w:lineRule="auto"/>
      <w:ind w:firstLine="720"/>
      <w:jc w:val="both"/>
    </w:pPr>
    <w:rPr>
      <w:sz w:val="26"/>
      <w:szCs w:val="20"/>
    </w:rPr>
  </w:style>
  <w:style w:type="paragraph" w:customStyle="1" w:styleId="2fe">
    <w:name w:val="Название объекта2"/>
    <w:basedOn w:val="a8"/>
    <w:next w:val="a8"/>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8"/>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8"/>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8"/>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8"/>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8"/>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8"/>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8"/>
    <w:pPr>
      <w:pBdr>
        <w:top w:val="single" w:sz="4" w:space="0" w:color="000000"/>
        <w:bottom w:val="single" w:sz="4" w:space="0" w:color="000000"/>
      </w:pBdr>
      <w:spacing w:before="280" w:after="280"/>
    </w:pPr>
    <w:rPr>
      <w:rFonts w:ascii="Impact" w:hAnsi="Impact" w:cs="Impact"/>
    </w:rPr>
  </w:style>
  <w:style w:type="paragraph" w:customStyle="1" w:styleId="xl40">
    <w:name w:val="xl40"/>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8"/>
    <w:pPr>
      <w:pBdr>
        <w:top w:val="single" w:sz="4" w:space="0" w:color="000000"/>
        <w:bottom w:val="single" w:sz="4" w:space="0" w:color="000000"/>
      </w:pBdr>
      <w:spacing w:before="280" w:after="280"/>
    </w:pPr>
    <w:rPr>
      <w:rFonts w:ascii="Impact" w:hAnsi="Impact" w:cs="Impact"/>
    </w:rPr>
  </w:style>
  <w:style w:type="paragraph" w:customStyle="1" w:styleId="xl42">
    <w:name w:val="xl42"/>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8"/>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8"/>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8"/>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8"/>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8"/>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8"/>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8"/>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8"/>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8"/>
    <w:pPr>
      <w:spacing w:before="280" w:after="280"/>
    </w:pPr>
    <w:rPr>
      <w:color w:val="000000"/>
    </w:rPr>
  </w:style>
  <w:style w:type="paragraph" w:customStyle="1" w:styleId="rvps698610">
    <w:name w:val="rvps698610"/>
    <w:basedOn w:val="a8"/>
    <w:pPr>
      <w:spacing w:after="100"/>
      <w:ind w:right="200"/>
    </w:pPr>
  </w:style>
  <w:style w:type="paragraph" w:styleId="3f3">
    <w:name w:val="toc 3"/>
    <w:basedOn w:val="a8"/>
    <w:next w:val="a8"/>
    <w:link w:val="3f4"/>
    <w:pPr>
      <w:widowControl w:val="0"/>
      <w:tabs>
        <w:tab w:val="right" w:leader="dot" w:pos="9061"/>
      </w:tabs>
      <w:spacing w:line="360" w:lineRule="auto"/>
      <w:ind w:left="278" w:firstLine="567"/>
    </w:pPr>
    <w:rPr>
      <w:sz w:val="28"/>
      <w:szCs w:val="20"/>
    </w:rPr>
  </w:style>
  <w:style w:type="paragraph" w:styleId="2ff">
    <w:name w:val="toc 2"/>
    <w:basedOn w:val="a8"/>
    <w:next w:val="a8"/>
    <w:qFormat/>
    <w:pPr>
      <w:widowControl w:val="0"/>
      <w:tabs>
        <w:tab w:val="right" w:leader="dot" w:pos="9072"/>
      </w:tabs>
      <w:spacing w:before="40" w:after="40"/>
      <w:ind w:left="278" w:right="567" w:firstLine="6"/>
    </w:pPr>
    <w:rPr>
      <w:sz w:val="28"/>
      <w:szCs w:val="20"/>
    </w:rPr>
  </w:style>
  <w:style w:type="paragraph" w:customStyle="1" w:styleId="2ff0">
    <w:name w:val="Текст2"/>
    <w:basedOn w:val="a8"/>
    <w:rPr>
      <w:rFonts w:ascii="ISOCPEUR" w:hAnsi="ISOCPEUR" w:cs="ISOCPEUR"/>
      <w:sz w:val="20"/>
      <w:szCs w:val="20"/>
    </w:rPr>
  </w:style>
  <w:style w:type="paragraph" w:customStyle="1" w:styleId="1ff3">
    <w:name w:val="Стиль1"/>
    <w:basedOn w:val="a8"/>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8"/>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8"/>
    <w:pPr>
      <w:overflowPunct w:val="0"/>
      <w:autoSpaceDE w:val="0"/>
      <w:jc w:val="center"/>
      <w:textAlignment w:val="baseline"/>
    </w:pPr>
    <w:rPr>
      <w:rFonts w:ascii="OpenSymbol" w:hAnsi="OpenSymbol" w:cs="OpenSymbol"/>
      <w:b/>
      <w:sz w:val="16"/>
      <w:szCs w:val="16"/>
    </w:rPr>
  </w:style>
  <w:style w:type="paragraph" w:customStyle="1" w:styleId="TabZag">
    <w:name w:val="Tab Zag"/>
    <w:basedOn w:val="a8"/>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8"/>
    <w:uiPriority w:val="39"/>
    <w:qFormat/>
    <w:pPr>
      <w:widowControl w:val="0"/>
      <w:numPr>
        <w:numId w:val="0"/>
      </w:numPr>
      <w:spacing w:line="360" w:lineRule="auto"/>
      <w:ind w:firstLine="567"/>
      <w:jc w:val="both"/>
    </w:pPr>
  </w:style>
  <w:style w:type="paragraph" w:customStyle="1" w:styleId="2ff1">
    <w:name w:val="Схема документа2"/>
    <w:basedOn w:val="a8"/>
    <w:pPr>
      <w:widowControl w:val="0"/>
      <w:spacing w:line="360" w:lineRule="auto"/>
      <w:ind w:firstLine="567"/>
      <w:jc w:val="both"/>
    </w:pPr>
    <w:rPr>
      <w:rFonts w:ascii="Helvetica" w:hAnsi="Helvetica" w:cs="Helvetica"/>
      <w:sz w:val="16"/>
      <w:szCs w:val="16"/>
    </w:rPr>
  </w:style>
  <w:style w:type="paragraph" w:styleId="affffffff1">
    <w:name w:val="endnote text"/>
    <w:basedOn w:val="a8"/>
    <w:pPr>
      <w:widowControl w:val="0"/>
      <w:spacing w:line="360" w:lineRule="auto"/>
      <w:ind w:firstLine="567"/>
      <w:jc w:val="both"/>
    </w:pPr>
    <w:rPr>
      <w:sz w:val="20"/>
      <w:szCs w:val="20"/>
    </w:rPr>
  </w:style>
  <w:style w:type="paragraph" w:customStyle="1" w:styleId="font5">
    <w:name w:val="font5"/>
    <w:basedOn w:val="a8"/>
    <w:pPr>
      <w:spacing w:before="280" w:after="280"/>
    </w:pPr>
    <w:rPr>
      <w:sz w:val="28"/>
      <w:szCs w:val="28"/>
    </w:rPr>
  </w:style>
  <w:style w:type="paragraph" w:customStyle="1" w:styleId="font6">
    <w:name w:val="font6"/>
    <w:basedOn w:val="a8"/>
    <w:pPr>
      <w:spacing w:before="280" w:after="280"/>
    </w:pPr>
    <w:rPr>
      <w:b/>
      <w:bCs/>
      <w:sz w:val="28"/>
      <w:szCs w:val="28"/>
    </w:rPr>
  </w:style>
  <w:style w:type="paragraph" w:customStyle="1" w:styleId="font7">
    <w:name w:val="font7"/>
    <w:basedOn w:val="a8"/>
    <w:pPr>
      <w:spacing w:before="280" w:after="280"/>
    </w:pPr>
    <w:rPr>
      <w:color w:val="333333"/>
      <w:sz w:val="28"/>
      <w:szCs w:val="28"/>
    </w:rPr>
  </w:style>
  <w:style w:type="paragraph" w:customStyle="1" w:styleId="font8">
    <w:name w:val="font8"/>
    <w:basedOn w:val="a8"/>
    <w:pPr>
      <w:spacing w:before="280" w:after="280"/>
    </w:pPr>
    <w:rPr>
      <w:color w:val="000000"/>
      <w:sz w:val="28"/>
      <w:szCs w:val="28"/>
    </w:rPr>
  </w:style>
  <w:style w:type="paragraph" w:customStyle="1" w:styleId="xl65">
    <w:name w:val="xl65"/>
    <w:basedOn w:val="a8"/>
    <w:pPr>
      <w:spacing w:before="280" w:after="280"/>
      <w:jc w:val="both"/>
    </w:pPr>
    <w:rPr>
      <w:b/>
      <w:bCs/>
      <w:sz w:val="28"/>
      <w:szCs w:val="28"/>
    </w:rPr>
  </w:style>
  <w:style w:type="paragraph" w:customStyle="1" w:styleId="xl66">
    <w:name w:val="xl66"/>
    <w:basedOn w:val="a8"/>
    <w:pPr>
      <w:spacing w:before="280" w:after="280"/>
      <w:jc w:val="both"/>
    </w:pPr>
    <w:rPr>
      <w:sz w:val="28"/>
      <w:szCs w:val="28"/>
    </w:rPr>
  </w:style>
  <w:style w:type="paragraph" w:customStyle="1" w:styleId="xl67">
    <w:name w:val="xl67"/>
    <w:basedOn w:val="a8"/>
    <w:pPr>
      <w:spacing w:before="280" w:after="280"/>
    </w:pPr>
    <w:rPr>
      <w:b/>
      <w:bCs/>
      <w:color w:val="000000"/>
      <w:sz w:val="28"/>
      <w:szCs w:val="28"/>
    </w:rPr>
  </w:style>
  <w:style w:type="paragraph" w:customStyle="1" w:styleId="xl68">
    <w:name w:val="xl68"/>
    <w:basedOn w:val="a8"/>
    <w:pPr>
      <w:spacing w:before="280" w:after="280"/>
      <w:jc w:val="both"/>
    </w:pPr>
    <w:rPr>
      <w:b/>
      <w:bCs/>
      <w:color w:val="000000"/>
      <w:sz w:val="28"/>
      <w:szCs w:val="28"/>
    </w:rPr>
  </w:style>
  <w:style w:type="paragraph" w:customStyle="1" w:styleId="xl69">
    <w:name w:val="xl69"/>
    <w:basedOn w:val="a8"/>
    <w:pPr>
      <w:spacing w:before="280" w:after="280"/>
      <w:jc w:val="both"/>
    </w:pPr>
    <w:rPr>
      <w:color w:val="333333"/>
      <w:sz w:val="28"/>
      <w:szCs w:val="28"/>
    </w:rPr>
  </w:style>
  <w:style w:type="paragraph" w:customStyle="1" w:styleId="xl70">
    <w:name w:val="xl70"/>
    <w:basedOn w:val="a8"/>
    <w:pPr>
      <w:spacing w:before="280" w:after="280"/>
      <w:jc w:val="both"/>
    </w:pPr>
    <w:rPr>
      <w:b/>
      <w:bCs/>
      <w:color w:val="333333"/>
      <w:sz w:val="28"/>
      <w:szCs w:val="28"/>
    </w:rPr>
  </w:style>
  <w:style w:type="paragraph" w:customStyle="1" w:styleId="xl71">
    <w:name w:val="xl71"/>
    <w:basedOn w:val="a8"/>
    <w:pPr>
      <w:spacing w:before="280" w:after="280"/>
    </w:pPr>
    <w:rPr>
      <w:sz w:val="28"/>
      <w:szCs w:val="28"/>
    </w:rPr>
  </w:style>
  <w:style w:type="paragraph" w:customStyle="1" w:styleId="xl72">
    <w:name w:val="xl72"/>
    <w:basedOn w:val="a8"/>
    <w:pPr>
      <w:spacing w:before="280" w:after="280"/>
      <w:jc w:val="both"/>
    </w:pPr>
    <w:rPr>
      <w:sz w:val="28"/>
      <w:szCs w:val="28"/>
    </w:rPr>
  </w:style>
  <w:style w:type="paragraph" w:styleId="affffffff2">
    <w:name w:val="Balloon Text"/>
    <w:aliases w:val=" Знак1"/>
    <w:basedOn w:val="a8"/>
    <w:pPr>
      <w:widowControl w:val="0"/>
      <w:ind w:firstLine="567"/>
      <w:jc w:val="both"/>
    </w:pPr>
    <w:rPr>
      <w:rFonts w:ascii="Helvetica" w:hAnsi="Helvetica" w:cs="Helvetica"/>
      <w:sz w:val="16"/>
      <w:szCs w:val="16"/>
    </w:rPr>
  </w:style>
  <w:style w:type="paragraph" w:styleId="affffffff3">
    <w:name w:val="Bibliography"/>
    <w:basedOn w:val="a8"/>
    <w:next w:val="a8"/>
    <w:pPr>
      <w:widowControl w:val="0"/>
      <w:spacing w:line="360" w:lineRule="auto"/>
      <w:ind w:firstLine="567"/>
      <w:jc w:val="both"/>
    </w:pPr>
    <w:rPr>
      <w:sz w:val="28"/>
      <w:szCs w:val="20"/>
    </w:rPr>
  </w:style>
  <w:style w:type="paragraph" w:styleId="affffffff4">
    <w:name w:val="List Paragraph"/>
    <w:basedOn w:val="a8"/>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8"/>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8"/>
    <w:pPr>
      <w:spacing w:before="280" w:after="280"/>
    </w:pPr>
    <w:rPr>
      <w:i/>
      <w:iCs/>
      <w:sz w:val="28"/>
      <w:szCs w:val="28"/>
    </w:rPr>
  </w:style>
  <w:style w:type="paragraph" w:customStyle="1" w:styleId="font10">
    <w:name w:val="font10"/>
    <w:basedOn w:val="a8"/>
    <w:pPr>
      <w:spacing w:before="280" w:after="280"/>
    </w:pPr>
    <w:rPr>
      <w:b/>
      <w:bCs/>
      <w:i/>
      <w:iCs/>
      <w:sz w:val="28"/>
      <w:szCs w:val="28"/>
    </w:rPr>
  </w:style>
  <w:style w:type="paragraph" w:customStyle="1" w:styleId="font11">
    <w:name w:val="font11"/>
    <w:basedOn w:val="a8"/>
    <w:pPr>
      <w:spacing w:before="280" w:after="280"/>
    </w:pPr>
    <w:rPr>
      <w:i/>
      <w:iCs/>
      <w:color w:val="000000"/>
      <w:sz w:val="28"/>
      <w:szCs w:val="28"/>
    </w:rPr>
  </w:style>
  <w:style w:type="paragraph" w:customStyle="1" w:styleId="font12">
    <w:name w:val="font12"/>
    <w:basedOn w:val="a8"/>
    <w:pPr>
      <w:spacing w:before="280" w:after="280"/>
    </w:pPr>
    <w:rPr>
      <w:b/>
      <w:bCs/>
      <w:i/>
      <w:iCs/>
      <w:color w:val="000000"/>
      <w:sz w:val="28"/>
      <w:szCs w:val="28"/>
    </w:rPr>
  </w:style>
  <w:style w:type="paragraph" w:customStyle="1" w:styleId="xl63">
    <w:name w:val="xl63"/>
    <w:basedOn w:val="a8"/>
    <w:pPr>
      <w:spacing w:before="280" w:after="280"/>
      <w:jc w:val="both"/>
    </w:pPr>
    <w:rPr>
      <w:b/>
      <w:bCs/>
      <w:sz w:val="28"/>
      <w:szCs w:val="28"/>
    </w:rPr>
  </w:style>
  <w:style w:type="paragraph" w:customStyle="1" w:styleId="xl64">
    <w:name w:val="xl64"/>
    <w:basedOn w:val="a8"/>
    <w:pPr>
      <w:spacing w:before="280" w:after="280"/>
      <w:jc w:val="both"/>
    </w:pPr>
    <w:rPr>
      <w:sz w:val="28"/>
      <w:szCs w:val="28"/>
    </w:rPr>
  </w:style>
  <w:style w:type="paragraph" w:customStyle="1" w:styleId="xl73">
    <w:name w:val="xl73"/>
    <w:basedOn w:val="a8"/>
    <w:pPr>
      <w:spacing w:before="280" w:after="280"/>
    </w:pPr>
    <w:rPr>
      <w:i/>
      <w:iCs/>
      <w:sz w:val="28"/>
      <w:szCs w:val="28"/>
    </w:rPr>
  </w:style>
  <w:style w:type="paragraph" w:customStyle="1" w:styleId="xl74">
    <w:name w:val="xl74"/>
    <w:basedOn w:val="a8"/>
    <w:pPr>
      <w:spacing w:before="280" w:after="280"/>
      <w:jc w:val="both"/>
    </w:pPr>
    <w:rPr>
      <w:b/>
      <w:bCs/>
      <w:i/>
      <w:iCs/>
      <w:sz w:val="28"/>
      <w:szCs w:val="28"/>
    </w:rPr>
  </w:style>
  <w:style w:type="paragraph" w:customStyle="1" w:styleId="xl75">
    <w:name w:val="xl75"/>
    <w:basedOn w:val="a8"/>
    <w:pPr>
      <w:spacing w:before="280" w:after="280"/>
      <w:jc w:val="both"/>
    </w:pPr>
    <w:rPr>
      <w:i/>
      <w:iCs/>
      <w:sz w:val="28"/>
      <w:szCs w:val="28"/>
    </w:rPr>
  </w:style>
  <w:style w:type="paragraph" w:customStyle="1" w:styleId="xl76">
    <w:name w:val="xl76"/>
    <w:basedOn w:val="a8"/>
    <w:pPr>
      <w:spacing w:before="280" w:after="280"/>
    </w:pPr>
    <w:rPr>
      <w:b/>
      <w:bCs/>
      <w:color w:val="000000"/>
      <w:sz w:val="28"/>
      <w:szCs w:val="28"/>
    </w:rPr>
  </w:style>
  <w:style w:type="paragraph" w:customStyle="1" w:styleId="BodyText21">
    <w:name w:val="Body Text 21"/>
    <w:basedOn w:val="a8"/>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8"/>
    <w:rPr>
      <w:sz w:val="20"/>
      <w:szCs w:val="20"/>
    </w:rPr>
  </w:style>
  <w:style w:type="paragraph" w:styleId="affffffff5">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8"/>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8"/>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8"/>
    <w:pPr>
      <w:ind w:firstLine="600"/>
      <w:jc w:val="both"/>
    </w:pPr>
  </w:style>
  <w:style w:type="paragraph" w:customStyle="1" w:styleId="affffffffa">
    <w:name w:val="Знак Знак Знак Знак Знак Знак"/>
    <w:basedOn w:val="a8"/>
    <w:rPr>
      <w:rFonts w:ascii="MS Reference Specialty" w:hAnsi="MS Reference Specialty" w:cs="MS Reference Specialty"/>
      <w:sz w:val="20"/>
      <w:szCs w:val="20"/>
      <w:lang w:val="en-US"/>
    </w:rPr>
  </w:style>
  <w:style w:type="paragraph" w:customStyle="1" w:styleId="MainStyle">
    <w:name w:val="MainStyle"/>
    <w:basedOn w:val="a8"/>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8"/>
    <w:pPr>
      <w:spacing w:line="360" w:lineRule="auto"/>
      <w:jc w:val="center"/>
    </w:pPr>
    <w:rPr>
      <w:caps/>
      <w:sz w:val="28"/>
      <w:szCs w:val="20"/>
    </w:rPr>
  </w:style>
  <w:style w:type="paragraph" w:customStyle="1" w:styleId="affffffffb">
    <w:name w:val="текст"/>
    <w:basedOn w:val="a8"/>
    <w:pPr>
      <w:spacing w:line="360" w:lineRule="auto"/>
      <w:ind w:firstLine="709"/>
      <w:jc w:val="both"/>
    </w:pPr>
    <w:rPr>
      <w:sz w:val="28"/>
      <w:szCs w:val="20"/>
    </w:rPr>
  </w:style>
  <w:style w:type="paragraph" w:customStyle="1" w:styleId="affffffffc">
    <w:name w:val="ТаблицаСтроки"/>
    <w:basedOn w:val="a8"/>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8"/>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8"/>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8"/>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8"/>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8"/>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8"/>
    <w:pPr>
      <w:widowControl w:val="0"/>
      <w:autoSpaceDE w:val="0"/>
      <w:spacing w:before="120" w:after="240" w:line="288" w:lineRule="auto"/>
      <w:jc w:val="center"/>
    </w:pPr>
    <w:rPr>
      <w:sz w:val="28"/>
      <w:szCs w:val="26"/>
    </w:rPr>
  </w:style>
  <w:style w:type="paragraph" w:customStyle="1" w:styleId="afffffffff3">
    <w:name w:val="ТекстНадписи"/>
    <w:basedOn w:val="a8"/>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8"/>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8"/>
    <w:rPr>
      <w:rFonts w:ascii="MS Reference Specialty" w:hAnsi="MS Reference Specialty" w:cs="MS Reference Specialty"/>
      <w:sz w:val="20"/>
      <w:szCs w:val="20"/>
      <w:lang w:val="en-US"/>
    </w:rPr>
  </w:style>
  <w:style w:type="paragraph" w:customStyle="1" w:styleId="312">
    <w:name w:val="Основной текст 31"/>
    <w:basedOn w:val="a8"/>
    <w:pPr>
      <w:jc w:val="both"/>
    </w:pPr>
    <w:rPr>
      <w:rFonts w:ascii="OpenSymbol" w:hAnsi="OpenSymbol" w:cs="OpenSymbol"/>
      <w:sz w:val="26"/>
      <w:szCs w:val="20"/>
    </w:rPr>
  </w:style>
  <w:style w:type="paragraph" w:customStyle="1" w:styleId="213">
    <w:name w:val="Основной текст 21"/>
    <w:basedOn w:val="a8"/>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8"/>
    <w:next w:val="a8"/>
    <w:pPr>
      <w:ind w:left="720"/>
    </w:pPr>
  </w:style>
  <w:style w:type="paragraph" w:customStyle="1" w:styleId="1ff7">
    <w:name w:val="Обычный отступ1"/>
    <w:basedOn w:val="a8"/>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0"/>
    <w:next w:val="a8"/>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8"/>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8"/>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8"/>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8"/>
    <w:pPr>
      <w:pageBreakBefore/>
      <w:spacing w:after="160" w:line="360" w:lineRule="auto"/>
    </w:pPr>
    <w:rPr>
      <w:rFonts w:ascii="Mincho" w:hAnsi="Mincho" w:cs="Mincho"/>
      <w:sz w:val="28"/>
      <w:szCs w:val="28"/>
      <w:lang w:val="en-US"/>
    </w:rPr>
  </w:style>
  <w:style w:type="paragraph" w:customStyle="1" w:styleId="117">
    <w:name w:val="Абзац списка11"/>
    <w:basedOn w:val="a8"/>
    <w:pPr>
      <w:ind w:left="720"/>
    </w:pPr>
  </w:style>
  <w:style w:type="paragraph" w:customStyle="1" w:styleId="mb12">
    <w:name w:val="mb12"/>
    <w:basedOn w:val="a8"/>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8"/>
    <w:pPr>
      <w:widowControl w:val="0"/>
      <w:autoSpaceDE w:val="0"/>
      <w:jc w:val="both"/>
    </w:pPr>
    <w:rPr>
      <w:rFonts w:ascii="Helvetica" w:hAnsi="Helvetica" w:cs="Helvetica"/>
    </w:rPr>
  </w:style>
  <w:style w:type="paragraph" w:customStyle="1" w:styleId="1ffa">
    <w:name w:val="Знак Знак1 Знак"/>
    <w:basedOn w:val="a8"/>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8"/>
    <w:pPr>
      <w:spacing w:before="280" w:after="280"/>
    </w:pPr>
  </w:style>
  <w:style w:type="paragraph" w:customStyle="1" w:styleId="Style6">
    <w:name w:val="Style6"/>
    <w:basedOn w:val="a8"/>
    <w:pPr>
      <w:widowControl w:val="0"/>
      <w:autoSpaceDE w:val="0"/>
      <w:spacing w:line="173" w:lineRule="exact"/>
      <w:ind w:firstLine="6821"/>
    </w:pPr>
  </w:style>
  <w:style w:type="paragraph" w:customStyle="1" w:styleId="1ffb">
    <w:name w:val="Знак1 Знак Знак Знак"/>
    <w:basedOn w:val="a8"/>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8"/>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8"/>
    <w:pPr>
      <w:shd w:val="clear" w:color="auto" w:fill="FFFFFF"/>
      <w:spacing w:line="0" w:lineRule="atLeast"/>
    </w:pPr>
    <w:rPr>
      <w:sz w:val="20"/>
      <w:szCs w:val="20"/>
    </w:rPr>
  </w:style>
  <w:style w:type="paragraph" w:customStyle="1" w:styleId="85">
    <w:name w:val="Основной текст (8)"/>
    <w:basedOn w:val="a8"/>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8"/>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8"/>
    <w:pPr>
      <w:spacing w:line="360" w:lineRule="auto"/>
      <w:ind w:firstLine="720"/>
      <w:jc w:val="both"/>
    </w:pPr>
    <w:rPr>
      <w:sz w:val="28"/>
    </w:rPr>
  </w:style>
  <w:style w:type="paragraph" w:customStyle="1" w:styleId="103">
    <w:name w:val="Стиль Рисунок + 10 пт Знак Знак"/>
    <w:basedOn w:val="a8"/>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8"/>
    <w:pPr>
      <w:keepNext/>
      <w:numPr>
        <w:numId w:val="19"/>
      </w:numPr>
      <w:spacing w:after="20"/>
      <w:jc w:val="right"/>
    </w:pPr>
    <w:rPr>
      <w:b/>
    </w:rPr>
  </w:style>
  <w:style w:type="paragraph" w:customStyle="1" w:styleId="distable">
    <w:name w:val="Стиль dis_table + По ширине"/>
    <w:basedOn w:val="a8"/>
    <w:rPr>
      <w:b/>
      <w:bCs/>
      <w:szCs w:val="20"/>
    </w:rPr>
  </w:style>
  <w:style w:type="paragraph" w:customStyle="1" w:styleId="104">
    <w:name w:val="Стиль Рисунок + 10 пт"/>
    <w:basedOn w:val="a8"/>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8"/>
    <w:pPr>
      <w:spacing w:before="280" w:after="115"/>
    </w:pPr>
    <w:rPr>
      <w:color w:val="000000"/>
      <w:sz w:val="20"/>
      <w:szCs w:val="20"/>
    </w:rPr>
  </w:style>
  <w:style w:type="paragraph" w:customStyle="1" w:styleId="Style3">
    <w:name w:val="Style3"/>
    <w:basedOn w:val="a8"/>
    <w:pPr>
      <w:widowControl w:val="0"/>
      <w:autoSpaceDE w:val="0"/>
      <w:spacing w:line="288" w:lineRule="exact"/>
    </w:pPr>
  </w:style>
  <w:style w:type="paragraph" w:customStyle="1" w:styleId="consnormal0">
    <w:name w:val="consnormal"/>
    <w:basedOn w:val="a8"/>
    <w:pPr>
      <w:spacing w:before="280" w:after="280" w:line="360" w:lineRule="auto"/>
      <w:ind w:firstLine="709"/>
      <w:jc w:val="both"/>
    </w:pPr>
    <w:rPr>
      <w:color w:val="000000"/>
      <w:sz w:val="28"/>
    </w:rPr>
  </w:style>
  <w:style w:type="paragraph" w:customStyle="1" w:styleId="afffffffff9">
    <w:name w:val="Готовый"/>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8"/>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8"/>
    <w:pPr>
      <w:spacing w:after="160" w:line="240" w:lineRule="exact"/>
    </w:pPr>
    <w:rPr>
      <w:sz w:val="28"/>
      <w:szCs w:val="20"/>
      <w:lang w:val="en-US"/>
    </w:rPr>
  </w:style>
  <w:style w:type="paragraph" w:styleId="HTMLa">
    <w:name w:val="HTML Address"/>
    <w:basedOn w:val="a8"/>
    <w:rPr>
      <w:i/>
      <w:iCs/>
    </w:rPr>
  </w:style>
  <w:style w:type="paragraph" w:customStyle="1" w:styleId="314">
    <w:name w:val="Основной текст с отступом 31"/>
    <w:basedOn w:val="a8"/>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8"/>
    <w:pPr>
      <w:spacing w:before="280" w:after="280"/>
    </w:pPr>
    <w:rPr>
      <w:rFonts w:ascii="OpenSymbol" w:eastAsia="OpenSymbol" w:hAnsi="OpenSymbol" w:cs="OpenSymbol"/>
    </w:rPr>
  </w:style>
  <w:style w:type="paragraph" w:customStyle="1" w:styleId="1ffd">
    <w:name w:val="1"/>
    <w:basedOn w:val="a8"/>
    <w:pPr>
      <w:spacing w:before="280" w:after="280"/>
    </w:pPr>
    <w:rPr>
      <w:rFonts w:ascii="OpenSymbol" w:eastAsia="OpenSymbol" w:hAnsi="OpenSymbol" w:cs="OpenSymbol"/>
    </w:rPr>
  </w:style>
  <w:style w:type="paragraph" w:customStyle="1" w:styleId="fr51">
    <w:name w:val="fr5"/>
    <w:basedOn w:val="a8"/>
    <w:pPr>
      <w:spacing w:before="280" w:after="280"/>
    </w:pPr>
    <w:rPr>
      <w:rFonts w:ascii="OpenSymbol" w:eastAsia="OpenSymbol" w:hAnsi="OpenSymbol" w:cs="OpenSymbol"/>
    </w:rPr>
  </w:style>
  <w:style w:type="paragraph" w:customStyle="1" w:styleId="322">
    <w:name w:val="Основной текст с отступом 32"/>
    <w:basedOn w:val="a8"/>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8"/>
    <w:pPr>
      <w:keepNext/>
      <w:spacing w:before="160" w:after="120"/>
      <w:ind w:left="964" w:hanging="964"/>
    </w:pPr>
    <w:rPr>
      <w:rFonts w:eastAsia="Impact"/>
      <w:sz w:val="18"/>
    </w:rPr>
  </w:style>
  <w:style w:type="paragraph" w:customStyle="1" w:styleId="afffffffffc">
    <w:name w:val="Обычный вправо"/>
    <w:basedOn w:val="a8"/>
    <w:pPr>
      <w:jc w:val="right"/>
    </w:pPr>
    <w:rPr>
      <w:rFonts w:eastAsia="Impact"/>
      <w:sz w:val="20"/>
      <w:szCs w:val="20"/>
    </w:rPr>
  </w:style>
  <w:style w:type="paragraph" w:customStyle="1" w:styleId="afffffffffd">
    <w:name w:val="Специальность"/>
    <w:basedOn w:val="a8"/>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8"/>
    <w:pPr>
      <w:ind w:firstLine="567"/>
      <w:jc w:val="both"/>
    </w:pPr>
    <w:rPr>
      <w:rFonts w:eastAsia="Impact"/>
      <w:spacing w:val="-1"/>
      <w:sz w:val="20"/>
      <w:szCs w:val="20"/>
    </w:rPr>
  </w:style>
  <w:style w:type="paragraph" w:customStyle="1" w:styleId="affffffffff">
    <w:name w:val="Обычный без отступа"/>
    <w:basedOn w:val="a8"/>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8"/>
    <w:pPr>
      <w:widowControl w:val="0"/>
      <w:autoSpaceDE w:val="0"/>
      <w:spacing w:line="470" w:lineRule="exact"/>
      <w:ind w:firstLine="633"/>
      <w:jc w:val="both"/>
    </w:pPr>
    <w:rPr>
      <w:sz w:val="28"/>
    </w:rPr>
  </w:style>
  <w:style w:type="paragraph" w:customStyle="1" w:styleId="1ffe">
    <w:name w:val="Абзац списка1"/>
    <w:basedOn w:val="a8"/>
    <w:uiPriority w:val="99"/>
    <w:pPr>
      <w:spacing w:after="200" w:line="276" w:lineRule="auto"/>
      <w:ind w:left="720"/>
    </w:pPr>
    <w:rPr>
      <w:rFonts w:ascii="IzhTitl" w:hAnsi="IzhTitl" w:cs="IzhTitl"/>
      <w:sz w:val="22"/>
      <w:szCs w:val="22"/>
      <w:lang w:val="en-US"/>
    </w:rPr>
  </w:style>
  <w:style w:type="paragraph" w:customStyle="1" w:styleId="Style9">
    <w:name w:val="Style9"/>
    <w:basedOn w:val="a8"/>
    <w:pPr>
      <w:widowControl w:val="0"/>
      <w:autoSpaceDE w:val="0"/>
      <w:spacing w:line="469" w:lineRule="exact"/>
      <w:ind w:firstLine="671"/>
      <w:jc w:val="both"/>
    </w:pPr>
    <w:rPr>
      <w:sz w:val="28"/>
    </w:rPr>
  </w:style>
  <w:style w:type="paragraph" w:customStyle="1" w:styleId="Style47">
    <w:name w:val="Style47"/>
    <w:basedOn w:val="a8"/>
    <w:pPr>
      <w:widowControl w:val="0"/>
      <w:autoSpaceDE w:val="0"/>
      <w:spacing w:line="280" w:lineRule="exact"/>
      <w:jc w:val="both"/>
    </w:pPr>
    <w:rPr>
      <w:sz w:val="28"/>
    </w:rPr>
  </w:style>
  <w:style w:type="paragraph" w:customStyle="1" w:styleId="Style32">
    <w:name w:val="Style32"/>
    <w:basedOn w:val="a8"/>
    <w:pPr>
      <w:widowControl w:val="0"/>
      <w:autoSpaceDE w:val="0"/>
      <w:spacing w:line="273" w:lineRule="exact"/>
    </w:pPr>
    <w:rPr>
      <w:sz w:val="28"/>
    </w:rPr>
  </w:style>
  <w:style w:type="paragraph" w:customStyle="1" w:styleId="Style46">
    <w:name w:val="Style46"/>
    <w:basedOn w:val="a8"/>
    <w:pPr>
      <w:widowControl w:val="0"/>
      <w:autoSpaceDE w:val="0"/>
    </w:pPr>
    <w:rPr>
      <w:sz w:val="28"/>
    </w:rPr>
  </w:style>
  <w:style w:type="paragraph" w:customStyle="1" w:styleId="Style48">
    <w:name w:val="Style48"/>
    <w:basedOn w:val="a8"/>
    <w:pPr>
      <w:widowControl w:val="0"/>
      <w:autoSpaceDE w:val="0"/>
      <w:spacing w:line="271" w:lineRule="exact"/>
      <w:ind w:firstLine="137"/>
    </w:pPr>
    <w:rPr>
      <w:sz w:val="28"/>
    </w:rPr>
  </w:style>
  <w:style w:type="paragraph" w:customStyle="1" w:styleId="Style45">
    <w:name w:val="Style45"/>
    <w:basedOn w:val="a8"/>
    <w:pPr>
      <w:widowControl w:val="0"/>
      <w:autoSpaceDE w:val="0"/>
      <w:spacing w:line="249" w:lineRule="exact"/>
      <w:jc w:val="center"/>
    </w:pPr>
    <w:rPr>
      <w:sz w:val="28"/>
    </w:rPr>
  </w:style>
  <w:style w:type="paragraph" w:customStyle="1" w:styleId="Style54">
    <w:name w:val="Style54"/>
    <w:basedOn w:val="a8"/>
    <w:pPr>
      <w:widowControl w:val="0"/>
      <w:autoSpaceDE w:val="0"/>
    </w:pPr>
    <w:rPr>
      <w:sz w:val="28"/>
    </w:rPr>
  </w:style>
  <w:style w:type="paragraph" w:customStyle="1" w:styleId="Style81">
    <w:name w:val="Style81"/>
    <w:basedOn w:val="a8"/>
    <w:pPr>
      <w:widowControl w:val="0"/>
      <w:autoSpaceDE w:val="0"/>
    </w:pPr>
    <w:rPr>
      <w:sz w:val="28"/>
    </w:rPr>
  </w:style>
  <w:style w:type="paragraph" w:customStyle="1" w:styleId="Style79">
    <w:name w:val="Style79"/>
    <w:basedOn w:val="a8"/>
    <w:pPr>
      <w:widowControl w:val="0"/>
      <w:autoSpaceDE w:val="0"/>
      <w:spacing w:line="479" w:lineRule="exact"/>
      <w:ind w:firstLine="345"/>
      <w:jc w:val="both"/>
    </w:pPr>
    <w:rPr>
      <w:sz w:val="28"/>
    </w:rPr>
  </w:style>
  <w:style w:type="paragraph" w:customStyle="1" w:styleId="subhead5">
    <w:name w:val="subhead5"/>
    <w:basedOn w:val="a8"/>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8"/>
    <w:pPr>
      <w:spacing w:line="360" w:lineRule="auto"/>
      <w:ind w:firstLine="709"/>
      <w:jc w:val="both"/>
    </w:pPr>
    <w:rPr>
      <w:sz w:val="28"/>
      <w:szCs w:val="28"/>
    </w:rPr>
  </w:style>
  <w:style w:type="paragraph" w:customStyle="1" w:styleId="affffffffff2">
    <w:name w:val="Заголовок статьи"/>
    <w:basedOn w:val="a8"/>
    <w:next w:val="a8"/>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8"/>
    <w:pPr>
      <w:spacing w:before="120" w:after="120"/>
      <w:jc w:val="center"/>
    </w:pPr>
    <w:rPr>
      <w:rFonts w:ascii="Helvetica" w:hAnsi="Helvetica" w:cs="Helvetica"/>
      <w:b/>
      <w:sz w:val="32"/>
      <w:szCs w:val="28"/>
    </w:rPr>
  </w:style>
  <w:style w:type="paragraph" w:customStyle="1" w:styleId="affffffffff3">
    <w:name w:val="Тема"/>
    <w:basedOn w:val="a8"/>
    <w:next w:val="a8"/>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8"/>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8"/>
    <w:pPr>
      <w:spacing w:after="160" w:line="240" w:lineRule="exact"/>
    </w:pPr>
    <w:rPr>
      <w:sz w:val="20"/>
      <w:szCs w:val="20"/>
    </w:rPr>
  </w:style>
  <w:style w:type="paragraph" w:customStyle="1" w:styleId="text0">
    <w:name w:val="text"/>
    <w:basedOn w:val="a8"/>
    <w:pPr>
      <w:spacing w:before="280" w:after="280"/>
    </w:pPr>
    <w:rPr>
      <w:sz w:val="18"/>
      <w:szCs w:val="18"/>
    </w:rPr>
  </w:style>
  <w:style w:type="paragraph" w:customStyle="1" w:styleId="124">
    <w:name w:val="Знак Знак12"/>
    <w:basedOn w:val="a8"/>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8"/>
    <w:pPr>
      <w:spacing w:before="280" w:after="280"/>
    </w:pPr>
  </w:style>
  <w:style w:type="paragraph" w:customStyle="1" w:styleId="119">
    <w:name w:val="Знак Знак1 Знак Знак Знак Знак1"/>
    <w:basedOn w:val="a8"/>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8"/>
    <w:pPr>
      <w:spacing w:before="280" w:after="280"/>
    </w:pPr>
  </w:style>
  <w:style w:type="paragraph" w:customStyle="1" w:styleId="Normal-bullit">
    <w:name w:val="Normal-bullit"/>
    <w:basedOn w:val="a8"/>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8"/>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pPr>
      <w:spacing w:after="160" w:line="240" w:lineRule="exact"/>
    </w:pPr>
    <w:rPr>
      <w:sz w:val="28"/>
      <w:szCs w:val="20"/>
      <w:lang w:val="en-US"/>
    </w:rPr>
  </w:style>
  <w:style w:type="paragraph" w:customStyle="1" w:styleId="4f">
    <w:name w:val="Знак4 Знак Знак"/>
    <w:basedOn w:val="a8"/>
    <w:rPr>
      <w:rFonts w:ascii="MS Reference Specialty" w:hAnsi="MS Reference Specialty" w:cs="MS Reference Specialty"/>
      <w:sz w:val="20"/>
      <w:szCs w:val="20"/>
      <w:lang w:val="en-US"/>
    </w:rPr>
  </w:style>
  <w:style w:type="paragraph" w:customStyle="1" w:styleId="2ffa">
    <w:name w:val="Знак2"/>
    <w:basedOn w:val="a8"/>
    <w:rPr>
      <w:rFonts w:ascii="MS Reference Specialty" w:hAnsi="MS Reference Specialty" w:cs="MS Reference Specialty"/>
      <w:sz w:val="20"/>
      <w:szCs w:val="20"/>
      <w:lang w:val="en-US"/>
    </w:rPr>
  </w:style>
  <w:style w:type="paragraph" w:customStyle="1" w:styleId="ConsTitle">
    <w:name w:val="ConsTitle"/>
    <w:basedOn w:val="a8"/>
    <w:pPr>
      <w:widowControl w:val="0"/>
      <w:autoSpaceDE w:val="0"/>
    </w:pPr>
    <w:rPr>
      <w:rFonts w:ascii="OpenSymbol" w:hAnsi="OpenSymbol" w:cs="OpenSymbol"/>
      <w:b/>
      <w:bCs/>
      <w:sz w:val="16"/>
      <w:szCs w:val="16"/>
    </w:rPr>
  </w:style>
  <w:style w:type="paragraph" w:customStyle="1" w:styleId="j">
    <w:name w:val="j"/>
    <w:basedOn w:val="a8"/>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8"/>
    <w:pPr>
      <w:numPr>
        <w:numId w:val="29"/>
      </w:numPr>
      <w:spacing w:line="360" w:lineRule="auto"/>
    </w:pPr>
    <w:rPr>
      <w:sz w:val="28"/>
      <w:szCs w:val="28"/>
    </w:rPr>
  </w:style>
  <w:style w:type="paragraph" w:styleId="86">
    <w:name w:val="toc 8"/>
    <w:basedOn w:val="a8"/>
    <w:next w:val="a8"/>
    <w:pPr>
      <w:ind w:left="1680"/>
    </w:pPr>
  </w:style>
  <w:style w:type="paragraph" w:customStyle="1" w:styleId="u">
    <w:name w:val="u"/>
    <w:basedOn w:val="a8"/>
    <w:pPr>
      <w:ind w:firstLine="390"/>
      <w:jc w:val="both"/>
    </w:pPr>
  </w:style>
  <w:style w:type="paragraph" w:customStyle="1" w:styleId="affffffffff6">
    <w:name w:val="#Основной Стиль"/>
    <w:basedOn w:val="a8"/>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8"/>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8"/>
    <w:pPr>
      <w:spacing w:after="240" w:line="360" w:lineRule="auto"/>
      <w:jc w:val="center"/>
    </w:pPr>
    <w:rPr>
      <w:b/>
      <w:sz w:val="32"/>
    </w:rPr>
  </w:style>
  <w:style w:type="paragraph" w:customStyle="1" w:styleId="affffffffff7">
    <w:name w:val="Содержимое таблицы"/>
    <w:basedOn w:val="a8"/>
    <w:pPr>
      <w:suppressLineNumbers/>
    </w:pPr>
    <w:rPr>
      <w:sz w:val="20"/>
      <w:szCs w:val="20"/>
    </w:rPr>
  </w:style>
  <w:style w:type="paragraph" w:customStyle="1" w:styleId="affffffffff8">
    <w:name w:val="Заголовок таблицы"/>
    <w:basedOn w:val="a8"/>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par">
    <w:name w:val="par"/>
    <w:basedOn w:val="a8"/>
    <w:pPr>
      <w:spacing w:before="280" w:after="280"/>
    </w:pPr>
  </w:style>
  <w:style w:type="paragraph" w:customStyle="1" w:styleId="dt">
    <w:name w:val="dt"/>
    <w:basedOn w:val="a8"/>
    <w:pPr>
      <w:spacing w:before="280" w:after="280"/>
    </w:pPr>
  </w:style>
  <w:style w:type="paragraph" w:customStyle="1" w:styleId="affffffffff9">
    <w:name w:val="Текст в заданном формате"/>
    <w:basedOn w:val="a8"/>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8"/>
    <w:pPr>
      <w:tabs>
        <w:tab w:val="left" w:pos="360"/>
      </w:tabs>
      <w:spacing w:line="360" w:lineRule="auto"/>
      <w:ind w:left="360" w:hanging="360"/>
      <w:jc w:val="both"/>
    </w:pPr>
    <w:rPr>
      <w:sz w:val="28"/>
      <w:szCs w:val="20"/>
    </w:rPr>
  </w:style>
  <w:style w:type="paragraph" w:customStyle="1" w:styleId="315">
    <w:name w:val="Нумерованный список 31"/>
    <w:basedOn w:val="a8"/>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8"/>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8"/>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8"/>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8"/>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8"/>
    <w:pPr>
      <w:spacing w:after="120"/>
    </w:pPr>
    <w:rPr>
      <w:rFonts w:ascii="MS Reference Specialty" w:hAnsi="MS Reference Specialty" w:cs="MS Reference Specialty"/>
      <w:b/>
      <w:bCs/>
    </w:rPr>
  </w:style>
  <w:style w:type="paragraph" w:customStyle="1" w:styleId="-3">
    <w:name w:val="Рис.-табл"/>
    <w:basedOn w:val="a8"/>
    <w:pPr>
      <w:jc w:val="center"/>
    </w:pPr>
    <w:rPr>
      <w:rFonts w:ascii="OpenSymbol" w:hAnsi="OpenSymbol" w:cs="OpenSymbol"/>
      <w:b/>
      <w:szCs w:val="16"/>
    </w:rPr>
  </w:style>
  <w:style w:type="paragraph" w:customStyle="1" w:styleId="2110">
    <w:name w:val="Основной текст 211"/>
    <w:basedOn w:val="a8"/>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8"/>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8"/>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8"/>
    <w:next w:val="a8"/>
    <w:pPr>
      <w:jc w:val="both"/>
    </w:pPr>
    <w:rPr>
      <w:rFonts w:ascii="OpenSymbol" w:hAnsi="OpenSymbol" w:cs="OpenSymbol"/>
      <w:szCs w:val="20"/>
    </w:rPr>
  </w:style>
  <w:style w:type="paragraph" w:customStyle="1" w:styleId="affffffffffb">
    <w:name w:val="Текст таблицы"/>
    <w:basedOn w:val="a8"/>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8"/>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
    <w:name w:val="Основной текст_"/>
    <w:basedOn w:val="a8"/>
    <w:pPr>
      <w:widowControl w:val="0"/>
      <w:shd w:val="clear" w:color="auto" w:fill="FFFFFF"/>
      <w:spacing w:line="470" w:lineRule="exact"/>
      <w:jc w:val="center"/>
    </w:pPr>
    <w:rPr>
      <w:spacing w:val="4"/>
      <w:szCs w:val="20"/>
    </w:rPr>
  </w:style>
  <w:style w:type="paragraph" w:customStyle="1" w:styleId="216">
    <w:name w:val="Основной текст21"/>
    <w:basedOn w:val="a8"/>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1">
    <w:name w:val="Текст статьи"/>
    <w:basedOn w:val="a8"/>
    <w:pPr>
      <w:spacing w:line="360" w:lineRule="auto"/>
      <w:ind w:firstLine="720"/>
      <w:jc w:val="both"/>
    </w:pPr>
    <w:rPr>
      <w:sz w:val="28"/>
      <w:szCs w:val="28"/>
    </w:rPr>
  </w:style>
  <w:style w:type="paragraph" w:customStyle="1" w:styleId="3f7">
    <w:name w:val="Обычный (веб)3"/>
    <w:basedOn w:val="a8"/>
    <w:pPr>
      <w:spacing w:before="150" w:after="150"/>
      <w:jc w:val="both"/>
    </w:pPr>
  </w:style>
  <w:style w:type="paragraph" w:customStyle="1" w:styleId="1fffa">
    <w:name w:val="Обычный (веб)1"/>
    <w:basedOn w:val="a8"/>
    <w:pPr>
      <w:spacing w:after="280" w:line="312" w:lineRule="atLeast"/>
    </w:pPr>
  </w:style>
  <w:style w:type="paragraph" w:customStyle="1" w:styleId="afffffffffff2">
    <w:name w:val="Обычный текст"/>
    <w:basedOn w:val="a8"/>
    <w:pPr>
      <w:ind w:firstLine="454"/>
      <w:jc w:val="both"/>
    </w:pPr>
    <w:rPr>
      <w:szCs w:val="20"/>
    </w:rPr>
  </w:style>
  <w:style w:type="paragraph" w:customStyle="1" w:styleId="afffffffffff3">
    <w:name w:val="Основной"/>
    <w:basedOn w:val="a8"/>
    <w:pPr>
      <w:spacing w:line="360" w:lineRule="auto"/>
      <w:ind w:firstLine="709"/>
      <w:jc w:val="both"/>
    </w:pPr>
    <w:rPr>
      <w:sz w:val="28"/>
    </w:rPr>
  </w:style>
  <w:style w:type="paragraph" w:customStyle="1" w:styleId="Style8">
    <w:name w:val="Style8"/>
    <w:basedOn w:val="a8"/>
    <w:pPr>
      <w:widowControl w:val="0"/>
      <w:autoSpaceDE w:val="0"/>
      <w:jc w:val="both"/>
    </w:pPr>
  </w:style>
  <w:style w:type="paragraph" w:customStyle="1" w:styleId="MediumGrid1-Accent2">
    <w:name w:val="Medium Grid 1 - Accent 2"/>
    <w:basedOn w:val="a8"/>
    <w:pPr>
      <w:ind w:left="720"/>
    </w:pPr>
    <w:rPr>
      <w:rFonts w:ascii="Mincho" w:eastAsia="Mincho" w:hAnsi="Mincho" w:cs="Mincho"/>
    </w:rPr>
  </w:style>
  <w:style w:type="paragraph" w:customStyle="1" w:styleId="147">
    <w:name w:val="табл_14"/>
    <w:basedOn w:val="a8"/>
    <w:rPr>
      <w:rFonts w:ascii="OpenSymbol" w:hAnsi="OpenSymbol" w:cs="OpenSymbol"/>
      <w:sz w:val="28"/>
      <w:szCs w:val="20"/>
    </w:rPr>
  </w:style>
  <w:style w:type="paragraph" w:customStyle="1" w:styleId="My">
    <w:name w:val="Основной текст.My Текст"/>
    <w:basedOn w:val="a8"/>
    <w:pPr>
      <w:widowControl w:val="0"/>
      <w:spacing w:line="360" w:lineRule="auto"/>
      <w:ind w:firstLine="720"/>
      <w:jc w:val="both"/>
    </w:pPr>
    <w:rPr>
      <w:sz w:val="28"/>
      <w:szCs w:val="20"/>
      <w:lang w:val="uk-UA"/>
    </w:rPr>
  </w:style>
  <w:style w:type="paragraph" w:customStyle="1" w:styleId="afffffffffff4">
    <w:name w:val="Норм без абзаца"/>
    <w:basedOn w:val="a8"/>
    <w:pPr>
      <w:jc w:val="both"/>
    </w:pPr>
    <w:rPr>
      <w:rFonts w:ascii="UkrainianPeterburg" w:hAnsi="UkrainianPeterburg" w:cs="UkrainianPeterburg"/>
      <w:sz w:val="16"/>
      <w:szCs w:val="16"/>
    </w:rPr>
  </w:style>
  <w:style w:type="paragraph" w:customStyle="1" w:styleId="afffffffffff5">
    <w:name w:val="Осн текст"/>
    <w:basedOn w:val="a8"/>
    <w:pPr>
      <w:ind w:firstLine="709"/>
      <w:jc w:val="both"/>
    </w:pPr>
    <w:rPr>
      <w:sz w:val="32"/>
      <w:szCs w:val="32"/>
      <w:lang w:val="uk-UA"/>
    </w:rPr>
  </w:style>
  <w:style w:type="paragraph" w:customStyle="1" w:styleId="H1">
    <w:name w:val="H1"/>
    <w:basedOn w:val="a8"/>
    <w:next w:val="a8"/>
    <w:pPr>
      <w:keepNext/>
      <w:spacing w:before="100" w:after="100"/>
    </w:pPr>
    <w:rPr>
      <w:b/>
      <w:bCs/>
      <w:kern w:val="1"/>
      <w:sz w:val="48"/>
      <w:szCs w:val="48"/>
    </w:rPr>
  </w:style>
  <w:style w:type="paragraph" w:customStyle="1" w:styleId="a10">
    <w:name w:val="a1"/>
    <w:basedOn w:val="a8"/>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8"/>
    <w:next w:val="a8"/>
    <w:link w:val="5c"/>
    <w:pPr>
      <w:ind w:left="960"/>
    </w:pPr>
    <w:rPr>
      <w:rFonts w:ascii="IzhTitl" w:hAnsi="IzhTitl" w:cs="IzhTitl"/>
      <w:sz w:val="18"/>
      <w:szCs w:val="18"/>
    </w:rPr>
  </w:style>
  <w:style w:type="paragraph" w:styleId="66">
    <w:name w:val="toc 6"/>
    <w:basedOn w:val="a8"/>
    <w:next w:val="a8"/>
    <w:link w:val="67"/>
    <w:pPr>
      <w:ind w:left="1200"/>
    </w:pPr>
    <w:rPr>
      <w:rFonts w:ascii="IzhTitl" w:hAnsi="IzhTitl" w:cs="IzhTitl"/>
      <w:sz w:val="18"/>
      <w:szCs w:val="18"/>
    </w:rPr>
  </w:style>
  <w:style w:type="paragraph" w:styleId="77">
    <w:name w:val="toc 7"/>
    <w:basedOn w:val="a8"/>
    <w:next w:val="a8"/>
    <w:pPr>
      <w:ind w:left="1440"/>
    </w:pPr>
    <w:rPr>
      <w:rFonts w:ascii="IzhTitl" w:hAnsi="IzhTitl" w:cs="IzhTitl"/>
      <w:sz w:val="18"/>
      <w:szCs w:val="18"/>
    </w:rPr>
  </w:style>
  <w:style w:type="paragraph" w:styleId="93">
    <w:name w:val="toc 9"/>
    <w:basedOn w:val="a8"/>
    <w:next w:val="a8"/>
    <w:pPr>
      <w:ind w:left="1920"/>
    </w:pPr>
    <w:rPr>
      <w:rFonts w:ascii="IzhTitl" w:hAnsi="IzhTitl" w:cs="IzhTitl"/>
      <w:sz w:val="18"/>
      <w:szCs w:val="18"/>
    </w:rPr>
  </w:style>
  <w:style w:type="paragraph" w:customStyle="1" w:styleId="rvps19">
    <w:name w:val="rvps19"/>
    <w:basedOn w:val="a8"/>
    <w:pPr>
      <w:ind w:firstLine="603"/>
      <w:jc w:val="both"/>
    </w:pPr>
    <w:rPr>
      <w:lang w:val="en-AU"/>
    </w:rPr>
  </w:style>
  <w:style w:type="paragraph" w:customStyle="1" w:styleId="rvps20">
    <w:name w:val="rvps20"/>
    <w:basedOn w:val="a8"/>
    <w:pPr>
      <w:ind w:firstLine="603"/>
    </w:pPr>
    <w:rPr>
      <w:lang w:val="en-AU"/>
    </w:rPr>
  </w:style>
  <w:style w:type="paragraph" w:customStyle="1" w:styleId="rvps7">
    <w:name w:val="rvps7"/>
    <w:basedOn w:val="a8"/>
    <w:pPr>
      <w:ind w:firstLine="787"/>
      <w:jc w:val="both"/>
    </w:pPr>
    <w:rPr>
      <w:lang w:val="en-AU"/>
    </w:rPr>
  </w:style>
  <w:style w:type="paragraph" w:customStyle="1" w:styleId="rvps16">
    <w:name w:val="rvps16"/>
    <w:basedOn w:val="a8"/>
    <w:pPr>
      <w:ind w:firstLine="787"/>
      <w:jc w:val="both"/>
    </w:pPr>
    <w:rPr>
      <w:lang w:val="en-AU"/>
    </w:rPr>
  </w:style>
  <w:style w:type="paragraph" w:customStyle="1" w:styleId="Iauiue">
    <w:name w:val="Iau.iue"/>
    <w:basedOn w:val="a8"/>
    <w:next w:val="a8"/>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8"/>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8"/>
    <w:pPr>
      <w:ind w:left="566" w:hanging="283"/>
    </w:pPr>
  </w:style>
  <w:style w:type="paragraph" w:customStyle="1" w:styleId="412">
    <w:name w:val="Список 41"/>
    <w:basedOn w:val="a8"/>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8"/>
    <w:pPr>
      <w:widowControl w:val="0"/>
      <w:autoSpaceDE w:val="0"/>
      <w:spacing w:after="120"/>
      <w:ind w:left="566"/>
    </w:pPr>
    <w:rPr>
      <w:sz w:val="20"/>
      <w:szCs w:val="20"/>
    </w:rPr>
  </w:style>
  <w:style w:type="paragraph" w:customStyle="1" w:styleId="2ffc">
    <w:name w:val="Îñíîâíîé òåêñò 2"/>
    <w:basedOn w:val="a8"/>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d">
    <w:name w:val="2"/>
    <w:basedOn w:val="a8"/>
    <w:next w:val="affffffff"/>
    <w:pPr>
      <w:spacing w:before="280" w:after="280"/>
    </w:pPr>
    <w:rPr>
      <w:lang w:val="uk-UA"/>
    </w:rPr>
  </w:style>
  <w:style w:type="paragraph" w:customStyle="1" w:styleId="3f8">
    <w:name w:val="заголовок 3"/>
    <w:basedOn w:val="a8"/>
    <w:next w:val="a8"/>
    <w:uiPriority w:val="99"/>
    <w:pPr>
      <w:keepNext/>
      <w:widowControl w:val="0"/>
      <w:autoSpaceDE w:val="0"/>
      <w:jc w:val="center"/>
    </w:pPr>
    <w:rPr>
      <w:b/>
      <w:bCs/>
      <w:sz w:val="20"/>
      <w:szCs w:val="20"/>
    </w:rPr>
  </w:style>
  <w:style w:type="paragraph" w:customStyle="1" w:styleId="1fffb">
    <w:name w:val="заголовок 1"/>
    <w:basedOn w:val="a8"/>
    <w:next w:val="a8"/>
    <w:uiPriority w:val="99"/>
    <w:pPr>
      <w:keepNext/>
      <w:autoSpaceDE w:val="0"/>
      <w:jc w:val="center"/>
    </w:pPr>
    <w:rPr>
      <w:rFonts w:ascii="Arial" w:hAnsi="Arial" w:cs="Arial"/>
      <w:b/>
      <w:bCs/>
      <w:sz w:val="36"/>
      <w:szCs w:val="36"/>
    </w:rPr>
  </w:style>
  <w:style w:type="paragraph" w:customStyle="1" w:styleId="2ffe">
    <w:name w:val="заголовок 2"/>
    <w:basedOn w:val="a8"/>
    <w:next w:val="a8"/>
    <w:uiPriority w:val="99"/>
    <w:pPr>
      <w:keepNext/>
      <w:autoSpaceDE w:val="0"/>
      <w:jc w:val="center"/>
    </w:pPr>
    <w:rPr>
      <w:rFonts w:ascii="Arial" w:hAnsi="Arial" w:cs="Arial"/>
    </w:rPr>
  </w:style>
  <w:style w:type="paragraph" w:customStyle="1" w:styleId="4f0">
    <w:name w:val="заголовок 4"/>
    <w:basedOn w:val="a8"/>
    <w:next w:val="a8"/>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8"/>
    <w:pPr>
      <w:spacing w:line="300" w:lineRule="atLeast"/>
      <w:ind w:firstLine="400"/>
      <w:jc w:val="both"/>
    </w:pPr>
  </w:style>
  <w:style w:type="paragraph" w:customStyle="1" w:styleId="k7">
    <w:name w:val="k7"/>
    <w:basedOn w:val="a8"/>
    <w:pPr>
      <w:spacing w:line="280" w:lineRule="atLeast"/>
      <w:ind w:left="1000"/>
    </w:pPr>
    <w:rPr>
      <w:sz w:val="22"/>
      <w:szCs w:val="22"/>
    </w:rPr>
  </w:style>
  <w:style w:type="paragraph" w:customStyle="1" w:styleId="afffffffffff8">
    <w:name w:val="Текст_статті Знак"/>
    <w:basedOn w:val="a8"/>
    <w:pPr>
      <w:ind w:firstLine="284"/>
      <w:jc w:val="both"/>
    </w:pPr>
    <w:rPr>
      <w:sz w:val="20"/>
      <w:szCs w:val="20"/>
      <w:lang w:val="uk-UA"/>
    </w:rPr>
  </w:style>
  <w:style w:type="paragraph" w:customStyle="1" w:styleId="afffffffffff9">
    <w:name w:val="література"/>
    <w:basedOn w:val="a8"/>
    <w:pPr>
      <w:tabs>
        <w:tab w:val="left" w:pos="360"/>
      </w:tabs>
      <w:jc w:val="both"/>
    </w:pPr>
    <w:rPr>
      <w:sz w:val="18"/>
      <w:szCs w:val="18"/>
      <w:lang w:val="en-US"/>
    </w:rPr>
  </w:style>
  <w:style w:type="paragraph" w:customStyle="1" w:styleId="note">
    <w:name w:val="note"/>
    <w:basedOn w:val="a8"/>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8"/>
    <w:pPr>
      <w:overflowPunct w:val="0"/>
      <w:autoSpaceDE w:val="0"/>
      <w:textAlignment w:val="baseline"/>
    </w:pPr>
    <w:rPr>
      <w:rFonts w:ascii="Helvetica" w:hAnsi="Helvetica" w:cs="Helvetica"/>
      <w:sz w:val="16"/>
      <w:szCs w:val="16"/>
    </w:rPr>
  </w:style>
  <w:style w:type="paragraph" w:customStyle="1" w:styleId="1Title">
    <w:name w:val="Заголовок 1.Title"/>
    <w:basedOn w:val="a8"/>
    <w:next w:val="a8"/>
    <w:pPr>
      <w:keepNext/>
      <w:widowControl w:val="0"/>
      <w:spacing w:line="360" w:lineRule="auto"/>
      <w:jc w:val="center"/>
    </w:pPr>
    <w:rPr>
      <w:b/>
      <w:caps/>
      <w:color w:val="000000"/>
      <w:szCs w:val="20"/>
      <w:lang w:val="uk-UA"/>
    </w:rPr>
  </w:style>
  <w:style w:type="paragraph" w:customStyle="1" w:styleId="2pidzaholovok">
    <w:name w:val="Заголовок 2.pidzaholovok"/>
    <w:basedOn w:val="a8"/>
    <w:next w:val="a8"/>
    <w:pPr>
      <w:keepNext/>
      <w:jc w:val="center"/>
    </w:pPr>
    <w:rPr>
      <w:b/>
      <w:i/>
      <w:szCs w:val="20"/>
    </w:rPr>
  </w:style>
  <w:style w:type="paragraph" w:customStyle="1" w:styleId="1Title1">
    <w:name w:val="Заголовок 1.Title1"/>
    <w:basedOn w:val="a8"/>
    <w:next w:val="a8"/>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8"/>
    <w:next w:val="a8"/>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8"/>
    <w:pPr>
      <w:spacing w:after="120"/>
      <w:jc w:val="center"/>
    </w:pPr>
    <w:rPr>
      <w:b/>
      <w:sz w:val="22"/>
      <w:szCs w:val="20"/>
      <w:lang w:val="uk-UA"/>
    </w:rPr>
  </w:style>
  <w:style w:type="paragraph" w:customStyle="1" w:styleId="body">
    <w:name w:val="Основной текст с отступом.body"/>
    <w:basedOn w:val="a8"/>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8"/>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8"/>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8"/>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8"/>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8"/>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8"/>
    <w:pPr>
      <w:spacing w:after="120"/>
    </w:pPr>
    <w:rPr>
      <w:rFonts w:ascii="Helvetica" w:hAnsi="Helvetica" w:cs="Helvetica"/>
      <w:b/>
      <w:i/>
      <w:sz w:val="20"/>
      <w:szCs w:val="20"/>
      <w:lang w:val="uk-UA"/>
    </w:rPr>
  </w:style>
  <w:style w:type="paragraph" w:customStyle="1" w:styleId="mkSpec">
    <w:name w:val="mkSpec"/>
    <w:basedOn w:val="a8"/>
    <w:pPr>
      <w:spacing w:after="120"/>
    </w:pPr>
    <w:rPr>
      <w:rFonts w:ascii="MS Reference Specialty" w:hAnsi="MS Reference Specialty" w:cs="MS Reference Specialty"/>
      <w:i/>
      <w:smallCaps/>
      <w:sz w:val="20"/>
      <w:szCs w:val="20"/>
      <w:lang w:val="uk-UA"/>
    </w:rPr>
  </w:style>
  <w:style w:type="paragraph" w:customStyle="1" w:styleId="mkEntry">
    <w:name w:val="mkEntry"/>
    <w:basedOn w:val="a8"/>
    <w:pPr>
      <w:spacing w:after="120"/>
    </w:pPr>
    <w:rPr>
      <w:rFonts w:ascii="Helvetica" w:hAnsi="Helvetica" w:cs="Helvetica"/>
      <w:b/>
      <w:caps/>
      <w:sz w:val="20"/>
      <w:szCs w:val="20"/>
      <w:lang w:val="uk-UA"/>
    </w:rPr>
  </w:style>
  <w:style w:type="paragraph" w:customStyle="1" w:styleId="mkText">
    <w:name w:val="mkText"/>
    <w:basedOn w:val="a8"/>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8"/>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8"/>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8"/>
    <w:pPr>
      <w:spacing w:after="120"/>
      <w:ind w:firstLine="567"/>
    </w:pPr>
    <w:rPr>
      <w:szCs w:val="20"/>
      <w:lang w:val="uk-UA"/>
    </w:rPr>
  </w:style>
  <w:style w:type="paragraph" w:customStyle="1" w:styleId="Datakrush">
    <w:name w:val="Data krush"/>
    <w:basedOn w:val="a8"/>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8"/>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8"/>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8"/>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8"/>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8"/>
    <w:next w:val="a8"/>
    <w:pPr>
      <w:keepNext/>
      <w:spacing w:before="170" w:after="170"/>
      <w:jc w:val="center"/>
    </w:pPr>
    <w:rPr>
      <w:rFonts w:ascii="Mangal" w:hAnsi="Mangal" w:cs="Mangal"/>
      <w:b/>
      <w:i/>
      <w:szCs w:val="20"/>
    </w:rPr>
  </w:style>
  <w:style w:type="paragraph" w:customStyle="1" w:styleId="1fffd">
    <w:name w:val="Заголовок 1.Название"/>
    <w:basedOn w:val="a8"/>
    <w:next w:val="a8"/>
    <w:pPr>
      <w:keepNext/>
      <w:spacing w:after="283"/>
      <w:jc w:val="center"/>
    </w:pPr>
    <w:rPr>
      <w:rFonts w:ascii="Mangal" w:hAnsi="Mangal" w:cs="Mangal"/>
      <w:b/>
      <w:caps/>
      <w:szCs w:val="20"/>
    </w:rPr>
  </w:style>
  <w:style w:type="paragraph" w:customStyle="1" w:styleId="Avtor10">
    <w:name w:val="Основной текст.Avtor1"/>
    <w:basedOn w:val="a8"/>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8"/>
    <w:pPr>
      <w:spacing w:line="360" w:lineRule="auto"/>
      <w:ind w:firstLine="720"/>
      <w:jc w:val="center"/>
    </w:pPr>
    <w:rPr>
      <w:b/>
      <w:sz w:val="28"/>
      <w:szCs w:val="20"/>
      <w:lang w:val="uk-UA"/>
    </w:rPr>
  </w:style>
  <w:style w:type="paragraph" w:customStyle="1" w:styleId="Avtor2">
    <w:name w:val="Основной текст.Avtor2"/>
    <w:basedOn w:val="a8"/>
    <w:pPr>
      <w:jc w:val="center"/>
    </w:pPr>
    <w:rPr>
      <w:b/>
      <w:sz w:val="22"/>
      <w:szCs w:val="20"/>
      <w:lang w:val="uk-UA"/>
    </w:rPr>
  </w:style>
  <w:style w:type="paragraph" w:customStyle="1" w:styleId="body10">
    <w:name w:val="Основной текст с отступом.body1"/>
    <w:basedOn w:val="a8"/>
    <w:pPr>
      <w:ind w:firstLine="709"/>
      <w:jc w:val="both"/>
    </w:pPr>
    <w:rPr>
      <w:sz w:val="20"/>
      <w:szCs w:val="20"/>
      <w:lang w:val="uk-UA"/>
    </w:rPr>
  </w:style>
  <w:style w:type="paragraph" w:customStyle="1" w:styleId="text10">
    <w:name w:val="Цитата.text1"/>
    <w:basedOn w:val="a8"/>
    <w:pPr>
      <w:ind w:left="2824" w:right="-1213"/>
    </w:pPr>
    <w:rPr>
      <w:i/>
      <w:sz w:val="22"/>
      <w:szCs w:val="20"/>
      <w:lang w:val="uk-UA"/>
    </w:rPr>
  </w:style>
  <w:style w:type="paragraph" w:customStyle="1" w:styleId="lit1">
    <w:name w:val="Список.lit1"/>
    <w:basedOn w:val="a8"/>
    <w:pPr>
      <w:tabs>
        <w:tab w:val="left" w:pos="360"/>
      </w:tabs>
      <w:ind w:left="360" w:hanging="360"/>
      <w:jc w:val="both"/>
    </w:pPr>
    <w:rPr>
      <w:sz w:val="22"/>
      <w:szCs w:val="20"/>
      <w:lang w:val="uk-UA"/>
    </w:rPr>
  </w:style>
  <w:style w:type="paragraph" w:customStyle="1" w:styleId="liter1">
    <w:name w:val="Нумерованный список.liter1"/>
    <w:basedOn w:val="a8"/>
    <w:pPr>
      <w:tabs>
        <w:tab w:val="left" w:pos="360"/>
      </w:tabs>
      <w:ind w:left="360" w:hanging="360"/>
      <w:jc w:val="both"/>
    </w:pPr>
    <w:rPr>
      <w:sz w:val="20"/>
      <w:szCs w:val="20"/>
    </w:rPr>
  </w:style>
  <w:style w:type="paragraph" w:customStyle="1" w:styleId="3spysokl-ry1">
    <w:name w:val="Основной текст 3.spysok l-ry1"/>
    <w:basedOn w:val="a8"/>
    <w:pPr>
      <w:jc w:val="center"/>
    </w:pPr>
    <w:rPr>
      <w:b/>
      <w:caps/>
      <w:sz w:val="22"/>
      <w:szCs w:val="20"/>
      <w:lang w:val="en-US"/>
    </w:rPr>
  </w:style>
  <w:style w:type="paragraph" w:customStyle="1" w:styleId="1fffe">
    <w:name w:val="Основной текст с отступом1"/>
    <w:basedOn w:val="a8"/>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8"/>
    <w:pPr>
      <w:widowControl w:val="0"/>
      <w:spacing w:line="360" w:lineRule="auto"/>
      <w:ind w:firstLine="680"/>
      <w:jc w:val="both"/>
    </w:pPr>
    <w:rPr>
      <w:sz w:val="28"/>
      <w:szCs w:val="20"/>
      <w:lang w:val="uk-UA"/>
    </w:rPr>
  </w:style>
  <w:style w:type="paragraph" w:customStyle="1" w:styleId="1ffff">
    <w:name w:val="Текст1"/>
    <w:basedOn w:val="a8"/>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8"/>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8"/>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8"/>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8"/>
    <w:pPr>
      <w:ind w:firstLine="720"/>
      <w:jc w:val="left"/>
    </w:pPr>
    <w:rPr>
      <w:rFonts w:ascii="Garamond" w:hAnsi="Garamond" w:cs="Garamond"/>
    </w:rPr>
  </w:style>
  <w:style w:type="paragraph" w:customStyle="1" w:styleId="1ffff0">
    <w:name w:val="Цитата1"/>
    <w:basedOn w:val="a8"/>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8"/>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8"/>
    <w:pPr>
      <w:keepLines/>
      <w:numPr>
        <w:numId w:val="11"/>
      </w:numPr>
      <w:spacing w:line="360" w:lineRule="auto"/>
      <w:ind w:left="0" w:firstLine="0"/>
      <w:jc w:val="center"/>
    </w:pPr>
    <w:rPr>
      <w:b/>
      <w:sz w:val="28"/>
      <w:szCs w:val="20"/>
      <w:lang w:val="uk-UA"/>
    </w:rPr>
  </w:style>
  <w:style w:type="paragraph" w:customStyle="1" w:styleId="afffffffffffe">
    <w:name w:val="ТЕКСТ"/>
    <w:basedOn w:val="a8"/>
    <w:pPr>
      <w:spacing w:line="360" w:lineRule="auto"/>
      <w:ind w:firstLine="709"/>
      <w:jc w:val="both"/>
    </w:pPr>
    <w:rPr>
      <w:rFonts w:ascii="FreeSetCTT" w:hAnsi="FreeSetCTT" w:cs="FreeSetCTT"/>
      <w:sz w:val="28"/>
      <w:szCs w:val="20"/>
      <w:lang w:val="uk-UA"/>
    </w:rPr>
  </w:style>
  <w:style w:type="paragraph" w:customStyle="1" w:styleId="CT-SNOSKA">
    <w:name w:val="CT-SNOSKA"/>
    <w:basedOn w:val="a8"/>
    <w:pPr>
      <w:jc w:val="both"/>
    </w:pPr>
    <w:rPr>
      <w:szCs w:val="20"/>
    </w:rPr>
  </w:style>
  <w:style w:type="paragraph" w:customStyle="1" w:styleId="2fff">
    <w:name w:val="Стиль2"/>
    <w:basedOn w:val="a8"/>
    <w:pPr>
      <w:jc w:val="both"/>
    </w:pPr>
    <w:rPr>
      <w:rFonts w:cs="OpenSymbol"/>
    </w:rPr>
  </w:style>
  <w:style w:type="paragraph" w:customStyle="1" w:styleId="left">
    <w:name w:val="left"/>
    <w:basedOn w:val="a8"/>
    <w:pPr>
      <w:spacing w:before="280" w:after="280"/>
    </w:pPr>
    <w:rPr>
      <w:rFonts w:ascii="MS Reference Specialty" w:hAnsi="MS Reference Specialty" w:cs="MS Reference Specialty"/>
    </w:rPr>
  </w:style>
  <w:style w:type="paragraph" w:customStyle="1" w:styleId="31">
    <w:name w:val="Маркированный список 31"/>
    <w:basedOn w:val="a8"/>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8"/>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1">
    <w:name w:val="текст сноски"/>
    <w:basedOn w:val="a8"/>
    <w:pPr>
      <w:autoSpaceDE w:val="0"/>
    </w:pPr>
    <w:rPr>
      <w:sz w:val="20"/>
      <w:szCs w:val="20"/>
    </w:rPr>
  </w:style>
  <w:style w:type="paragraph" w:customStyle="1" w:styleId="affffffffffff2">
    <w:name w:val="Àäðåñà"/>
    <w:basedOn w:val="a8"/>
    <w:pPr>
      <w:spacing w:after="60" w:line="360" w:lineRule="auto"/>
      <w:jc w:val="center"/>
    </w:pPr>
    <w:rPr>
      <w:szCs w:val="20"/>
      <w:lang w:val="uk-UA"/>
    </w:rPr>
  </w:style>
  <w:style w:type="paragraph" w:customStyle="1" w:styleId="5d">
    <w:name w:val="Основной текст5"/>
    <w:basedOn w:val="a8"/>
    <w:pPr>
      <w:widowControl w:val="0"/>
      <w:spacing w:line="420" w:lineRule="auto"/>
      <w:ind w:firstLine="851"/>
      <w:jc w:val="both"/>
    </w:pPr>
    <w:rPr>
      <w:sz w:val="26"/>
      <w:szCs w:val="20"/>
    </w:rPr>
  </w:style>
  <w:style w:type="paragraph" w:customStyle="1" w:styleId="affffffffffff3">
    <w:name w:val="СноскаОсн"/>
    <w:basedOn w:val="a8"/>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8"/>
    <w:pPr>
      <w:autoSpaceDE w:val="0"/>
      <w:spacing w:before="100" w:after="100"/>
      <w:ind w:left="360" w:right="360"/>
    </w:pPr>
  </w:style>
  <w:style w:type="paragraph" w:styleId="affffffffffff5">
    <w:name w:val="E-mail Signature"/>
    <w:basedOn w:val="a8"/>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8"/>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8"/>
    <w:pPr>
      <w:shd w:val="clear" w:color="auto" w:fill="FFFFFF"/>
      <w:spacing w:line="360" w:lineRule="auto"/>
      <w:jc w:val="center"/>
    </w:pPr>
    <w:rPr>
      <w:color w:val="FF0000"/>
      <w:sz w:val="16"/>
      <w:szCs w:val="16"/>
    </w:rPr>
  </w:style>
  <w:style w:type="paragraph" w:styleId="1ffff2">
    <w:name w:val="index 1"/>
    <w:basedOn w:val="a8"/>
    <w:next w:val="a8"/>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8"/>
    <w:pPr>
      <w:shd w:val="clear" w:color="auto" w:fill="FFFFFF"/>
      <w:spacing w:line="360" w:lineRule="auto"/>
      <w:ind w:left="300" w:right="80"/>
      <w:jc w:val="both"/>
    </w:pPr>
    <w:rPr>
      <w:color w:val="000000"/>
      <w:sz w:val="28"/>
      <w:szCs w:val="28"/>
    </w:rPr>
  </w:style>
  <w:style w:type="paragraph" w:customStyle="1" w:styleId="vary">
    <w:name w:val="vary"/>
    <w:basedOn w:val="a8"/>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8"/>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8"/>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8"/>
    <w:pPr>
      <w:autoSpaceDE w:val="0"/>
      <w:ind w:left="2268"/>
      <w:jc w:val="both"/>
    </w:pPr>
    <w:rPr>
      <w:i/>
      <w:iCs/>
      <w:sz w:val="28"/>
      <w:szCs w:val="28"/>
      <w:lang w:val="uk-UA"/>
    </w:rPr>
  </w:style>
  <w:style w:type="paragraph" w:customStyle="1" w:styleId="87">
    <w:name w:val="заголовок 8"/>
    <w:basedOn w:val="a8"/>
    <w:next w:val="a8"/>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8"/>
    <w:next w:val="a8"/>
    <w:pPr>
      <w:autoSpaceDE w:val="0"/>
      <w:ind w:firstLine="567"/>
      <w:jc w:val="both"/>
    </w:pPr>
    <w:rPr>
      <w:sz w:val="28"/>
      <w:szCs w:val="28"/>
      <w:lang w:val="uk-UA"/>
    </w:rPr>
  </w:style>
  <w:style w:type="paragraph" w:customStyle="1" w:styleId="affffffffffffa">
    <w:name w:val="[ ]"/>
    <w:basedOn w:val="a8"/>
    <w:pPr>
      <w:autoSpaceDE w:val="0"/>
      <w:spacing w:line="288" w:lineRule="auto"/>
    </w:pPr>
    <w:rPr>
      <w:color w:val="000000"/>
      <w:sz w:val="20"/>
      <w:lang w:val="uk-UA"/>
    </w:rPr>
  </w:style>
  <w:style w:type="paragraph" w:customStyle="1" w:styleId="-4">
    <w:name w:val="Нормальний-мій"/>
    <w:basedOn w:val="a8"/>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8"/>
    <w:pPr>
      <w:autoSpaceDE w:val="0"/>
      <w:spacing w:before="100" w:after="100"/>
    </w:pPr>
    <w:rPr>
      <w:sz w:val="20"/>
      <w:lang w:val="uk-UA"/>
    </w:rPr>
  </w:style>
  <w:style w:type="paragraph" w:customStyle="1" w:styleId="affffffffffffc">
    <w:name w:val="Текст виноски"/>
    <w:basedOn w:val="a8"/>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8"/>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8"/>
    <w:pPr>
      <w:spacing w:line="280" w:lineRule="atLeast"/>
      <w:ind w:left="800" w:firstLine="400"/>
      <w:jc w:val="both"/>
    </w:pPr>
    <w:rPr>
      <w:color w:val="008000"/>
    </w:rPr>
  </w:style>
  <w:style w:type="paragraph" w:customStyle="1" w:styleId="just">
    <w:name w:val="just"/>
    <w:basedOn w:val="a8"/>
    <w:pPr>
      <w:spacing w:before="280" w:after="280"/>
      <w:jc w:val="both"/>
    </w:pPr>
    <w:rPr>
      <w:lang w:val="uk-UA"/>
    </w:rPr>
  </w:style>
  <w:style w:type="paragraph" w:customStyle="1" w:styleId="Nagwek2">
    <w:name w:val="Nagłówek2"/>
    <w:basedOn w:val="a8"/>
    <w:next w:val="afffffff2"/>
    <w:pPr>
      <w:keepNext/>
      <w:spacing w:before="240" w:after="120"/>
    </w:pPr>
    <w:rPr>
      <w:rFonts w:ascii="OpenSymbol" w:eastAsia="Arial" w:hAnsi="OpenSymbol" w:cs="Helvetica"/>
      <w:sz w:val="28"/>
      <w:szCs w:val="28"/>
    </w:rPr>
  </w:style>
  <w:style w:type="paragraph" w:customStyle="1" w:styleId="Podpis2">
    <w:name w:val="Podpis2"/>
    <w:basedOn w:val="a8"/>
    <w:pPr>
      <w:suppressLineNumbers/>
      <w:spacing w:before="120" w:after="120"/>
    </w:pPr>
    <w:rPr>
      <w:rFonts w:cs="Helvetica"/>
      <w:i/>
      <w:iCs/>
    </w:rPr>
  </w:style>
  <w:style w:type="paragraph" w:customStyle="1" w:styleId="Indeks">
    <w:name w:val="Indeks"/>
    <w:basedOn w:val="a8"/>
    <w:pPr>
      <w:suppressLineNumbers/>
    </w:pPr>
    <w:rPr>
      <w:rFonts w:cs="Helvetica"/>
    </w:rPr>
  </w:style>
  <w:style w:type="paragraph" w:customStyle="1" w:styleId="1ffff4">
    <w:name w:val="Текст примечания1"/>
    <w:basedOn w:val="a8"/>
    <w:rPr>
      <w:sz w:val="20"/>
      <w:szCs w:val="20"/>
    </w:rPr>
  </w:style>
  <w:style w:type="paragraph" w:customStyle="1" w:styleId="222">
    <w:name w:val="Основной текст 22"/>
    <w:basedOn w:val="a8"/>
    <w:pPr>
      <w:spacing w:after="120" w:line="480" w:lineRule="auto"/>
    </w:pPr>
  </w:style>
  <w:style w:type="paragraph" w:customStyle="1" w:styleId="3110">
    <w:name w:val="Основной текст с отступом 311"/>
    <w:basedOn w:val="a8"/>
    <w:pPr>
      <w:widowControl w:val="0"/>
      <w:ind w:firstLine="340"/>
      <w:jc w:val="both"/>
    </w:pPr>
    <w:rPr>
      <w:sz w:val="22"/>
      <w:szCs w:val="20"/>
      <w:lang w:val="uk-UA"/>
    </w:rPr>
  </w:style>
  <w:style w:type="paragraph" w:customStyle="1" w:styleId="Tekstpodstawowywcity21">
    <w:name w:val="Tekst podstawowy wcięty 21"/>
    <w:basedOn w:val="a8"/>
    <w:pPr>
      <w:spacing w:line="360" w:lineRule="auto"/>
      <w:ind w:right="-766" w:firstLine="425"/>
      <w:jc w:val="both"/>
    </w:pPr>
    <w:rPr>
      <w:sz w:val="28"/>
      <w:szCs w:val="20"/>
      <w:lang w:val="uk-UA"/>
    </w:rPr>
  </w:style>
  <w:style w:type="paragraph" w:customStyle="1" w:styleId="Tekstblokowy1">
    <w:name w:val="Tekst blokowy1"/>
    <w:basedOn w:val="a8"/>
    <w:pPr>
      <w:spacing w:line="360" w:lineRule="auto"/>
      <w:ind w:left="57" w:right="454" w:firstLine="426"/>
      <w:jc w:val="both"/>
    </w:pPr>
    <w:rPr>
      <w:sz w:val="28"/>
      <w:szCs w:val="20"/>
      <w:lang w:val="uk-UA"/>
    </w:rPr>
  </w:style>
  <w:style w:type="paragraph" w:customStyle="1" w:styleId="3fa">
    <w:name w:val="Основний текст з відступом 3"/>
    <w:basedOn w:val="a8"/>
    <w:pPr>
      <w:spacing w:line="360" w:lineRule="auto"/>
      <w:ind w:firstLine="680"/>
      <w:jc w:val="both"/>
    </w:pPr>
    <w:rPr>
      <w:i/>
      <w:iCs/>
      <w:sz w:val="28"/>
      <w:szCs w:val="28"/>
      <w:lang w:val="uk-UA"/>
    </w:rPr>
  </w:style>
  <w:style w:type="paragraph" w:customStyle="1" w:styleId="2fff0">
    <w:name w:val="Продовження списку 2"/>
    <w:basedOn w:val="a8"/>
    <w:pPr>
      <w:autoSpaceDE w:val="0"/>
      <w:spacing w:after="120"/>
      <w:ind w:left="566"/>
    </w:pPr>
    <w:rPr>
      <w:sz w:val="22"/>
      <w:szCs w:val="22"/>
    </w:rPr>
  </w:style>
  <w:style w:type="paragraph" w:customStyle="1" w:styleId="219">
    <w:name w:val="Список 21"/>
    <w:basedOn w:val="a8"/>
    <w:pPr>
      <w:autoSpaceDE w:val="0"/>
      <w:ind w:left="566" w:hanging="283"/>
    </w:pPr>
    <w:rPr>
      <w:sz w:val="22"/>
      <w:szCs w:val="22"/>
    </w:rPr>
  </w:style>
  <w:style w:type="paragraph" w:customStyle="1" w:styleId="Tekstpodstawowywcity31">
    <w:name w:val="Tekst podstawowy wcięty 31"/>
    <w:basedOn w:val="a8"/>
    <w:pPr>
      <w:spacing w:line="360" w:lineRule="auto"/>
      <w:ind w:firstLine="720"/>
      <w:jc w:val="center"/>
    </w:pPr>
    <w:rPr>
      <w:b/>
      <w:sz w:val="28"/>
      <w:szCs w:val="20"/>
      <w:lang w:val="uk-UA"/>
    </w:rPr>
  </w:style>
  <w:style w:type="paragraph" w:customStyle="1" w:styleId="2fff1">
    <w:name w:val="Основний текст 2"/>
    <w:basedOn w:val="a8"/>
    <w:pPr>
      <w:spacing w:line="360" w:lineRule="auto"/>
      <w:jc w:val="both"/>
    </w:pPr>
    <w:rPr>
      <w:szCs w:val="20"/>
      <w:lang w:val="uk-UA"/>
    </w:rPr>
  </w:style>
  <w:style w:type="paragraph" w:customStyle="1" w:styleId="223">
    <w:name w:val="Основной текст с отступом 22"/>
    <w:basedOn w:val="a8"/>
    <w:pPr>
      <w:spacing w:line="360" w:lineRule="auto"/>
      <w:ind w:right="357" w:firstLine="902"/>
      <w:jc w:val="both"/>
    </w:pPr>
    <w:rPr>
      <w:sz w:val="28"/>
      <w:szCs w:val="28"/>
      <w:lang w:val="en-US"/>
    </w:rPr>
  </w:style>
  <w:style w:type="paragraph" w:customStyle="1" w:styleId="2111">
    <w:name w:val="Основной текст с отступом 211"/>
    <w:basedOn w:val="a8"/>
    <w:pPr>
      <w:spacing w:after="120" w:line="480" w:lineRule="auto"/>
      <w:ind w:left="283"/>
    </w:pPr>
    <w:rPr>
      <w:lang w:val="uk-UA"/>
    </w:rPr>
  </w:style>
  <w:style w:type="paragraph" w:customStyle="1" w:styleId="2fff2">
    <w:name w:val="Основний текст з відступом 2"/>
    <w:basedOn w:val="a8"/>
    <w:pPr>
      <w:spacing w:after="120" w:line="480" w:lineRule="auto"/>
      <w:ind w:left="283"/>
    </w:pPr>
    <w:rPr>
      <w:lang w:val="uk-UA"/>
    </w:rPr>
  </w:style>
  <w:style w:type="paragraph" w:customStyle="1" w:styleId="Zwykytekst1">
    <w:name w:val="Zwykły tekst1"/>
    <w:basedOn w:val="a8"/>
    <w:rPr>
      <w:rFonts w:ascii="ISOCPEUR" w:hAnsi="ISOCPEUR" w:cs="ISOCPEUR"/>
      <w:sz w:val="20"/>
      <w:szCs w:val="20"/>
      <w:lang w:val="uk-UA"/>
    </w:rPr>
  </w:style>
  <w:style w:type="paragraph" w:customStyle="1" w:styleId="11b">
    <w:name w:val="Текст11"/>
    <w:basedOn w:val="a8"/>
    <w:pPr>
      <w:spacing w:line="220" w:lineRule="exact"/>
      <w:ind w:firstLine="454"/>
      <w:jc w:val="both"/>
    </w:pPr>
    <w:rPr>
      <w:sz w:val="20"/>
      <w:szCs w:val="20"/>
      <w:lang w:val="uk-UA"/>
    </w:rPr>
  </w:style>
  <w:style w:type="paragraph" w:customStyle="1" w:styleId="affffffffffffe">
    <w:name w:val="дисертация"/>
    <w:basedOn w:val="a8"/>
    <w:pPr>
      <w:spacing w:line="360" w:lineRule="auto"/>
      <w:ind w:firstLine="720"/>
      <w:jc w:val="both"/>
    </w:pPr>
    <w:rPr>
      <w:sz w:val="28"/>
      <w:szCs w:val="20"/>
      <w:lang w:val="uk-UA"/>
    </w:rPr>
  </w:style>
  <w:style w:type="paragraph" w:customStyle="1" w:styleId="afffffffffffff">
    <w:name w:val="Звичайний відступ"/>
    <w:basedOn w:val="a8"/>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8"/>
    <w:pPr>
      <w:spacing w:line="360" w:lineRule="auto"/>
      <w:ind w:left="-170" w:right="-567" w:firstLine="720"/>
      <w:jc w:val="both"/>
    </w:pPr>
    <w:rPr>
      <w:sz w:val="28"/>
      <w:szCs w:val="20"/>
      <w:lang w:val="uk-UA"/>
    </w:rPr>
  </w:style>
  <w:style w:type="paragraph" w:customStyle="1" w:styleId="231">
    <w:name w:val="Основной текст с отступом 23"/>
    <w:basedOn w:val="a8"/>
    <w:pPr>
      <w:spacing w:after="120" w:line="480" w:lineRule="auto"/>
      <w:ind w:left="283"/>
    </w:pPr>
  </w:style>
  <w:style w:type="paragraph" w:customStyle="1" w:styleId="Nagwek1">
    <w:name w:val="Nagłówek1"/>
    <w:basedOn w:val="a8"/>
    <w:next w:val="afffffff2"/>
    <w:pPr>
      <w:keepNext/>
      <w:spacing w:before="240" w:after="120"/>
    </w:pPr>
    <w:rPr>
      <w:rFonts w:ascii="OpenSymbol" w:eastAsia="Arial" w:hAnsi="OpenSymbol" w:cs="Helvetica"/>
      <w:sz w:val="28"/>
      <w:szCs w:val="28"/>
    </w:rPr>
  </w:style>
  <w:style w:type="paragraph" w:customStyle="1" w:styleId="Podpis1">
    <w:name w:val="Podpis1"/>
    <w:basedOn w:val="a8"/>
    <w:pPr>
      <w:suppressLineNumbers/>
      <w:spacing w:before="120" w:after="120"/>
    </w:pPr>
    <w:rPr>
      <w:rFonts w:cs="Helvetica"/>
      <w:i/>
      <w:iCs/>
    </w:rPr>
  </w:style>
  <w:style w:type="paragraph" w:customStyle="1" w:styleId="1ffff5">
    <w:name w:val="Схема документа1"/>
    <w:basedOn w:val="a8"/>
    <w:pPr>
      <w:shd w:val="clear" w:color="auto" w:fill="000080"/>
    </w:pPr>
    <w:rPr>
      <w:rFonts w:ascii="Helvetica" w:hAnsi="Helvetica" w:cs="Helvetica"/>
      <w:sz w:val="20"/>
      <w:szCs w:val="20"/>
    </w:rPr>
  </w:style>
  <w:style w:type="paragraph" w:customStyle="1" w:styleId="Zawartolisty">
    <w:name w:val="Zawartość listy"/>
    <w:basedOn w:val="a8"/>
    <w:pPr>
      <w:ind w:left="567"/>
    </w:pPr>
  </w:style>
  <w:style w:type="paragraph" w:customStyle="1" w:styleId="Nagweklisty">
    <w:name w:val="Nagłówek listy"/>
    <w:basedOn w:val="a8"/>
    <w:next w:val="Zawartolisty"/>
  </w:style>
  <w:style w:type="paragraph" w:customStyle="1" w:styleId="Zawartotabeli">
    <w:name w:val="Zawartość tabeli"/>
    <w:basedOn w:val="a8"/>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8"/>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8"/>
    <w:pPr>
      <w:ind w:left="72" w:right="-766"/>
      <w:jc w:val="both"/>
    </w:pPr>
    <w:rPr>
      <w:sz w:val="28"/>
      <w:szCs w:val="20"/>
    </w:rPr>
  </w:style>
  <w:style w:type="paragraph" w:customStyle="1" w:styleId="3fb">
    <w:name w:val="Основний текст 3"/>
    <w:basedOn w:val="a8"/>
    <w:pPr>
      <w:ind w:right="-766"/>
      <w:jc w:val="both"/>
    </w:pPr>
    <w:rPr>
      <w:sz w:val="28"/>
      <w:szCs w:val="20"/>
      <w:lang w:val="en-US"/>
    </w:rPr>
  </w:style>
  <w:style w:type="paragraph" w:customStyle="1" w:styleId="BlockText1">
    <w:name w:val="Block Text1"/>
    <w:basedOn w:val="a8"/>
    <w:pPr>
      <w:spacing w:line="360" w:lineRule="auto"/>
      <w:ind w:firstLine="567"/>
      <w:jc w:val="both"/>
    </w:pPr>
    <w:rPr>
      <w:sz w:val="28"/>
      <w:szCs w:val="28"/>
    </w:rPr>
  </w:style>
  <w:style w:type="paragraph" w:customStyle="1" w:styleId="Nagwek">
    <w:name w:val="Nagłówek"/>
    <w:basedOn w:val="a8"/>
    <w:next w:val="afffffff2"/>
    <w:pPr>
      <w:keepNext/>
      <w:spacing w:before="240" w:after="120"/>
    </w:pPr>
    <w:rPr>
      <w:rFonts w:ascii="OpenSymbol" w:eastAsia="Arial" w:hAnsi="OpenSymbol" w:cs="Helvetica"/>
      <w:sz w:val="28"/>
      <w:szCs w:val="28"/>
    </w:rPr>
  </w:style>
  <w:style w:type="paragraph" w:customStyle="1" w:styleId="Podpis">
    <w:name w:val="Podpis"/>
    <w:basedOn w:val="a8"/>
    <w:pPr>
      <w:suppressLineNumbers/>
      <w:spacing w:before="120" w:after="120"/>
    </w:pPr>
    <w:rPr>
      <w:rFonts w:cs="Helvetica"/>
      <w:i/>
      <w:iCs/>
    </w:rPr>
  </w:style>
  <w:style w:type="paragraph" w:customStyle="1" w:styleId="Nagwek3">
    <w:name w:val="Nagłówek3"/>
    <w:basedOn w:val="a8"/>
    <w:next w:val="afffffff2"/>
    <w:pPr>
      <w:keepNext/>
      <w:spacing w:before="240" w:after="120"/>
    </w:pPr>
    <w:rPr>
      <w:rFonts w:ascii="OpenSymbol" w:eastAsia="Arial" w:hAnsi="OpenSymbol" w:cs="Helvetica"/>
      <w:sz w:val="28"/>
      <w:szCs w:val="28"/>
    </w:rPr>
  </w:style>
  <w:style w:type="paragraph" w:customStyle="1" w:styleId="Podpis3">
    <w:name w:val="Podpis3"/>
    <w:basedOn w:val="a8"/>
    <w:pPr>
      <w:suppressLineNumbers/>
      <w:spacing w:before="120" w:after="120"/>
    </w:pPr>
    <w:rPr>
      <w:rFonts w:cs="Helvetica"/>
      <w:i/>
      <w:iCs/>
    </w:rPr>
  </w:style>
  <w:style w:type="paragraph" w:customStyle="1" w:styleId="1ffff6">
    <w:name w:val="Название объекта1"/>
    <w:basedOn w:val="a8"/>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8"/>
    <w:pPr>
      <w:spacing w:line="360" w:lineRule="auto"/>
      <w:ind w:firstLine="360"/>
      <w:jc w:val="both"/>
    </w:pPr>
    <w:rPr>
      <w:sz w:val="28"/>
      <w:szCs w:val="28"/>
      <w:lang w:val="uk-UA"/>
    </w:rPr>
  </w:style>
  <w:style w:type="paragraph" w:customStyle="1" w:styleId="331">
    <w:name w:val="Основной текст с отступом 33"/>
    <w:basedOn w:val="a8"/>
    <w:pPr>
      <w:ind w:firstLine="397"/>
      <w:jc w:val="both"/>
    </w:pPr>
    <w:rPr>
      <w:sz w:val="28"/>
      <w:szCs w:val="28"/>
      <w:lang w:val="uk-UA"/>
    </w:rPr>
  </w:style>
  <w:style w:type="paragraph" w:customStyle="1" w:styleId="afffffffffffff0">
    <w:name w:val="ЦитатаВірш"/>
    <w:basedOn w:val="a8"/>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8"/>
    <w:next w:val="a8"/>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8"/>
    <w:pPr>
      <w:spacing w:before="48" w:after="48"/>
      <w:ind w:firstLine="432"/>
      <w:jc w:val="both"/>
    </w:pPr>
  </w:style>
  <w:style w:type="paragraph" w:customStyle="1" w:styleId="fulltext">
    <w:name w:val="fulltext"/>
    <w:basedOn w:val="a8"/>
    <w:pPr>
      <w:spacing w:before="280" w:after="280"/>
    </w:pPr>
    <w:rPr>
      <w:rFonts w:ascii="Mangal" w:hAnsi="Mangal" w:cs="Mangal"/>
    </w:rPr>
  </w:style>
  <w:style w:type="paragraph" w:customStyle="1" w:styleId="2fff4">
    <w:name w:val="Подзаголовок2"/>
    <w:basedOn w:val="a8"/>
    <w:pPr>
      <w:spacing w:after="280"/>
    </w:pPr>
    <w:rPr>
      <w:sz w:val="27"/>
      <w:szCs w:val="27"/>
    </w:rPr>
  </w:style>
  <w:style w:type="paragraph" w:customStyle="1" w:styleId="316">
    <w:name w:val="Список 31"/>
    <w:basedOn w:val="a8"/>
    <w:pPr>
      <w:ind w:left="849" w:hanging="283"/>
    </w:pPr>
  </w:style>
  <w:style w:type="paragraph" w:customStyle="1" w:styleId="afffffffffffff2">
    <w:name w:val="Краткий обратный адрес"/>
    <w:basedOn w:val="a8"/>
  </w:style>
  <w:style w:type="paragraph" w:customStyle="1" w:styleId="Head">
    <w:name w:val="Head"/>
    <w:basedOn w:val="a8"/>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8"/>
    <w:pPr>
      <w:tabs>
        <w:tab w:val="left" w:pos="283"/>
      </w:tabs>
      <w:ind w:left="283" w:hanging="283"/>
      <w:jc w:val="both"/>
    </w:pPr>
    <w:rPr>
      <w:color w:val="000000"/>
      <w:sz w:val="16"/>
      <w:szCs w:val="20"/>
    </w:rPr>
  </w:style>
  <w:style w:type="paragraph" w:customStyle="1" w:styleId="BodyText31">
    <w:name w:val="Body Text 31"/>
    <w:basedOn w:val="a8"/>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8"/>
    <w:pPr>
      <w:shd w:val="clear" w:color="auto" w:fill="FFFFFF"/>
      <w:spacing w:before="284" w:line="320" w:lineRule="atLeast"/>
      <w:ind w:left="900" w:right="284" w:firstLine="284"/>
      <w:jc w:val="both"/>
    </w:pPr>
    <w:rPr>
      <w:color w:val="993300"/>
    </w:rPr>
  </w:style>
  <w:style w:type="paragraph" w:customStyle="1" w:styleId="m1">
    <w:name w:val="m1"/>
    <w:basedOn w:val="a8"/>
    <w:pPr>
      <w:shd w:val="clear" w:color="auto" w:fill="FFFFFF"/>
      <w:spacing w:line="320" w:lineRule="atLeast"/>
      <w:ind w:firstLine="284"/>
      <w:jc w:val="both"/>
    </w:pPr>
    <w:rPr>
      <w:color w:val="000000"/>
    </w:rPr>
  </w:style>
  <w:style w:type="paragraph" w:customStyle="1" w:styleId="small">
    <w:name w:val="small"/>
    <w:basedOn w:val="a8"/>
    <w:rPr>
      <w:rFonts w:ascii="FreeSetCTT" w:hAnsi="FreeSetCTT" w:cs="FreeSetCTT"/>
      <w:color w:val="808080"/>
    </w:rPr>
  </w:style>
  <w:style w:type="paragraph" w:customStyle="1" w:styleId="answer1">
    <w:name w:val="answer1"/>
    <w:basedOn w:val="a8"/>
    <w:pPr>
      <w:spacing w:after="240"/>
    </w:pPr>
  </w:style>
  <w:style w:type="paragraph" w:customStyle="1" w:styleId="pagenum">
    <w:name w:val="pagenum"/>
    <w:basedOn w:val="a8"/>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8"/>
    <w:pPr>
      <w:spacing w:before="180"/>
      <w:ind w:firstLine="432"/>
      <w:jc w:val="both"/>
    </w:pPr>
  </w:style>
  <w:style w:type="paragraph" w:customStyle="1" w:styleId="1111">
    <w:name w:val="Заголовок 111"/>
    <w:basedOn w:val="a8"/>
    <w:rPr>
      <w:b/>
      <w:bCs/>
      <w:color w:val="02125F"/>
      <w:kern w:val="1"/>
      <w:sz w:val="21"/>
      <w:szCs w:val="21"/>
    </w:rPr>
  </w:style>
  <w:style w:type="paragraph" w:customStyle="1" w:styleId="3111">
    <w:name w:val="Заголовок 311"/>
    <w:basedOn w:val="a8"/>
    <w:rPr>
      <w:rFonts w:ascii="Helvetica" w:hAnsi="Helvetica" w:cs="Helvetica"/>
      <w:b/>
      <w:bCs/>
      <w:color w:val="02125F"/>
      <w:sz w:val="18"/>
      <w:szCs w:val="18"/>
    </w:rPr>
  </w:style>
  <w:style w:type="paragraph" w:styleId="z-1">
    <w:name w:val="HTML Top of Form"/>
    <w:basedOn w:val="a8"/>
    <w:next w:val="a8"/>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8"/>
    <w:pPr>
      <w:spacing w:before="280" w:after="280"/>
      <w:jc w:val="both"/>
    </w:pPr>
    <w:rPr>
      <w:rFonts w:ascii="OpenSymbol" w:hAnsi="OpenSymbol" w:cs="OpenSymbol"/>
      <w:b/>
      <w:bCs/>
      <w:i/>
      <w:iCs/>
      <w:color w:val="000000"/>
      <w:sz w:val="18"/>
      <w:szCs w:val="18"/>
    </w:rPr>
  </w:style>
  <w:style w:type="paragraph" w:customStyle="1" w:styleId="11e">
    <w:name w:val="Название11"/>
    <w:basedOn w:val="a8"/>
    <w:pPr>
      <w:suppressLineNumbers/>
      <w:spacing w:before="120" w:after="120"/>
    </w:pPr>
    <w:rPr>
      <w:rFonts w:cs="Helvetica"/>
      <w:i/>
      <w:iCs/>
    </w:rPr>
  </w:style>
  <w:style w:type="paragraph" w:customStyle="1" w:styleId="1ffff8">
    <w:name w:val="Указатель1"/>
    <w:basedOn w:val="a8"/>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8"/>
    <w:next w:val="a8"/>
    <w:pPr>
      <w:keepNext/>
      <w:spacing w:before="100" w:after="100"/>
    </w:pPr>
    <w:rPr>
      <w:b/>
      <w:sz w:val="36"/>
      <w:szCs w:val="20"/>
      <w:lang w:val="uk-UA"/>
    </w:rPr>
  </w:style>
  <w:style w:type="paragraph" w:customStyle="1" w:styleId="Blockquote">
    <w:name w:val="Blockquote"/>
    <w:basedOn w:val="a8"/>
    <w:pPr>
      <w:spacing w:before="100" w:after="100"/>
      <w:ind w:left="360" w:right="360"/>
    </w:pPr>
    <w:rPr>
      <w:szCs w:val="20"/>
      <w:lang w:val="uk-UA"/>
    </w:rPr>
  </w:style>
  <w:style w:type="paragraph" w:customStyle="1" w:styleId="DefinitionList">
    <w:name w:val="Definition List"/>
    <w:basedOn w:val="a8"/>
    <w:next w:val="a8"/>
    <w:pPr>
      <w:ind w:left="360"/>
    </w:pPr>
    <w:rPr>
      <w:szCs w:val="20"/>
      <w:lang w:val="uk-UA"/>
    </w:rPr>
  </w:style>
  <w:style w:type="paragraph" w:customStyle="1" w:styleId="H3">
    <w:name w:val="H3"/>
    <w:basedOn w:val="a8"/>
    <w:next w:val="a8"/>
    <w:pPr>
      <w:keepNext/>
      <w:spacing w:before="100" w:after="100"/>
    </w:pPr>
    <w:rPr>
      <w:b/>
      <w:sz w:val="28"/>
      <w:szCs w:val="20"/>
      <w:lang w:val="uk-UA"/>
    </w:rPr>
  </w:style>
  <w:style w:type="paragraph" w:customStyle="1" w:styleId="H5">
    <w:name w:val="H5"/>
    <w:basedOn w:val="a8"/>
    <w:next w:val="a8"/>
    <w:pPr>
      <w:keepNext/>
      <w:spacing w:before="100" w:after="100"/>
    </w:pPr>
    <w:rPr>
      <w:b/>
      <w:sz w:val="20"/>
      <w:szCs w:val="20"/>
      <w:lang w:val="uk-UA"/>
    </w:rPr>
  </w:style>
  <w:style w:type="paragraph" w:customStyle="1" w:styleId="H4">
    <w:name w:val="H4"/>
    <w:basedOn w:val="a8"/>
    <w:next w:val="a8"/>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8"/>
    <w:rPr>
      <w:sz w:val="28"/>
      <w:szCs w:val="20"/>
      <w:lang w:val="uk-UA"/>
    </w:rPr>
  </w:style>
  <w:style w:type="paragraph" w:styleId="2fff5">
    <w:name w:val="index 2"/>
    <w:basedOn w:val="a8"/>
    <w:next w:val="a8"/>
    <w:pPr>
      <w:widowControl w:val="0"/>
      <w:autoSpaceDE w:val="0"/>
      <w:ind w:left="400" w:hanging="200"/>
    </w:pPr>
    <w:rPr>
      <w:sz w:val="18"/>
      <w:szCs w:val="18"/>
    </w:rPr>
  </w:style>
  <w:style w:type="paragraph" w:styleId="3fc">
    <w:name w:val="index 3"/>
    <w:basedOn w:val="a8"/>
    <w:next w:val="a8"/>
    <w:pPr>
      <w:widowControl w:val="0"/>
      <w:autoSpaceDE w:val="0"/>
      <w:ind w:left="600" w:hanging="200"/>
    </w:pPr>
    <w:rPr>
      <w:sz w:val="18"/>
      <w:szCs w:val="18"/>
    </w:rPr>
  </w:style>
  <w:style w:type="paragraph" w:customStyle="1" w:styleId="413">
    <w:name w:val="Указатель 41"/>
    <w:basedOn w:val="a8"/>
    <w:next w:val="a8"/>
    <w:pPr>
      <w:widowControl w:val="0"/>
      <w:autoSpaceDE w:val="0"/>
      <w:ind w:left="800" w:hanging="200"/>
    </w:pPr>
    <w:rPr>
      <w:sz w:val="18"/>
      <w:szCs w:val="18"/>
    </w:rPr>
  </w:style>
  <w:style w:type="paragraph" w:customStyle="1" w:styleId="512">
    <w:name w:val="Указатель 51"/>
    <w:basedOn w:val="a8"/>
    <w:next w:val="a8"/>
    <w:pPr>
      <w:widowControl w:val="0"/>
      <w:autoSpaceDE w:val="0"/>
      <w:ind w:left="1000" w:hanging="200"/>
    </w:pPr>
    <w:rPr>
      <w:sz w:val="18"/>
      <w:szCs w:val="18"/>
    </w:rPr>
  </w:style>
  <w:style w:type="paragraph" w:customStyle="1" w:styleId="611">
    <w:name w:val="Указатель 61"/>
    <w:basedOn w:val="a8"/>
    <w:next w:val="a8"/>
    <w:pPr>
      <w:widowControl w:val="0"/>
      <w:autoSpaceDE w:val="0"/>
      <w:ind w:left="1200" w:hanging="200"/>
    </w:pPr>
    <w:rPr>
      <w:sz w:val="18"/>
      <w:szCs w:val="18"/>
    </w:rPr>
  </w:style>
  <w:style w:type="paragraph" w:customStyle="1" w:styleId="711">
    <w:name w:val="Указатель 71"/>
    <w:basedOn w:val="a8"/>
    <w:next w:val="a8"/>
    <w:pPr>
      <w:widowControl w:val="0"/>
      <w:autoSpaceDE w:val="0"/>
      <w:ind w:left="1400" w:hanging="200"/>
    </w:pPr>
    <w:rPr>
      <w:sz w:val="18"/>
      <w:szCs w:val="18"/>
    </w:rPr>
  </w:style>
  <w:style w:type="paragraph" w:customStyle="1" w:styleId="810">
    <w:name w:val="Указатель 81"/>
    <w:basedOn w:val="a8"/>
    <w:next w:val="a8"/>
    <w:pPr>
      <w:widowControl w:val="0"/>
      <w:autoSpaceDE w:val="0"/>
      <w:ind w:left="1600" w:hanging="200"/>
    </w:pPr>
    <w:rPr>
      <w:sz w:val="18"/>
      <w:szCs w:val="18"/>
    </w:rPr>
  </w:style>
  <w:style w:type="paragraph" w:customStyle="1" w:styleId="910">
    <w:name w:val="Указатель 91"/>
    <w:basedOn w:val="a8"/>
    <w:next w:val="a8"/>
    <w:pPr>
      <w:widowControl w:val="0"/>
      <w:autoSpaceDE w:val="0"/>
      <w:ind w:left="1800" w:hanging="200"/>
    </w:pPr>
    <w:rPr>
      <w:sz w:val="18"/>
      <w:szCs w:val="18"/>
    </w:rPr>
  </w:style>
  <w:style w:type="paragraph" w:styleId="afffffffffffff6">
    <w:name w:val="index heading"/>
    <w:basedOn w:val="a8"/>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8"/>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8"/>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8"/>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8"/>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8"/>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8"/>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8"/>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8"/>
    <w:pPr>
      <w:tabs>
        <w:tab w:val="left" w:pos="360"/>
      </w:tabs>
      <w:spacing w:line="360" w:lineRule="auto"/>
      <w:ind w:firstLine="454"/>
      <w:jc w:val="both"/>
    </w:pPr>
    <w:rPr>
      <w:sz w:val="28"/>
      <w:szCs w:val="28"/>
      <w:lang w:val="uk-UA"/>
    </w:rPr>
  </w:style>
  <w:style w:type="paragraph" w:customStyle="1" w:styleId="BookPage0">
    <w:name w:val="BookPage Знак"/>
    <w:basedOn w:val="a8"/>
    <w:pPr>
      <w:widowControl w:val="0"/>
      <w:autoSpaceDE w:val="0"/>
      <w:spacing w:before="210"/>
    </w:pPr>
    <w:rPr>
      <w:rFonts w:ascii="OpenSymbol" w:hAnsi="OpenSymbol" w:cs="OpenSymbol"/>
      <w:b/>
      <w:bCs/>
      <w:color w:val="666699"/>
    </w:rPr>
  </w:style>
  <w:style w:type="paragraph" w:customStyle="1" w:styleId="BookPage1">
    <w:name w:val="BookPage"/>
    <w:basedOn w:val="a8"/>
    <w:pPr>
      <w:widowControl w:val="0"/>
      <w:autoSpaceDE w:val="0"/>
      <w:spacing w:before="210"/>
    </w:pPr>
    <w:rPr>
      <w:rFonts w:ascii="OpenSymbol" w:hAnsi="OpenSymbol" w:cs="OpenSymbol"/>
      <w:b/>
      <w:bCs/>
      <w:color w:val="666699"/>
    </w:rPr>
  </w:style>
  <w:style w:type="paragraph" w:customStyle="1" w:styleId="94">
    <w:name w:val="заголовок 9"/>
    <w:basedOn w:val="a8"/>
    <w:next w:val="a8"/>
    <w:uiPriority w:val="99"/>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8"/>
    <w:pPr>
      <w:autoSpaceDE w:val="0"/>
    </w:pPr>
    <w:rPr>
      <w:sz w:val="20"/>
      <w:szCs w:val="20"/>
    </w:rPr>
  </w:style>
  <w:style w:type="paragraph" w:customStyle="1" w:styleId="afffffffffffffb">
    <w:name w:val="глава №"/>
    <w:basedOn w:val="a8"/>
    <w:next w:val="a8"/>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8"/>
    <w:pPr>
      <w:overflowPunct w:val="0"/>
      <w:autoSpaceDE w:val="0"/>
      <w:spacing w:line="360" w:lineRule="auto"/>
      <w:ind w:firstLine="567"/>
      <w:jc w:val="both"/>
      <w:textAlignment w:val="baseline"/>
    </w:pPr>
    <w:rPr>
      <w:sz w:val="28"/>
      <w:szCs w:val="28"/>
    </w:rPr>
  </w:style>
  <w:style w:type="paragraph" w:customStyle="1" w:styleId="rvps5">
    <w:name w:val="rvps5"/>
    <w:basedOn w:val="a8"/>
    <w:pPr>
      <w:spacing w:before="280" w:after="280"/>
    </w:pPr>
    <w:rPr>
      <w:rFonts w:eastAsia="Impact"/>
    </w:rPr>
  </w:style>
  <w:style w:type="paragraph" w:customStyle="1" w:styleId="1-liter">
    <w:name w:val="1-liter"/>
    <w:basedOn w:val="a8"/>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8"/>
    <w:pPr>
      <w:ind w:firstLine="284"/>
      <w:jc w:val="both"/>
    </w:pPr>
    <w:rPr>
      <w:sz w:val="20"/>
      <w:szCs w:val="20"/>
      <w:lang w:val="uk-UA"/>
    </w:rPr>
  </w:style>
  <w:style w:type="paragraph" w:customStyle="1" w:styleId="WW-20">
    <w:name w:val="WW-Основной текст с отступом 2"/>
    <w:basedOn w:val="a8"/>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8"/>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8"/>
    <w:next w:val="a8"/>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8"/>
    <w:pPr>
      <w:spacing w:line="343" w:lineRule="auto"/>
      <w:ind w:firstLine="709"/>
      <w:jc w:val="both"/>
    </w:pPr>
    <w:rPr>
      <w:rFonts w:ascii="Helvetica" w:hAnsi="Helvetica" w:cs="Helvetica"/>
      <w:sz w:val="16"/>
      <w:szCs w:val="16"/>
      <w:lang w:val="uk-UA"/>
    </w:rPr>
  </w:style>
  <w:style w:type="paragraph" w:customStyle="1" w:styleId="1-zbirnyk">
    <w:name w:val="1-zbirnyk"/>
    <w:basedOn w:val="a8"/>
    <w:pPr>
      <w:ind w:firstLine="567"/>
      <w:jc w:val="both"/>
    </w:pPr>
    <w:rPr>
      <w:sz w:val="21"/>
      <w:szCs w:val="20"/>
      <w:lang w:val="uk-UA"/>
    </w:rPr>
  </w:style>
  <w:style w:type="paragraph" w:customStyle="1" w:styleId="pfull">
    <w:name w:val="pfull"/>
    <w:basedOn w:val="a8"/>
    <w:pPr>
      <w:spacing w:before="280" w:after="280"/>
    </w:pPr>
  </w:style>
  <w:style w:type="paragraph" w:customStyle="1" w:styleId="bodytext">
    <w:name w:val="bodytext"/>
    <w:basedOn w:val="a8"/>
    <w:pPr>
      <w:spacing w:after="22"/>
      <w:ind w:firstLine="330"/>
    </w:pPr>
    <w:rPr>
      <w:sz w:val="26"/>
      <w:szCs w:val="26"/>
    </w:rPr>
  </w:style>
  <w:style w:type="paragraph" w:customStyle="1" w:styleId="docheader">
    <w:name w:val="docheader"/>
    <w:basedOn w:val="a8"/>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8"/>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8"/>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8"/>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8"/>
    <w:pPr>
      <w:spacing w:line="360" w:lineRule="auto"/>
      <w:ind w:firstLine="709"/>
      <w:jc w:val="both"/>
    </w:pPr>
    <w:rPr>
      <w:sz w:val="28"/>
      <w:szCs w:val="28"/>
    </w:rPr>
  </w:style>
  <w:style w:type="paragraph" w:customStyle="1" w:styleId="BodyText23">
    <w:name w:val="Body Text 23"/>
    <w:basedOn w:val="a8"/>
    <w:pPr>
      <w:tabs>
        <w:tab w:val="left" w:pos="3630"/>
      </w:tabs>
      <w:autoSpaceDE w:val="0"/>
      <w:spacing w:line="360" w:lineRule="auto"/>
      <w:jc w:val="both"/>
    </w:pPr>
  </w:style>
  <w:style w:type="paragraph" w:customStyle="1" w:styleId="BodyText22">
    <w:name w:val="Body Text 22"/>
    <w:basedOn w:val="a8"/>
    <w:pPr>
      <w:autoSpaceDE w:val="0"/>
      <w:spacing w:line="360" w:lineRule="auto"/>
      <w:ind w:firstLine="567"/>
      <w:jc w:val="both"/>
    </w:pPr>
    <w:rPr>
      <w:sz w:val="28"/>
      <w:szCs w:val="28"/>
    </w:rPr>
  </w:style>
  <w:style w:type="paragraph" w:customStyle="1" w:styleId="affffffffffffff2">
    <w:name w:val="????? ??????"/>
    <w:basedOn w:val="a8"/>
    <w:pPr>
      <w:widowControl w:val="0"/>
      <w:autoSpaceDE w:val="0"/>
    </w:pPr>
    <w:rPr>
      <w:sz w:val="20"/>
      <w:szCs w:val="20"/>
    </w:rPr>
  </w:style>
  <w:style w:type="paragraph" w:customStyle="1" w:styleId="60">
    <w:name w:val="Нумерованный список 6"/>
    <w:basedOn w:val="a8"/>
    <w:pPr>
      <w:numPr>
        <w:numId w:val="18"/>
      </w:numPr>
      <w:spacing w:line="192" w:lineRule="auto"/>
    </w:pPr>
  </w:style>
  <w:style w:type="paragraph" w:customStyle="1" w:styleId="outdent">
    <w:name w:val="outdent"/>
    <w:basedOn w:val="a8"/>
    <w:pPr>
      <w:spacing w:after="240"/>
      <w:ind w:left="480" w:right="240" w:hanging="240"/>
    </w:pPr>
  </w:style>
  <w:style w:type="paragraph" w:customStyle="1" w:styleId="firstpara">
    <w:name w:val="firstpara"/>
    <w:basedOn w:val="a8"/>
  </w:style>
  <w:style w:type="paragraph" w:customStyle="1" w:styleId="medium-normal1">
    <w:name w:val="medium-normal1"/>
    <w:basedOn w:val="a8"/>
    <w:pPr>
      <w:spacing w:before="280" w:after="280"/>
    </w:pPr>
    <w:rPr>
      <w:lang w:val="uk-UA"/>
    </w:rPr>
  </w:style>
  <w:style w:type="paragraph" w:customStyle="1" w:styleId="rvps6">
    <w:name w:val="rvps6"/>
    <w:basedOn w:val="a8"/>
    <w:pPr>
      <w:spacing w:before="280" w:after="280"/>
    </w:pPr>
  </w:style>
  <w:style w:type="paragraph" w:customStyle="1" w:styleId="Iniiaiieoaeno">
    <w:name w:val="Iniiaiie oaeno"/>
    <w:basedOn w:val="a8"/>
    <w:pPr>
      <w:spacing w:after="120"/>
    </w:pPr>
    <w:rPr>
      <w:sz w:val="20"/>
      <w:szCs w:val="20"/>
    </w:rPr>
  </w:style>
  <w:style w:type="paragraph" w:customStyle="1" w:styleId="censm">
    <w:name w:val="censm"/>
    <w:basedOn w:val="a8"/>
    <w:pPr>
      <w:spacing w:before="280" w:after="280"/>
    </w:pPr>
  </w:style>
  <w:style w:type="paragraph" w:customStyle="1" w:styleId="sm">
    <w:name w:val="sm"/>
    <w:basedOn w:val="a8"/>
    <w:pPr>
      <w:spacing w:before="280" w:after="280"/>
    </w:pPr>
    <w:rPr>
      <w:rFonts w:ascii="OpenSymbol" w:hAnsi="OpenSymbol" w:cs="OpenSymbol"/>
      <w:sz w:val="22"/>
      <w:szCs w:val="22"/>
    </w:rPr>
  </w:style>
  <w:style w:type="paragraph" w:customStyle="1" w:styleId="author0">
    <w:name w:val="author"/>
    <w:basedOn w:val="a8"/>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8"/>
    <w:pPr>
      <w:spacing w:before="120" w:after="120" w:line="360" w:lineRule="atLeast"/>
      <w:ind w:left="115" w:right="115"/>
      <w:jc w:val="both"/>
    </w:pPr>
    <w:rPr>
      <w:rFonts w:ascii="OpenSymbol" w:hAnsi="OpenSymbol" w:cs="OpenSymbol"/>
      <w:color w:val="000000"/>
    </w:rPr>
  </w:style>
  <w:style w:type="paragraph" w:customStyle="1" w:styleId="avtor0">
    <w:name w:val="avtor"/>
    <w:basedOn w:val="a8"/>
    <w:pPr>
      <w:spacing w:before="280" w:after="280"/>
    </w:pPr>
  </w:style>
  <w:style w:type="paragraph" w:customStyle="1" w:styleId="affffffffffffff3">
    <w:name w:val="Звезды"/>
    <w:basedOn w:val="a8"/>
    <w:next w:val="a8"/>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8"/>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8"/>
    <w:pPr>
      <w:widowControl w:val="0"/>
      <w:spacing w:after="120" w:line="480" w:lineRule="auto"/>
    </w:pPr>
  </w:style>
  <w:style w:type="paragraph" w:customStyle="1" w:styleId="3f3f3f3f3f3f">
    <w:name w:val="М3fо3fй3f у3fк3fр3f"/>
    <w:basedOn w:val="a8"/>
    <w:pPr>
      <w:widowControl w:val="0"/>
      <w:ind w:firstLine="567"/>
      <w:jc w:val="both"/>
    </w:pPr>
    <w:rPr>
      <w:sz w:val="28"/>
      <w:szCs w:val="28"/>
      <w:lang w:val="uk-UA"/>
    </w:rPr>
  </w:style>
  <w:style w:type="paragraph" w:customStyle="1" w:styleId="affffffffffffff4">
    <w:name w:val="Мой укр"/>
    <w:basedOn w:val="a8"/>
    <w:pPr>
      <w:widowControl w:val="0"/>
      <w:ind w:firstLine="567"/>
      <w:jc w:val="both"/>
    </w:pPr>
    <w:rPr>
      <w:sz w:val="28"/>
      <w:szCs w:val="28"/>
      <w:lang w:val="uk-UA"/>
    </w:rPr>
  </w:style>
  <w:style w:type="paragraph" w:customStyle="1" w:styleId="11">
    <w:name w:val="11"/>
    <w:basedOn w:val="a8"/>
    <w:pPr>
      <w:numPr>
        <w:numId w:val="15"/>
      </w:numPr>
      <w:jc w:val="both"/>
    </w:pPr>
    <w:rPr>
      <w:sz w:val="28"/>
      <w:szCs w:val="28"/>
      <w:lang w:val="uk-UA"/>
    </w:rPr>
  </w:style>
  <w:style w:type="paragraph" w:customStyle="1" w:styleId="affffffffffffff5">
    <w:name w:val="Название.Название схем"/>
    <w:basedOn w:val="a8"/>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8"/>
    <w:next w:val="a8"/>
    <w:uiPriority w:val="99"/>
    <w:pPr>
      <w:keepNext/>
      <w:autoSpaceDE w:val="0"/>
      <w:jc w:val="right"/>
    </w:pPr>
    <w:rPr>
      <w:b/>
      <w:bCs/>
      <w:sz w:val="32"/>
      <w:szCs w:val="32"/>
      <w:lang w:val="uk-UA"/>
    </w:rPr>
  </w:style>
  <w:style w:type="paragraph" w:customStyle="1" w:styleId="affffffffffffff6">
    <w:name w:val="а"/>
    <w:basedOn w:val="a8"/>
    <w:pPr>
      <w:autoSpaceDE w:val="0"/>
      <w:ind w:firstLine="720"/>
      <w:jc w:val="both"/>
    </w:pPr>
    <w:rPr>
      <w:sz w:val="28"/>
      <w:szCs w:val="28"/>
      <w:lang w:val="uk-UA"/>
    </w:rPr>
  </w:style>
  <w:style w:type="paragraph" w:customStyle="1" w:styleId="68">
    <w:name w:val="заголовок 6"/>
    <w:basedOn w:val="a8"/>
    <w:next w:val="a8"/>
    <w:uiPriority w:val="99"/>
    <w:pPr>
      <w:keepNext/>
      <w:autoSpaceDE w:val="0"/>
      <w:spacing w:line="288" w:lineRule="auto"/>
      <w:jc w:val="center"/>
    </w:pPr>
    <w:rPr>
      <w:sz w:val="26"/>
      <w:szCs w:val="26"/>
      <w:lang w:val="en-US"/>
    </w:rPr>
  </w:style>
  <w:style w:type="paragraph" w:customStyle="1" w:styleId="affffffffffffff7">
    <w:name w:val="рабочий"/>
    <w:basedOn w:val="a8"/>
    <w:pPr>
      <w:spacing w:line="360" w:lineRule="auto"/>
      <w:ind w:right="-284" w:firstLine="709"/>
      <w:jc w:val="both"/>
    </w:pPr>
    <w:rPr>
      <w:sz w:val="28"/>
      <w:szCs w:val="20"/>
    </w:rPr>
  </w:style>
  <w:style w:type="paragraph" w:customStyle="1" w:styleId="1ffffd">
    <w:name w:val="Продолжение списка1"/>
    <w:basedOn w:val="a8"/>
    <w:pPr>
      <w:spacing w:after="120"/>
      <w:ind w:left="283"/>
    </w:pPr>
  </w:style>
  <w:style w:type="paragraph" w:customStyle="1" w:styleId="cnfheader">
    <w:name w:val="cnfheader"/>
    <w:basedOn w:val="a8"/>
    <w:pPr>
      <w:spacing w:before="280" w:after="280"/>
    </w:pPr>
    <w:rPr>
      <w:rFonts w:ascii="OpenSymbol" w:hAnsi="OpenSymbol" w:cs="OpenSymbol"/>
      <w:b/>
      <w:bCs/>
      <w:caps/>
      <w:sz w:val="20"/>
      <w:szCs w:val="20"/>
    </w:rPr>
  </w:style>
  <w:style w:type="paragraph" w:customStyle="1" w:styleId="titul">
    <w:name w:val="titul"/>
    <w:basedOn w:val="a8"/>
    <w:pPr>
      <w:spacing w:before="280" w:after="280"/>
      <w:jc w:val="center"/>
    </w:pPr>
    <w:rPr>
      <w:b/>
      <w:bCs/>
      <w:color w:val="333333"/>
      <w:sz w:val="14"/>
      <w:szCs w:val="14"/>
    </w:rPr>
  </w:style>
  <w:style w:type="paragraph" w:customStyle="1" w:styleId="sources">
    <w:name w:val="sources"/>
    <w:basedOn w:val="a8"/>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8"/>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8"/>
    <w:next w:val="a8"/>
    <w:pPr>
      <w:keepNext/>
      <w:autoSpaceDE w:val="0"/>
      <w:jc w:val="center"/>
    </w:pPr>
    <w:rPr>
      <w:b/>
      <w:bCs/>
      <w:sz w:val="20"/>
      <w:szCs w:val="20"/>
      <w:lang w:val="uk-UA"/>
    </w:rPr>
  </w:style>
  <w:style w:type="paragraph" w:customStyle="1" w:styleId="d22">
    <w:name w:val="сdовной текст2 2"/>
    <w:basedOn w:val="a8"/>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8"/>
    <w:pPr>
      <w:spacing w:line="360" w:lineRule="auto"/>
      <w:jc w:val="both"/>
    </w:pPr>
    <w:rPr>
      <w:b/>
      <w:sz w:val="28"/>
      <w:szCs w:val="20"/>
    </w:rPr>
  </w:style>
  <w:style w:type="paragraph" w:customStyle="1" w:styleId="pt">
    <w:name w:val="pt"/>
    <w:basedOn w:val="a8"/>
    <w:pPr>
      <w:spacing w:before="280" w:after="280"/>
      <w:ind w:left="443" w:right="443" w:firstLine="400"/>
      <w:jc w:val="both"/>
    </w:pPr>
  </w:style>
  <w:style w:type="paragraph" w:customStyle="1" w:styleId="ht">
    <w:name w:val="ht"/>
    <w:basedOn w:val="a8"/>
    <w:pPr>
      <w:spacing w:before="280" w:after="280"/>
      <w:ind w:left="443" w:right="443"/>
      <w:jc w:val="center"/>
    </w:pPr>
    <w:rPr>
      <w:sz w:val="27"/>
      <w:szCs w:val="27"/>
    </w:rPr>
  </w:style>
  <w:style w:type="paragraph" w:customStyle="1" w:styleId="affffffffffffffa">
    <w:name w:val="Книги"/>
    <w:basedOn w:val="a8"/>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8"/>
    <w:pPr>
      <w:ind w:left="4252"/>
    </w:pPr>
    <w:rPr>
      <w:lang w:val="pl-PL"/>
    </w:rPr>
  </w:style>
  <w:style w:type="paragraph" w:customStyle="1" w:styleId="rvps17">
    <w:name w:val="rvps17"/>
    <w:basedOn w:val="a8"/>
    <w:pPr>
      <w:spacing w:before="280" w:after="280"/>
    </w:pPr>
  </w:style>
  <w:style w:type="paragraph" w:customStyle="1" w:styleId="rvps14">
    <w:name w:val="rvps14"/>
    <w:basedOn w:val="a8"/>
    <w:pPr>
      <w:spacing w:before="280" w:after="280"/>
    </w:pPr>
  </w:style>
  <w:style w:type="paragraph" w:customStyle="1" w:styleId="affffffffffffffb">
    <w:name w:val="без абзаца"/>
    <w:basedOn w:val="a8"/>
    <w:pPr>
      <w:jc w:val="center"/>
    </w:pPr>
    <w:rPr>
      <w:rFonts w:eastAsia="IzhTitl"/>
      <w:sz w:val="28"/>
      <w:szCs w:val="20"/>
      <w:lang w:val="uk-UA"/>
    </w:rPr>
  </w:style>
  <w:style w:type="paragraph" w:customStyle="1" w:styleId="Programmline2">
    <w:name w:val="Programmline2"/>
    <w:basedOn w:val="a8"/>
    <w:pPr>
      <w:spacing w:before="40" w:after="40" w:line="360" w:lineRule="auto"/>
      <w:ind w:left="488" w:right="-153" w:hanging="488"/>
      <w:jc w:val="center"/>
    </w:pPr>
    <w:rPr>
      <w:bCs/>
      <w:sz w:val="22"/>
      <w:szCs w:val="20"/>
      <w:lang w:val="en-US"/>
    </w:rPr>
  </w:style>
  <w:style w:type="paragraph" w:customStyle="1" w:styleId="reference2">
    <w:name w:val="reference2"/>
    <w:basedOn w:val="a8"/>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8"/>
    <w:pPr>
      <w:spacing w:line="220" w:lineRule="exact"/>
      <w:ind w:firstLine="187"/>
      <w:jc w:val="both"/>
    </w:pPr>
    <w:rPr>
      <w:rFonts w:ascii="Mangal" w:hAnsi="Mangal" w:cs="Mangal"/>
      <w:sz w:val="18"/>
      <w:szCs w:val="20"/>
      <w:lang w:val="en-US"/>
    </w:rPr>
  </w:style>
  <w:style w:type="paragraph" w:customStyle="1" w:styleId="VAFigureCaption0">
    <w:name w:val="VA_Figure_Caption"/>
    <w:basedOn w:val="a8"/>
    <w:next w:val="a8"/>
    <w:pPr>
      <w:spacing w:before="255" w:after="295" w:line="180" w:lineRule="exact"/>
      <w:jc w:val="both"/>
    </w:pPr>
    <w:rPr>
      <w:rFonts w:ascii="Mangal" w:hAnsi="Mangal" w:cs="Mangal"/>
      <w:sz w:val="16"/>
      <w:szCs w:val="20"/>
      <w:lang w:val="en-US"/>
    </w:rPr>
  </w:style>
  <w:style w:type="paragraph" w:customStyle="1" w:styleId="headersmall">
    <w:name w:val="headersmall"/>
    <w:basedOn w:val="a8"/>
    <w:pPr>
      <w:spacing w:before="280" w:after="280"/>
    </w:pPr>
  </w:style>
  <w:style w:type="paragraph" w:customStyle="1" w:styleId="TFReferencesSection">
    <w:name w:val="TF_References_Section"/>
    <w:basedOn w:val="a8"/>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8"/>
    <w:pPr>
      <w:jc w:val="center"/>
    </w:pPr>
    <w:rPr>
      <w:sz w:val="28"/>
      <w:szCs w:val="20"/>
      <w:lang w:val="uk-UA"/>
    </w:rPr>
  </w:style>
  <w:style w:type="paragraph" w:customStyle="1" w:styleId="2fff6">
    <w:name w:val="Схема 2"/>
    <w:basedOn w:val="a8"/>
    <w:pPr>
      <w:jc w:val="center"/>
    </w:pPr>
    <w:rPr>
      <w:szCs w:val="20"/>
      <w:lang w:val="uk-UA"/>
    </w:rPr>
  </w:style>
  <w:style w:type="paragraph" w:customStyle="1" w:styleId="affffffffffffffd">
    <w:name w:val="Титул"/>
    <w:basedOn w:val="a8"/>
    <w:pPr>
      <w:jc w:val="center"/>
    </w:pPr>
    <w:rPr>
      <w:sz w:val="32"/>
      <w:szCs w:val="20"/>
      <w:lang w:val="uk-UA"/>
    </w:rPr>
  </w:style>
  <w:style w:type="paragraph" w:customStyle="1" w:styleId="affffffffffffffe">
    <w:name w:val="Формула"/>
    <w:basedOn w:val="a8"/>
    <w:pPr>
      <w:tabs>
        <w:tab w:val="left" w:pos="5954"/>
      </w:tabs>
      <w:spacing w:before="80" w:after="80"/>
      <w:ind w:right="851"/>
      <w:jc w:val="right"/>
    </w:pPr>
    <w:rPr>
      <w:sz w:val="28"/>
      <w:szCs w:val="20"/>
      <w:lang w:val="uk-UA"/>
    </w:rPr>
  </w:style>
  <w:style w:type="paragraph" w:customStyle="1" w:styleId="WW-21">
    <w:name w:val="WW-Основной текст 2"/>
    <w:basedOn w:val="a8"/>
    <w:pPr>
      <w:widowControl w:val="0"/>
      <w:spacing w:line="360" w:lineRule="auto"/>
      <w:jc w:val="both"/>
    </w:pPr>
    <w:rPr>
      <w:sz w:val="28"/>
      <w:szCs w:val="28"/>
      <w:lang w:val="uk-UA"/>
    </w:rPr>
  </w:style>
  <w:style w:type="paragraph" w:customStyle="1" w:styleId="1fffff2">
    <w:name w:val="Тема примечания1"/>
    <w:basedOn w:val="2ff2"/>
    <w:next w:val="2ff2"/>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8"/>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8"/>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8"/>
    <w:pPr>
      <w:jc w:val="center"/>
    </w:pPr>
    <w:rPr>
      <w:sz w:val="26"/>
      <w:szCs w:val="26"/>
    </w:rPr>
  </w:style>
  <w:style w:type="paragraph" w:customStyle="1" w:styleId="afffffffffffffff1">
    <w:name w:val="Ссылка"/>
    <w:basedOn w:val="a8"/>
    <w:pPr>
      <w:spacing w:line="360" w:lineRule="auto"/>
      <w:ind w:firstLine="709"/>
      <w:jc w:val="both"/>
    </w:pPr>
  </w:style>
  <w:style w:type="paragraph" w:customStyle="1" w:styleId="afffffffffffffff2">
    <w:name w:val="Рисунок Знак"/>
    <w:basedOn w:val="a8"/>
    <w:pPr>
      <w:spacing w:after="240"/>
      <w:jc w:val="center"/>
    </w:pPr>
  </w:style>
  <w:style w:type="paragraph" w:customStyle="1" w:styleId="afffffffffffffff3">
    <w:name w:val="Рисунок"/>
    <w:basedOn w:val="a8"/>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8"/>
    <w:next w:val="a8"/>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8"/>
    <w:pPr>
      <w:spacing w:line="360" w:lineRule="auto"/>
      <w:ind w:firstLine="709"/>
      <w:jc w:val="both"/>
    </w:pPr>
    <w:rPr>
      <w:sz w:val="28"/>
      <w:szCs w:val="28"/>
      <w:lang w:val="uk-UA"/>
    </w:rPr>
  </w:style>
  <w:style w:type="paragraph" w:customStyle="1" w:styleId="2fff7">
    <w:name w:val="оглавление 2"/>
    <w:basedOn w:val="a8"/>
    <w:next w:val="a8"/>
    <w:pPr>
      <w:ind w:left="200"/>
    </w:pPr>
    <w:rPr>
      <w:sz w:val="20"/>
      <w:szCs w:val="20"/>
    </w:rPr>
  </w:style>
  <w:style w:type="paragraph" w:customStyle="1" w:styleId="1fffff3">
    <w:name w:val="оглавление 1"/>
    <w:basedOn w:val="a8"/>
    <w:next w:val="a8"/>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8"/>
    <w:next w:val="a8"/>
    <w:pPr>
      <w:ind w:left="400"/>
    </w:pPr>
    <w:rPr>
      <w:sz w:val="20"/>
      <w:szCs w:val="20"/>
    </w:rPr>
  </w:style>
  <w:style w:type="paragraph" w:customStyle="1" w:styleId="afffffffffffffff8">
    <w:name w:val="&quot;він"/>
    <w:basedOn w:val="a8"/>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8"/>
    <w:next w:val="a8"/>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8"/>
    <w:pPr>
      <w:spacing w:line="384" w:lineRule="auto"/>
      <w:ind w:firstLine="709"/>
      <w:jc w:val="both"/>
    </w:pPr>
    <w:rPr>
      <w:sz w:val="28"/>
      <w:szCs w:val="20"/>
      <w:lang w:val="en-US"/>
    </w:rPr>
  </w:style>
  <w:style w:type="paragraph" w:customStyle="1" w:styleId="D">
    <w:name w:val="D БезОтступа"/>
    <w:basedOn w:val="a8"/>
    <w:pPr>
      <w:spacing w:line="384" w:lineRule="auto"/>
      <w:jc w:val="both"/>
    </w:pPr>
    <w:rPr>
      <w:sz w:val="28"/>
      <w:szCs w:val="20"/>
      <w:lang w:val="en-US"/>
    </w:rPr>
  </w:style>
  <w:style w:type="paragraph" w:customStyle="1" w:styleId="f">
    <w:name w:val="f"/>
    <w:basedOn w:val="a8"/>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8"/>
    <w:next w:val="a8"/>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8"/>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8"/>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8"/>
    <w:pPr>
      <w:widowControl w:val="0"/>
      <w:jc w:val="both"/>
    </w:pPr>
    <w:rPr>
      <w:sz w:val="28"/>
      <w:szCs w:val="20"/>
    </w:rPr>
  </w:style>
  <w:style w:type="paragraph" w:customStyle="1" w:styleId="afffffffffffffffe">
    <w:name w:val="н"/>
    <w:basedOn w:val="a8"/>
    <w:pPr>
      <w:spacing w:line="360" w:lineRule="auto"/>
      <w:ind w:firstLine="284"/>
      <w:jc w:val="both"/>
    </w:pPr>
    <w:rPr>
      <w:sz w:val="28"/>
      <w:szCs w:val="20"/>
      <w:lang w:val="uk-UA"/>
    </w:rPr>
  </w:style>
  <w:style w:type="paragraph" w:customStyle="1" w:styleId="1fffff5">
    <w:name w:val="çàãîëîâîê 1"/>
    <w:basedOn w:val="a8"/>
    <w:next w:val="a8"/>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8"/>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8"/>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8"/>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8"/>
    <w:pPr>
      <w:keepLines/>
      <w:spacing w:after="360" w:line="360" w:lineRule="auto"/>
      <w:jc w:val="center"/>
    </w:pPr>
    <w:rPr>
      <w:szCs w:val="20"/>
    </w:rPr>
  </w:style>
  <w:style w:type="paragraph" w:customStyle="1" w:styleId="affffffffffffffff3">
    <w:name w:val="Подпись к таблице"/>
    <w:basedOn w:val="a8"/>
    <w:link w:val="affffffffffffffff4"/>
    <w:pPr>
      <w:spacing w:line="360" w:lineRule="auto"/>
      <w:jc w:val="right"/>
    </w:pPr>
    <w:rPr>
      <w:sz w:val="28"/>
      <w:szCs w:val="20"/>
    </w:rPr>
  </w:style>
  <w:style w:type="paragraph" w:customStyle="1" w:styleId="affffffffffffffff5">
    <w:name w:val="Экспликация"/>
    <w:basedOn w:val="a8"/>
    <w:next w:val="a8"/>
    <w:pPr>
      <w:tabs>
        <w:tab w:val="left" w:pos="1276"/>
      </w:tabs>
      <w:spacing w:line="360" w:lineRule="auto"/>
      <w:ind w:left="907"/>
      <w:jc w:val="both"/>
    </w:pPr>
    <w:rPr>
      <w:sz w:val="20"/>
      <w:szCs w:val="20"/>
      <w:lang w:val="en-US"/>
    </w:rPr>
  </w:style>
  <w:style w:type="paragraph" w:customStyle="1" w:styleId="aaieiaie1">
    <w:name w:val="aaieiaie 1"/>
    <w:basedOn w:val="a8"/>
    <w:next w:val="a8"/>
    <w:pPr>
      <w:keepNext/>
      <w:jc w:val="center"/>
    </w:pPr>
    <w:rPr>
      <w:szCs w:val="20"/>
      <w:lang w:val="uk-UA"/>
    </w:rPr>
  </w:style>
  <w:style w:type="paragraph" w:customStyle="1" w:styleId="rvps1">
    <w:name w:val="rvps1"/>
    <w:basedOn w:val="a8"/>
    <w:pPr>
      <w:jc w:val="center"/>
    </w:pPr>
  </w:style>
  <w:style w:type="paragraph" w:customStyle="1" w:styleId="rvps2">
    <w:name w:val="rvps2"/>
    <w:basedOn w:val="a8"/>
    <w:pPr>
      <w:keepNext/>
      <w:jc w:val="right"/>
    </w:pPr>
  </w:style>
  <w:style w:type="paragraph" w:customStyle="1" w:styleId="rvps3">
    <w:name w:val="rvps3"/>
    <w:basedOn w:val="a8"/>
    <w:pPr>
      <w:ind w:left="2880" w:hanging="2880"/>
    </w:pPr>
  </w:style>
  <w:style w:type="paragraph" w:customStyle="1" w:styleId="rvps4">
    <w:name w:val="rvps4"/>
    <w:basedOn w:val="a8"/>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8"/>
    <w:pPr>
      <w:spacing w:before="280" w:after="280"/>
    </w:pPr>
  </w:style>
  <w:style w:type="paragraph" w:customStyle="1" w:styleId="affffffffffffffff6">
    <w:name w:val="Обычн_основн"/>
    <w:basedOn w:val="a8"/>
    <w:pPr>
      <w:spacing w:line="360" w:lineRule="auto"/>
      <w:ind w:firstLine="539"/>
      <w:jc w:val="both"/>
    </w:pPr>
    <w:rPr>
      <w:sz w:val="28"/>
      <w:szCs w:val="20"/>
      <w:lang w:val="uk-UA"/>
    </w:rPr>
  </w:style>
  <w:style w:type="paragraph" w:customStyle="1" w:styleId="auto">
    <w:name w:val="auto"/>
    <w:basedOn w:val="a8"/>
    <w:pPr>
      <w:spacing w:line="312" w:lineRule="atLeast"/>
    </w:pPr>
    <w:rPr>
      <w:rFonts w:ascii="MS Reference Specialty" w:hAnsi="MS Reference Specialty" w:cs="MS Reference Specialty"/>
    </w:rPr>
  </w:style>
  <w:style w:type="paragraph" w:customStyle="1" w:styleId="rvps23">
    <w:name w:val="rvps23"/>
    <w:basedOn w:val="a8"/>
    <w:pPr>
      <w:ind w:firstLine="720"/>
      <w:jc w:val="both"/>
    </w:pPr>
    <w:rPr>
      <w:lang w:val="uk-UA"/>
    </w:rPr>
  </w:style>
  <w:style w:type="paragraph" w:customStyle="1" w:styleId="wwwstas">
    <w:name w:val="wwwstas"/>
    <w:basedOn w:val="a8"/>
    <w:pPr>
      <w:spacing w:before="96" w:after="288"/>
      <w:ind w:left="284" w:right="284"/>
      <w:jc w:val="both"/>
    </w:pPr>
    <w:rPr>
      <w:lang w:val="uk-UA"/>
    </w:rPr>
  </w:style>
  <w:style w:type="paragraph" w:customStyle="1" w:styleId="affffffffffffffff7">
    <w:name w:val="Стаття"/>
    <w:basedOn w:val="a8"/>
    <w:pPr>
      <w:autoSpaceDE w:val="0"/>
      <w:spacing w:before="120" w:after="120"/>
      <w:ind w:firstLine="720"/>
      <w:jc w:val="both"/>
    </w:pPr>
    <w:rPr>
      <w:sz w:val="28"/>
      <w:szCs w:val="28"/>
      <w:lang w:val="uk-UA"/>
    </w:rPr>
  </w:style>
  <w:style w:type="paragraph" w:customStyle="1" w:styleId="broken">
    <w:name w:val="broken"/>
    <w:basedOn w:val="a8"/>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8"/>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8"/>
    <w:pPr>
      <w:widowControl w:val="0"/>
      <w:ind w:firstLine="397"/>
      <w:jc w:val="both"/>
    </w:pPr>
    <w:rPr>
      <w:rFonts w:ascii="UkrainianPeterburg" w:hAnsi="UkrainianPeterburg" w:cs="UkrainianPeterburg"/>
      <w:szCs w:val="20"/>
    </w:rPr>
  </w:style>
  <w:style w:type="paragraph" w:customStyle="1" w:styleId="2fff9">
    <w:name w:val="Адрес 2"/>
    <w:basedOn w:val="a8"/>
    <w:pPr>
      <w:spacing w:line="200" w:lineRule="atLeast"/>
    </w:pPr>
    <w:rPr>
      <w:sz w:val="16"/>
      <w:szCs w:val="20"/>
    </w:rPr>
  </w:style>
  <w:style w:type="paragraph" w:customStyle="1" w:styleId="affffffffffffffff9">
    <w:name w:val="Підзаголовок"/>
    <w:basedOn w:val="a8"/>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8"/>
    <w:pPr>
      <w:spacing w:before="280" w:after="280"/>
    </w:pPr>
  </w:style>
  <w:style w:type="paragraph" w:customStyle="1" w:styleId="msonormalbullet2gif">
    <w:name w:val="msonormalbullet2.gif"/>
    <w:basedOn w:val="a8"/>
    <w:pPr>
      <w:spacing w:before="280" w:after="280"/>
    </w:pPr>
    <w:rPr>
      <w:rFonts w:eastAsia="IzhTitl"/>
    </w:rPr>
  </w:style>
  <w:style w:type="paragraph" w:customStyle="1" w:styleId="msonormalbullet3gif">
    <w:name w:val="msonormalbullet3.gif"/>
    <w:basedOn w:val="a8"/>
    <w:pPr>
      <w:spacing w:before="280" w:after="280"/>
    </w:pPr>
    <w:rPr>
      <w:rFonts w:eastAsia="IzhTitl"/>
    </w:rPr>
  </w:style>
  <w:style w:type="paragraph" w:customStyle="1" w:styleId="msobodytextindent2bullet1gif">
    <w:name w:val="msobodytextindent2bullet1.gif"/>
    <w:basedOn w:val="a8"/>
    <w:pPr>
      <w:spacing w:before="280" w:after="280"/>
    </w:pPr>
    <w:rPr>
      <w:rFonts w:eastAsia="IzhTitl"/>
    </w:rPr>
  </w:style>
  <w:style w:type="paragraph" w:customStyle="1" w:styleId="msobodytextindent2bullet2gif">
    <w:name w:val="msobodytextindent2bullet2.gif"/>
    <w:basedOn w:val="a8"/>
    <w:pPr>
      <w:spacing w:before="280" w:after="280"/>
    </w:pPr>
    <w:rPr>
      <w:rFonts w:eastAsia="IzhTitl"/>
    </w:rPr>
  </w:style>
  <w:style w:type="paragraph" w:customStyle="1" w:styleId="msonormalbullet2gifcxspmiddle">
    <w:name w:val="msonormalbullet2gifcxspmiddle"/>
    <w:basedOn w:val="a8"/>
    <w:pPr>
      <w:spacing w:before="280" w:after="280"/>
    </w:pPr>
    <w:rPr>
      <w:rFonts w:eastAsia="IzhTitl"/>
      <w:szCs w:val="20"/>
    </w:rPr>
  </w:style>
  <w:style w:type="paragraph" w:customStyle="1" w:styleId="msonormalbullet2gifcxsplast">
    <w:name w:val="msonormalbullet2gifcxsplast"/>
    <w:basedOn w:val="a8"/>
    <w:pPr>
      <w:spacing w:before="280" w:after="280"/>
    </w:pPr>
    <w:rPr>
      <w:rFonts w:eastAsia="IzhTitl"/>
      <w:szCs w:val="20"/>
    </w:rPr>
  </w:style>
  <w:style w:type="paragraph" w:customStyle="1" w:styleId="msonormalbullet3gifcxsplast">
    <w:name w:val="msonormalbullet3gifcxsplast"/>
    <w:basedOn w:val="a8"/>
    <w:pPr>
      <w:spacing w:before="280" w:after="280"/>
    </w:pPr>
    <w:rPr>
      <w:rFonts w:eastAsia="IzhTitl"/>
    </w:rPr>
  </w:style>
  <w:style w:type="paragraph" w:customStyle="1" w:styleId="msobodytextindent2bullet2gifcxspmiddle">
    <w:name w:val="msobodytextindent2bullet2gifcxspmiddle"/>
    <w:basedOn w:val="a8"/>
    <w:pPr>
      <w:spacing w:before="280" w:after="280"/>
    </w:pPr>
    <w:rPr>
      <w:rFonts w:eastAsia="IzhTitl"/>
    </w:rPr>
  </w:style>
  <w:style w:type="paragraph" w:customStyle="1" w:styleId="msotitlebullet1gif">
    <w:name w:val="msotitlebullet1.gif"/>
    <w:basedOn w:val="a8"/>
    <w:pPr>
      <w:spacing w:before="280" w:after="280"/>
    </w:pPr>
    <w:rPr>
      <w:rFonts w:eastAsia="IzhTitl"/>
    </w:rPr>
  </w:style>
  <w:style w:type="paragraph" w:customStyle="1" w:styleId="msonormalbullet1gif">
    <w:name w:val="msonormalbullet1.gif"/>
    <w:basedOn w:val="a8"/>
    <w:pPr>
      <w:spacing w:before="280" w:after="280"/>
    </w:pPr>
    <w:rPr>
      <w:rFonts w:eastAsia="IzhTitl"/>
    </w:rPr>
  </w:style>
  <w:style w:type="paragraph" w:customStyle="1" w:styleId="msonormalbullet2gifbullet1gif">
    <w:name w:val="msonormalbullet2gifbullet1.gif"/>
    <w:basedOn w:val="a8"/>
    <w:pPr>
      <w:spacing w:before="280" w:after="280"/>
    </w:pPr>
    <w:rPr>
      <w:rFonts w:eastAsia="IzhTitl"/>
    </w:rPr>
  </w:style>
  <w:style w:type="paragraph" w:customStyle="1" w:styleId="msonormalbullet2gifbullet2gif">
    <w:name w:val="msonormalbullet2gifbullet2.gif"/>
    <w:basedOn w:val="a8"/>
    <w:pPr>
      <w:spacing w:before="280" w:after="280"/>
    </w:pPr>
    <w:rPr>
      <w:rFonts w:eastAsia="IzhTitl"/>
    </w:rPr>
  </w:style>
  <w:style w:type="paragraph" w:customStyle="1" w:styleId="msobodytextindent2bullet3gif">
    <w:name w:val="msobodytextindent2bullet3.gif"/>
    <w:basedOn w:val="a8"/>
    <w:pPr>
      <w:spacing w:before="280" w:after="280"/>
    </w:pPr>
    <w:rPr>
      <w:rFonts w:eastAsia="IzhTitl"/>
    </w:rPr>
  </w:style>
  <w:style w:type="paragraph" w:customStyle="1" w:styleId="msotitlebullet3gif">
    <w:name w:val="msotitlebullet3.gif"/>
    <w:basedOn w:val="a8"/>
    <w:pPr>
      <w:spacing w:before="280" w:after="280"/>
    </w:pPr>
    <w:rPr>
      <w:rFonts w:eastAsia="IzhTitl"/>
    </w:rPr>
  </w:style>
  <w:style w:type="paragraph" w:customStyle="1" w:styleId="nofootspace">
    <w:name w:val="nofootspace"/>
    <w:basedOn w:val="a8"/>
    <w:pPr>
      <w:ind w:firstLine="720"/>
      <w:jc w:val="both"/>
    </w:pPr>
    <w:rPr>
      <w:rFonts w:eastAsia="IzhTitl"/>
      <w:color w:val="000000"/>
    </w:rPr>
  </w:style>
  <w:style w:type="paragraph" w:customStyle="1" w:styleId="msonormalbullet2gifbullet3gif">
    <w:name w:val="msonormalbullet2gifbullet3.gif"/>
    <w:basedOn w:val="a8"/>
    <w:pPr>
      <w:spacing w:before="280" w:after="280"/>
    </w:pPr>
    <w:rPr>
      <w:rFonts w:eastAsia="IzhTitl"/>
    </w:rPr>
  </w:style>
  <w:style w:type="paragraph" w:customStyle="1" w:styleId="msonormalbullet2gifbullet2gifbullet2gif">
    <w:name w:val="msonormalbullet2gifbullet2gifbullet2.gif"/>
    <w:basedOn w:val="a8"/>
    <w:pPr>
      <w:spacing w:before="280" w:after="280"/>
    </w:pPr>
    <w:rPr>
      <w:rFonts w:eastAsia="IzhTitl"/>
    </w:rPr>
  </w:style>
  <w:style w:type="paragraph" w:customStyle="1" w:styleId="msobodytextbullet1gif">
    <w:name w:val="msobodytextbullet1.gif"/>
    <w:basedOn w:val="a8"/>
    <w:pPr>
      <w:spacing w:before="280" w:after="280"/>
    </w:pPr>
    <w:rPr>
      <w:rFonts w:eastAsia="IzhTitl"/>
    </w:rPr>
  </w:style>
  <w:style w:type="paragraph" w:customStyle="1" w:styleId="msobodytextbullet3gif">
    <w:name w:val="msobodytextbullet3.gif"/>
    <w:basedOn w:val="a8"/>
    <w:pPr>
      <w:spacing w:before="280" w:after="280"/>
    </w:pPr>
    <w:rPr>
      <w:rFonts w:eastAsia="IzhTitl"/>
    </w:rPr>
  </w:style>
  <w:style w:type="paragraph" w:customStyle="1" w:styleId="msonormalbullet2gifbullet1gifbullet3gif">
    <w:name w:val="msonormalbullet2gifbullet1gifbullet3.gif"/>
    <w:basedOn w:val="a8"/>
    <w:pPr>
      <w:spacing w:before="280" w:after="280"/>
    </w:pPr>
    <w:rPr>
      <w:rFonts w:eastAsia="IzhTitl"/>
    </w:rPr>
  </w:style>
  <w:style w:type="paragraph" w:customStyle="1" w:styleId="msonormalbullet1gifbullet1gif">
    <w:name w:val="msonormalbullet1gifbullet1.gif"/>
    <w:basedOn w:val="a8"/>
    <w:pPr>
      <w:spacing w:before="280" w:after="280"/>
    </w:pPr>
    <w:rPr>
      <w:rFonts w:eastAsia="IzhTitl"/>
    </w:rPr>
  </w:style>
  <w:style w:type="paragraph" w:customStyle="1" w:styleId="msonormalbullet1gifbullet3gif">
    <w:name w:val="msonormalbullet1gifbullet3.gif"/>
    <w:basedOn w:val="a8"/>
    <w:pPr>
      <w:spacing w:before="280" w:after="280"/>
    </w:pPr>
    <w:rPr>
      <w:rFonts w:eastAsia="IzhTitl"/>
    </w:rPr>
  </w:style>
  <w:style w:type="paragraph" w:customStyle="1" w:styleId="msonormalbullet2gifbullet2gifbullet1gif">
    <w:name w:val="msonormalbullet2gifbullet2gifbullet1.gif"/>
    <w:basedOn w:val="a8"/>
    <w:pPr>
      <w:spacing w:before="280" w:after="280"/>
    </w:pPr>
    <w:rPr>
      <w:rFonts w:eastAsia="IzhTitl"/>
    </w:rPr>
  </w:style>
  <w:style w:type="paragraph" w:customStyle="1" w:styleId="msonormalbullet2gifbullet2gifbullet3gif">
    <w:name w:val="msonormalbullet2gifbullet2gifbullet3.gif"/>
    <w:basedOn w:val="a8"/>
    <w:pPr>
      <w:spacing w:before="280" w:after="280"/>
    </w:pPr>
    <w:rPr>
      <w:rFonts w:eastAsia="IzhTitl"/>
    </w:rPr>
  </w:style>
  <w:style w:type="paragraph" w:customStyle="1" w:styleId="msofootnotetextbullet1gif">
    <w:name w:val="msofootnotetextbullet1.gif"/>
    <w:basedOn w:val="a8"/>
    <w:pPr>
      <w:spacing w:before="280" w:after="280"/>
    </w:pPr>
    <w:rPr>
      <w:rFonts w:eastAsia="IzhTitl"/>
    </w:rPr>
  </w:style>
  <w:style w:type="paragraph" w:customStyle="1" w:styleId="msofootnotetextbullet2gif">
    <w:name w:val="msofootnotetextbullet2.gif"/>
    <w:basedOn w:val="a8"/>
    <w:pPr>
      <w:spacing w:before="280" w:after="280"/>
    </w:pPr>
    <w:rPr>
      <w:rFonts w:eastAsia="IzhTitl"/>
    </w:rPr>
  </w:style>
  <w:style w:type="paragraph" w:customStyle="1" w:styleId="1fffff7">
    <w:name w:val="Заголовок оглавления1"/>
    <w:basedOn w:val="1"/>
    <w:next w:val="a8"/>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8"/>
    <w:pPr>
      <w:spacing w:before="280" w:after="280"/>
    </w:pPr>
    <w:rPr>
      <w:rFonts w:eastAsia="IzhTitl"/>
    </w:rPr>
  </w:style>
  <w:style w:type="paragraph" w:customStyle="1" w:styleId="msobodytextcxspmiddle">
    <w:name w:val="msobodytextcxspmiddle"/>
    <w:basedOn w:val="a8"/>
    <w:pPr>
      <w:spacing w:before="280" w:after="280"/>
    </w:pPr>
    <w:rPr>
      <w:rFonts w:eastAsia="IzhTitl"/>
      <w:szCs w:val="20"/>
    </w:rPr>
  </w:style>
  <w:style w:type="paragraph" w:customStyle="1" w:styleId="msobodytextcxsplast">
    <w:name w:val="msobodytextcxsplast"/>
    <w:basedOn w:val="a8"/>
    <w:pPr>
      <w:spacing w:before="280" w:after="280"/>
    </w:pPr>
    <w:rPr>
      <w:rFonts w:eastAsia="IzhTitl"/>
      <w:szCs w:val="20"/>
    </w:rPr>
  </w:style>
  <w:style w:type="paragraph" w:customStyle="1" w:styleId="msonormalcxsplast">
    <w:name w:val="msonormalcxsplast"/>
    <w:basedOn w:val="a8"/>
    <w:pPr>
      <w:spacing w:before="280" w:after="280"/>
    </w:pPr>
    <w:rPr>
      <w:rFonts w:eastAsia="IzhTitl"/>
      <w:szCs w:val="20"/>
    </w:rPr>
  </w:style>
  <w:style w:type="paragraph" w:customStyle="1" w:styleId="msonormalbullet2gifcxspmiddlecxspmiddle">
    <w:name w:val="msonormalbullet2gifcxspmiddlecxspmiddle"/>
    <w:basedOn w:val="a8"/>
    <w:pPr>
      <w:spacing w:before="280" w:after="280"/>
    </w:pPr>
    <w:rPr>
      <w:rFonts w:eastAsia="IzhTitl"/>
      <w:szCs w:val="20"/>
    </w:rPr>
  </w:style>
  <w:style w:type="paragraph" w:customStyle="1" w:styleId="msonormalbullet2gifcxspmiddlecxsplast">
    <w:name w:val="msonormalbullet2gifcxspmiddlecxsplast"/>
    <w:basedOn w:val="a8"/>
    <w:pPr>
      <w:spacing w:before="280" w:after="280"/>
    </w:pPr>
    <w:rPr>
      <w:rFonts w:eastAsia="IzhTitl"/>
      <w:szCs w:val="20"/>
    </w:rPr>
  </w:style>
  <w:style w:type="paragraph" w:customStyle="1" w:styleId="msobodytextindent2bullet2gifcxspmiddlecxspmiddle">
    <w:name w:val="msobodytextindent2bullet2gifcxspmiddlecxspmiddle"/>
    <w:basedOn w:val="a8"/>
    <w:pPr>
      <w:spacing w:before="280" w:after="280"/>
    </w:pPr>
    <w:rPr>
      <w:rFonts w:eastAsia="IzhTitl"/>
      <w:szCs w:val="20"/>
    </w:rPr>
  </w:style>
  <w:style w:type="paragraph" w:customStyle="1" w:styleId="msonormalbullet2gifbullet1gifcxspmiddle">
    <w:name w:val="msonormalbullet2gifbullet1gifcxspmiddle"/>
    <w:basedOn w:val="a8"/>
    <w:pPr>
      <w:spacing w:before="280" w:after="280"/>
    </w:pPr>
    <w:rPr>
      <w:rFonts w:eastAsia="IzhTitl"/>
      <w:szCs w:val="20"/>
    </w:rPr>
  </w:style>
  <w:style w:type="paragraph" w:customStyle="1" w:styleId="msonormalbullet2gifbullet1gifcxsplast">
    <w:name w:val="msonormalbullet2gifbullet1gifcxsplast"/>
    <w:basedOn w:val="a8"/>
    <w:pPr>
      <w:spacing w:before="280" w:after="280"/>
    </w:pPr>
    <w:rPr>
      <w:rFonts w:eastAsia="IzhTitl"/>
      <w:szCs w:val="20"/>
    </w:rPr>
  </w:style>
  <w:style w:type="paragraph" w:customStyle="1" w:styleId="msonormalbullet2gifbullet2gifbullet2gifcxspmiddle">
    <w:name w:val="msonormalbullet2gifbullet2gifbullet2gifcxspmiddle"/>
    <w:basedOn w:val="a8"/>
    <w:pPr>
      <w:spacing w:before="280" w:after="280"/>
    </w:pPr>
    <w:rPr>
      <w:rFonts w:eastAsia="IzhTitl"/>
      <w:szCs w:val="20"/>
    </w:rPr>
  </w:style>
  <w:style w:type="paragraph" w:customStyle="1" w:styleId="msonormalbullet2gifbullet2gifbullet2gifcxsplast">
    <w:name w:val="msonormalbullet2gifbullet2gifbullet2gifcxsplast"/>
    <w:basedOn w:val="a8"/>
    <w:pPr>
      <w:spacing w:before="280" w:after="280"/>
    </w:pPr>
    <w:rPr>
      <w:rFonts w:eastAsia="IzhTitl"/>
      <w:szCs w:val="20"/>
    </w:rPr>
  </w:style>
  <w:style w:type="paragraph" w:customStyle="1" w:styleId="msonormalbullet2gifbullet2gifcxspmiddle">
    <w:name w:val="msonormalbullet2gifbullet2gifcxspmiddle"/>
    <w:basedOn w:val="a8"/>
    <w:pPr>
      <w:spacing w:before="280" w:after="280"/>
    </w:pPr>
    <w:rPr>
      <w:rFonts w:eastAsia="IzhTitl"/>
      <w:szCs w:val="20"/>
    </w:rPr>
  </w:style>
  <w:style w:type="paragraph" w:customStyle="1" w:styleId="msonormalbullet2gifbullet2gifcxsplast">
    <w:name w:val="msonormalbullet2gifbullet2gifcxsplast"/>
    <w:basedOn w:val="a8"/>
    <w:pPr>
      <w:spacing w:before="280" w:after="280"/>
    </w:pPr>
    <w:rPr>
      <w:rFonts w:eastAsia="IzhTitl"/>
      <w:szCs w:val="20"/>
    </w:rPr>
  </w:style>
  <w:style w:type="paragraph" w:customStyle="1" w:styleId="msonormalbullet2gifbullet2gifbullet3gifcxspmiddle">
    <w:name w:val="msonormalbullet2gifbullet2gifbullet3gifcxspmiddle"/>
    <w:basedOn w:val="a8"/>
    <w:pPr>
      <w:spacing w:before="280" w:after="280"/>
    </w:pPr>
    <w:rPr>
      <w:rFonts w:eastAsia="IzhTitl"/>
      <w:szCs w:val="20"/>
    </w:rPr>
  </w:style>
  <w:style w:type="paragraph" w:customStyle="1" w:styleId="msonormalbullet2gifbullet2gifbullet3gifcxsplast">
    <w:name w:val="msonormalbullet2gifbullet2gifbullet3gifcxsplast"/>
    <w:basedOn w:val="a8"/>
    <w:pPr>
      <w:spacing w:before="280" w:after="280"/>
    </w:pPr>
    <w:rPr>
      <w:rFonts w:eastAsia="IzhTitl"/>
      <w:szCs w:val="20"/>
    </w:rPr>
  </w:style>
  <w:style w:type="paragraph" w:customStyle="1" w:styleId="msonormalbullet2gifbullet3gifcxspmiddle">
    <w:name w:val="msonormalbullet2gifbullet3gifcxspmiddle"/>
    <w:basedOn w:val="a8"/>
    <w:pPr>
      <w:spacing w:before="280" w:after="280"/>
    </w:pPr>
    <w:rPr>
      <w:rFonts w:eastAsia="IzhTitl"/>
      <w:szCs w:val="20"/>
    </w:rPr>
  </w:style>
  <w:style w:type="paragraph" w:customStyle="1" w:styleId="msonormalbullet2gifbullet3gifcxsplast">
    <w:name w:val="msonormalbullet2gifbullet3gifcxsplast"/>
    <w:basedOn w:val="a8"/>
    <w:pPr>
      <w:spacing w:before="280" w:after="280"/>
    </w:pPr>
    <w:rPr>
      <w:rFonts w:eastAsia="IzhTitl"/>
      <w:szCs w:val="20"/>
    </w:rPr>
  </w:style>
  <w:style w:type="paragraph" w:customStyle="1" w:styleId="msonormalbullet1gifcxsplast">
    <w:name w:val="msonormalbullet1gifcxsplast"/>
    <w:basedOn w:val="a8"/>
    <w:pPr>
      <w:spacing w:before="280" w:after="280"/>
    </w:pPr>
    <w:rPr>
      <w:rFonts w:eastAsia="IzhTitl"/>
      <w:szCs w:val="20"/>
    </w:rPr>
  </w:style>
  <w:style w:type="paragraph" w:customStyle="1" w:styleId="text-ks">
    <w:name w:val="text-ks"/>
    <w:basedOn w:val="a8"/>
    <w:pPr>
      <w:spacing w:before="48" w:after="48"/>
      <w:ind w:firstLine="360"/>
      <w:jc w:val="both"/>
    </w:pPr>
    <w:rPr>
      <w:rFonts w:eastAsia="IzhTitl"/>
    </w:rPr>
  </w:style>
  <w:style w:type="paragraph" w:customStyle="1" w:styleId="Style2">
    <w:name w:val="Style2"/>
    <w:basedOn w:val="a8"/>
    <w:pPr>
      <w:widowControl w:val="0"/>
      <w:autoSpaceDE w:val="0"/>
      <w:spacing w:line="252" w:lineRule="exact"/>
      <w:ind w:firstLine="334"/>
      <w:jc w:val="both"/>
    </w:pPr>
    <w:rPr>
      <w:rFonts w:eastAsia="IzhTitl"/>
      <w:lang w:val="uk-UA"/>
    </w:rPr>
  </w:style>
  <w:style w:type="paragraph" w:customStyle="1" w:styleId="Style4">
    <w:name w:val="Style4"/>
    <w:basedOn w:val="a8"/>
    <w:pPr>
      <w:widowControl w:val="0"/>
      <w:autoSpaceDE w:val="0"/>
      <w:spacing w:line="248" w:lineRule="exact"/>
      <w:ind w:firstLine="404"/>
      <w:jc w:val="both"/>
    </w:pPr>
    <w:rPr>
      <w:rFonts w:eastAsia="IzhTitl"/>
      <w:lang w:val="uk-UA"/>
    </w:rPr>
  </w:style>
  <w:style w:type="paragraph" w:customStyle="1" w:styleId="Style5">
    <w:name w:val="Style5"/>
    <w:basedOn w:val="a8"/>
    <w:pPr>
      <w:widowControl w:val="0"/>
      <w:autoSpaceDE w:val="0"/>
      <w:spacing w:line="238" w:lineRule="exact"/>
      <w:jc w:val="both"/>
    </w:pPr>
    <w:rPr>
      <w:rFonts w:eastAsia="IzhTitl"/>
      <w:lang w:val="uk-UA"/>
    </w:rPr>
  </w:style>
  <w:style w:type="paragraph" w:customStyle="1" w:styleId="rvps8">
    <w:name w:val="rvps8"/>
    <w:basedOn w:val="a8"/>
    <w:pPr>
      <w:keepNext/>
      <w:jc w:val="both"/>
    </w:pPr>
  </w:style>
  <w:style w:type="paragraph" w:customStyle="1" w:styleId="rvps10">
    <w:name w:val="rvps10"/>
    <w:basedOn w:val="a8"/>
    <w:uiPriority w:val="99"/>
    <w:pPr>
      <w:ind w:left="2880" w:firstLine="720"/>
      <w:jc w:val="both"/>
    </w:pPr>
  </w:style>
  <w:style w:type="paragraph" w:customStyle="1" w:styleId="rvps11">
    <w:name w:val="rvps11"/>
    <w:basedOn w:val="a8"/>
    <w:pPr>
      <w:ind w:left="4320" w:firstLine="720"/>
      <w:jc w:val="both"/>
    </w:pPr>
  </w:style>
  <w:style w:type="paragraph" w:customStyle="1" w:styleId="rvps12">
    <w:name w:val="rvps12"/>
    <w:basedOn w:val="a8"/>
    <w:pPr>
      <w:ind w:left="3600"/>
      <w:jc w:val="both"/>
    </w:pPr>
  </w:style>
  <w:style w:type="paragraph" w:customStyle="1" w:styleId="rvps13">
    <w:name w:val="rvps13"/>
    <w:basedOn w:val="a8"/>
    <w:pPr>
      <w:ind w:left="2130" w:hanging="2130"/>
      <w:jc w:val="both"/>
    </w:pPr>
  </w:style>
  <w:style w:type="paragraph" w:customStyle="1" w:styleId="affffffffffffffffa">
    <w:name w:val="Òåêñò"/>
    <w:basedOn w:val="a8"/>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8"/>
    <w:pPr>
      <w:widowControl w:val="0"/>
      <w:autoSpaceDE w:val="0"/>
      <w:spacing w:line="360" w:lineRule="auto"/>
      <w:ind w:firstLine="567"/>
      <w:jc w:val="both"/>
    </w:pPr>
    <w:rPr>
      <w:sz w:val="28"/>
      <w:szCs w:val="28"/>
      <w:lang w:val="uk-UA"/>
    </w:rPr>
  </w:style>
  <w:style w:type="paragraph" w:customStyle="1" w:styleId="iNormalText0">
    <w:name w:val="iNormalText"/>
    <w:basedOn w:val="a8"/>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8"/>
    <w:rPr>
      <w:lang w:val="uk-UA"/>
    </w:rPr>
  </w:style>
  <w:style w:type="paragraph" w:customStyle="1" w:styleId="affffffffffffffffd">
    <w:name w:val="Абзац списку"/>
    <w:basedOn w:val="a8"/>
    <w:pPr>
      <w:ind w:left="720"/>
    </w:pPr>
    <w:rPr>
      <w:lang w:val="uk-UA"/>
    </w:rPr>
  </w:style>
  <w:style w:type="paragraph" w:customStyle="1" w:styleId="affffffffffffffffe">
    <w:name w:val="Цитація"/>
    <w:basedOn w:val="a8"/>
    <w:next w:val="a8"/>
    <w:pPr>
      <w:spacing w:before="200"/>
      <w:ind w:left="360" w:right="360"/>
    </w:pPr>
    <w:rPr>
      <w:i/>
      <w:iCs/>
      <w:lang w:val="uk-UA"/>
    </w:rPr>
  </w:style>
  <w:style w:type="paragraph" w:customStyle="1" w:styleId="afffffffffffffffff">
    <w:name w:val="Насичена цитата"/>
    <w:basedOn w:val="a8"/>
    <w:next w:val="a8"/>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8"/>
    <w:pPr>
      <w:ind w:firstLine="709"/>
    </w:pPr>
    <w:rPr>
      <w:sz w:val="28"/>
      <w:szCs w:val="28"/>
      <w:lang w:val="uk-UA"/>
    </w:rPr>
  </w:style>
  <w:style w:type="paragraph" w:customStyle="1" w:styleId="caaieiaie8">
    <w:name w:val="caaieiaie 8"/>
    <w:basedOn w:val="a8"/>
    <w:next w:val="a8"/>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8"/>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8"/>
    <w:pPr>
      <w:keepNext/>
      <w:keepLines/>
      <w:autoSpaceDE w:val="0"/>
      <w:spacing w:before="240"/>
      <w:jc w:val="center"/>
    </w:pPr>
    <w:rPr>
      <w:caps/>
      <w:sz w:val="28"/>
      <w:szCs w:val="28"/>
    </w:rPr>
  </w:style>
  <w:style w:type="paragraph" w:customStyle="1" w:styleId="afffffffffffffffff2">
    <w:name w:val="текст сноски Знак"/>
    <w:basedOn w:val="a8"/>
    <w:pPr>
      <w:autoSpaceDE w:val="0"/>
      <w:ind w:firstLine="709"/>
      <w:jc w:val="both"/>
    </w:pPr>
    <w:rPr>
      <w:sz w:val="16"/>
      <w:szCs w:val="20"/>
    </w:rPr>
  </w:style>
  <w:style w:type="paragraph" w:customStyle="1" w:styleId="afffffffffffffffff3">
    <w:name w:val="автор"/>
    <w:basedOn w:val="a8"/>
    <w:pPr>
      <w:jc w:val="center"/>
    </w:pPr>
    <w:rPr>
      <w:sz w:val="28"/>
      <w:szCs w:val="20"/>
    </w:rPr>
  </w:style>
  <w:style w:type="paragraph" w:customStyle="1" w:styleId="5--0">
    <w:name w:val="5-Текст статьи-укр"/>
    <w:basedOn w:val="a8"/>
    <w:pPr>
      <w:widowControl w:val="0"/>
      <w:spacing w:line="216" w:lineRule="auto"/>
      <w:ind w:firstLine="397"/>
      <w:jc w:val="both"/>
    </w:pPr>
    <w:rPr>
      <w:sz w:val="19"/>
      <w:szCs w:val="18"/>
      <w:lang w:val="uk-UA"/>
    </w:rPr>
  </w:style>
  <w:style w:type="paragraph" w:styleId="afffffffffffffffff4">
    <w:name w:val="envelope address"/>
    <w:basedOn w:val="a8"/>
    <w:pPr>
      <w:widowControl w:val="0"/>
      <w:ind w:left="2880"/>
    </w:pPr>
    <w:rPr>
      <w:rFonts w:ascii="OpenSymbol" w:hAnsi="OpenSymbol" w:cs="OpenSymbol"/>
    </w:rPr>
  </w:style>
  <w:style w:type="paragraph" w:customStyle="1" w:styleId="11f1">
    <w:name w:val="Дата11"/>
    <w:basedOn w:val="a8"/>
    <w:next w:val="a8"/>
    <w:pPr>
      <w:widowControl w:val="0"/>
    </w:pPr>
    <w:rPr>
      <w:szCs w:val="20"/>
    </w:rPr>
  </w:style>
  <w:style w:type="paragraph" w:customStyle="1" w:styleId="41">
    <w:name w:val="Маркированный список 41"/>
    <w:basedOn w:val="a8"/>
    <w:pPr>
      <w:widowControl w:val="0"/>
      <w:numPr>
        <w:numId w:val="3"/>
      </w:numPr>
    </w:pPr>
    <w:rPr>
      <w:szCs w:val="20"/>
    </w:rPr>
  </w:style>
  <w:style w:type="paragraph" w:customStyle="1" w:styleId="51">
    <w:name w:val="Маркированный список 51"/>
    <w:basedOn w:val="a8"/>
    <w:pPr>
      <w:widowControl w:val="0"/>
      <w:numPr>
        <w:numId w:val="2"/>
      </w:numPr>
    </w:pPr>
    <w:rPr>
      <w:szCs w:val="20"/>
    </w:rPr>
  </w:style>
  <w:style w:type="paragraph" w:styleId="2fffa">
    <w:name w:val="envelope return"/>
    <w:basedOn w:val="a8"/>
    <w:pPr>
      <w:widowControl w:val="0"/>
    </w:pPr>
    <w:rPr>
      <w:rFonts w:ascii="OpenSymbol" w:hAnsi="OpenSymbol" w:cs="OpenSymbol"/>
      <w:sz w:val="20"/>
      <w:szCs w:val="20"/>
    </w:rPr>
  </w:style>
  <w:style w:type="paragraph" w:customStyle="1" w:styleId="1fffff9">
    <w:name w:val="Приветствие1"/>
    <w:basedOn w:val="a8"/>
    <w:next w:val="a8"/>
    <w:pPr>
      <w:widowControl w:val="0"/>
    </w:pPr>
    <w:rPr>
      <w:szCs w:val="20"/>
    </w:rPr>
  </w:style>
  <w:style w:type="paragraph" w:customStyle="1" w:styleId="415">
    <w:name w:val="Продолжение списка 41"/>
    <w:basedOn w:val="a8"/>
    <w:pPr>
      <w:widowControl w:val="0"/>
      <w:spacing w:after="120"/>
      <w:ind w:left="1132"/>
    </w:pPr>
    <w:rPr>
      <w:szCs w:val="20"/>
    </w:rPr>
  </w:style>
  <w:style w:type="paragraph" w:customStyle="1" w:styleId="514">
    <w:name w:val="Продолжение списка 51"/>
    <w:basedOn w:val="a8"/>
    <w:pPr>
      <w:widowControl w:val="0"/>
      <w:spacing w:after="120"/>
      <w:ind w:left="1415"/>
    </w:pPr>
    <w:rPr>
      <w:szCs w:val="20"/>
    </w:rPr>
  </w:style>
  <w:style w:type="paragraph" w:customStyle="1" w:styleId="515">
    <w:name w:val="Список 51"/>
    <w:basedOn w:val="a8"/>
    <w:pPr>
      <w:widowControl w:val="0"/>
      <w:ind w:left="1415" w:hanging="283"/>
    </w:pPr>
    <w:rPr>
      <w:szCs w:val="20"/>
    </w:rPr>
  </w:style>
  <w:style w:type="paragraph" w:customStyle="1" w:styleId="1fffffa">
    <w:name w:val="Шапка1"/>
    <w:basedOn w:val="a8"/>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8"/>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8"/>
    <w:pPr>
      <w:spacing w:before="280" w:after="280"/>
      <w:jc w:val="center"/>
    </w:pPr>
  </w:style>
  <w:style w:type="paragraph" w:customStyle="1" w:styleId="Arial15pt125">
    <w:name w:val="Стиль Arial 15 pt Черный по ширине Первая строка:  125 см"/>
    <w:basedOn w:val="a8"/>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8"/>
    <w:pPr>
      <w:spacing w:after="221"/>
    </w:pPr>
    <w:rPr>
      <w:rFonts w:ascii="OpenSymbol" w:hAnsi="OpenSymbol" w:cs="OpenSymbol"/>
    </w:rPr>
  </w:style>
  <w:style w:type="paragraph" w:customStyle="1" w:styleId="afffffffffffffffff7">
    <w:name w:val="керивн"/>
    <w:basedOn w:val="a8"/>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8"/>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8"/>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8"/>
    <w:pPr>
      <w:spacing w:before="280" w:after="280"/>
    </w:pPr>
    <w:rPr>
      <w:lang w:val="uk-UA"/>
    </w:rPr>
  </w:style>
  <w:style w:type="paragraph" w:customStyle="1" w:styleId="Exampl">
    <w:name w:val="Exampl"/>
    <w:basedOn w:val="a8"/>
    <w:pPr>
      <w:ind w:firstLine="851"/>
      <w:jc w:val="both"/>
    </w:pPr>
    <w:rPr>
      <w:rFonts w:ascii="ISOCPEUR" w:hAnsi="ISOCPEUR" w:cs="ISOCPEUR"/>
    </w:rPr>
  </w:style>
  <w:style w:type="paragraph" w:customStyle="1" w:styleId="148">
    <w:name w:val="14Полуторный"/>
    <w:basedOn w:val="a8"/>
    <w:pPr>
      <w:spacing w:line="360" w:lineRule="auto"/>
      <w:ind w:firstLine="709"/>
      <w:jc w:val="both"/>
    </w:pPr>
    <w:rPr>
      <w:sz w:val="28"/>
      <w:szCs w:val="28"/>
      <w:lang w:val="uk-UA"/>
    </w:rPr>
  </w:style>
  <w:style w:type="paragraph" w:customStyle="1" w:styleId="2fffb">
    <w:name w:val="Сноска (2)"/>
    <w:basedOn w:val="a8"/>
    <w:pPr>
      <w:widowControl w:val="0"/>
      <w:shd w:val="clear" w:color="auto" w:fill="FFFFFF"/>
      <w:spacing w:before="60" w:line="0" w:lineRule="atLeast"/>
      <w:jc w:val="right"/>
    </w:pPr>
    <w:rPr>
      <w:i/>
      <w:iCs/>
      <w:sz w:val="17"/>
      <w:szCs w:val="17"/>
    </w:rPr>
  </w:style>
  <w:style w:type="paragraph" w:customStyle="1" w:styleId="317">
    <w:name w:val="Основной текст31"/>
    <w:basedOn w:val="a8"/>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8"/>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8"/>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8"/>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8"/>
    <w:pPr>
      <w:widowControl w:val="0"/>
      <w:shd w:val="clear" w:color="auto" w:fill="FFFFFF"/>
      <w:spacing w:before="420" w:after="300" w:line="0" w:lineRule="atLeast"/>
    </w:pPr>
    <w:rPr>
      <w:i/>
      <w:iCs/>
      <w:sz w:val="17"/>
      <w:szCs w:val="17"/>
    </w:rPr>
  </w:style>
  <w:style w:type="paragraph" w:customStyle="1" w:styleId="324">
    <w:name w:val="Заголовок №3 (2)"/>
    <w:basedOn w:val="a8"/>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8"/>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8"/>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8"/>
    <w:pPr>
      <w:widowControl w:val="0"/>
      <w:shd w:val="clear" w:color="auto" w:fill="FFFFFF"/>
      <w:spacing w:line="0" w:lineRule="atLeast"/>
      <w:jc w:val="both"/>
    </w:pPr>
    <w:rPr>
      <w:i/>
      <w:iCs/>
      <w:sz w:val="17"/>
      <w:szCs w:val="17"/>
    </w:rPr>
  </w:style>
  <w:style w:type="paragraph" w:customStyle="1" w:styleId="3ff5">
    <w:name w:val="Заголовок №3"/>
    <w:basedOn w:val="a8"/>
    <w:pPr>
      <w:widowControl w:val="0"/>
      <w:shd w:val="clear" w:color="auto" w:fill="FFFFFF"/>
      <w:spacing w:after="180" w:line="0" w:lineRule="atLeast"/>
      <w:jc w:val="center"/>
    </w:pPr>
    <w:rPr>
      <w:b/>
      <w:bCs/>
      <w:sz w:val="23"/>
      <w:szCs w:val="23"/>
    </w:rPr>
  </w:style>
  <w:style w:type="paragraph" w:customStyle="1" w:styleId="79">
    <w:name w:val="Основной текст (7)"/>
    <w:basedOn w:val="a8"/>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8"/>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8"/>
    <w:pPr>
      <w:widowControl w:val="0"/>
      <w:shd w:val="clear" w:color="auto" w:fill="FFFFFF"/>
      <w:spacing w:after="660" w:line="0" w:lineRule="atLeast"/>
      <w:jc w:val="right"/>
    </w:pPr>
    <w:rPr>
      <w:sz w:val="26"/>
      <w:szCs w:val="26"/>
    </w:rPr>
  </w:style>
  <w:style w:type="paragraph" w:customStyle="1" w:styleId="516">
    <w:name w:val="Основной текст51"/>
    <w:basedOn w:val="a8"/>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8"/>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8"/>
    <w:pPr>
      <w:widowControl w:val="0"/>
      <w:shd w:val="clear" w:color="auto" w:fill="FFFFFF"/>
      <w:spacing w:line="451" w:lineRule="exact"/>
    </w:pPr>
    <w:rPr>
      <w:sz w:val="26"/>
      <w:szCs w:val="26"/>
    </w:rPr>
  </w:style>
  <w:style w:type="paragraph" w:customStyle="1" w:styleId="105">
    <w:name w:val="Основной текст (10)"/>
    <w:basedOn w:val="a8"/>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8"/>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8"/>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8"/>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8"/>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8"/>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2"/>
    <w:next w:val="afffffff2"/>
    <w:pPr>
      <w:keepNext/>
      <w:autoSpaceDE w:val="0"/>
      <w:spacing w:after="0" w:line="480" w:lineRule="auto"/>
      <w:ind w:firstLine="720"/>
      <w:jc w:val="center"/>
    </w:pPr>
    <w:rPr>
      <w:b/>
      <w:bCs/>
      <w:szCs w:val="28"/>
    </w:rPr>
  </w:style>
  <w:style w:type="paragraph" w:customStyle="1" w:styleId="3ff6">
    <w:name w:val="????????? 3"/>
    <w:basedOn w:val="afffffff2"/>
    <w:next w:val="afffffff2"/>
    <w:pPr>
      <w:keepNext/>
      <w:autoSpaceDE w:val="0"/>
      <w:spacing w:after="0" w:line="480" w:lineRule="auto"/>
      <w:ind w:firstLine="720"/>
      <w:jc w:val="both"/>
    </w:pPr>
    <w:rPr>
      <w:b/>
      <w:bCs/>
      <w:szCs w:val="28"/>
    </w:rPr>
  </w:style>
  <w:style w:type="paragraph" w:customStyle="1" w:styleId="4f5">
    <w:name w:val="????????? 4"/>
    <w:basedOn w:val="afffffff2"/>
    <w:next w:val="afffffff2"/>
    <w:pPr>
      <w:keepNext/>
      <w:autoSpaceDE w:val="0"/>
      <w:spacing w:after="0" w:line="480" w:lineRule="auto"/>
      <w:ind w:firstLine="993"/>
      <w:jc w:val="both"/>
    </w:pPr>
    <w:rPr>
      <w:b/>
      <w:bCs/>
      <w:szCs w:val="28"/>
    </w:rPr>
  </w:style>
  <w:style w:type="paragraph" w:customStyle="1" w:styleId="5f0">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0">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8"/>
    <w:pPr>
      <w:widowControl w:val="0"/>
      <w:shd w:val="clear" w:color="auto" w:fill="FFFFFF"/>
      <w:spacing w:after="1500" w:line="0" w:lineRule="atLeast"/>
      <w:jc w:val="right"/>
    </w:pPr>
    <w:rPr>
      <w:sz w:val="28"/>
      <w:szCs w:val="28"/>
    </w:rPr>
  </w:style>
  <w:style w:type="paragraph" w:customStyle="1" w:styleId="521">
    <w:name w:val="Заголовок №5 (2)"/>
    <w:basedOn w:val="a8"/>
    <w:pPr>
      <w:widowControl w:val="0"/>
      <w:shd w:val="clear" w:color="auto" w:fill="FFFFFF"/>
      <w:spacing w:before="300" w:line="322" w:lineRule="exact"/>
      <w:jc w:val="center"/>
    </w:pPr>
    <w:rPr>
      <w:b/>
      <w:bCs/>
      <w:sz w:val="28"/>
      <w:szCs w:val="28"/>
    </w:rPr>
  </w:style>
  <w:style w:type="paragraph" w:customStyle="1" w:styleId="531">
    <w:name w:val="Заголовок №5 (3)"/>
    <w:basedOn w:val="a8"/>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8"/>
    <w:pPr>
      <w:widowControl w:val="0"/>
      <w:shd w:val="clear" w:color="auto" w:fill="FFFFFF"/>
      <w:spacing w:before="1620" w:after="540" w:line="0" w:lineRule="atLeast"/>
      <w:jc w:val="both"/>
    </w:pPr>
    <w:rPr>
      <w:b/>
      <w:bCs/>
      <w:sz w:val="28"/>
      <w:szCs w:val="28"/>
    </w:rPr>
  </w:style>
  <w:style w:type="paragraph" w:customStyle="1" w:styleId="Zagolowok">
    <w:name w:val="Zagolowok"/>
    <w:basedOn w:val="a8"/>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8"/>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1">
    <w:name w:val="заголовок дисера 2"/>
    <w:basedOn w:val="1ffffff"/>
    <w:pPr>
      <w:spacing w:before="360"/>
      <w:ind w:firstLine="706"/>
      <w:jc w:val="left"/>
    </w:pPr>
    <w:rPr>
      <w:caps w:val="0"/>
    </w:rPr>
  </w:style>
  <w:style w:type="paragraph" w:customStyle="1" w:styleId="3text">
    <w:name w:val="3text"/>
    <w:basedOn w:val="a8"/>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8"/>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8"/>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8"/>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8"/>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8"/>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8"/>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8"/>
    <w:pPr>
      <w:widowControl w:val="0"/>
      <w:spacing w:line="360" w:lineRule="auto"/>
      <w:ind w:firstLine="708"/>
      <w:jc w:val="both"/>
    </w:pPr>
    <w:rPr>
      <w:sz w:val="28"/>
      <w:szCs w:val="28"/>
      <w:lang w:val="uk-UA"/>
    </w:rPr>
  </w:style>
  <w:style w:type="paragraph" w:customStyle="1" w:styleId="fila1">
    <w:name w:val="fila1"/>
    <w:basedOn w:val="a8"/>
    <w:pPr>
      <w:keepNext/>
      <w:spacing w:before="120" w:after="120" w:line="360" w:lineRule="auto"/>
      <w:ind w:firstLine="709"/>
      <w:jc w:val="both"/>
    </w:pPr>
    <w:rPr>
      <w:b/>
      <w:bCs/>
      <w:sz w:val="28"/>
      <w:lang w:val="uk-UA"/>
    </w:rPr>
  </w:style>
  <w:style w:type="paragraph" w:customStyle="1" w:styleId="SL">
    <w:name w:val="SL"/>
    <w:basedOn w:val="a8"/>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8"/>
    <w:pPr>
      <w:widowControl w:val="0"/>
      <w:tabs>
        <w:tab w:val="left" w:pos="539"/>
      </w:tabs>
      <w:ind w:left="454" w:hanging="227"/>
      <w:jc w:val="both"/>
    </w:pPr>
    <w:rPr>
      <w:color w:val="000000"/>
      <w:sz w:val="30"/>
      <w:szCs w:val="22"/>
      <w:lang w:val="uk-UA"/>
    </w:rPr>
  </w:style>
  <w:style w:type="paragraph" w:customStyle="1" w:styleId="fs">
    <w:name w:val="fs"/>
    <w:basedOn w:val="a8"/>
    <w:pPr>
      <w:widowControl w:val="0"/>
      <w:tabs>
        <w:tab w:val="left" w:pos="360"/>
        <w:tab w:val="left" w:pos="454"/>
      </w:tabs>
      <w:ind w:left="357" w:hanging="357"/>
    </w:pPr>
    <w:rPr>
      <w:color w:val="000000"/>
      <w:sz w:val="30"/>
      <w:szCs w:val="20"/>
      <w:lang w:val="uk-UA"/>
    </w:rPr>
  </w:style>
  <w:style w:type="paragraph" w:customStyle="1" w:styleId="6c">
    <w:name w:val="Стиль6"/>
    <w:basedOn w:val="2fff"/>
    <w:pPr>
      <w:widowControl w:val="0"/>
      <w:ind w:left="357" w:hanging="357"/>
      <w:jc w:val="left"/>
    </w:pPr>
    <w:rPr>
      <w:rFonts w:cs="Garamond"/>
      <w:color w:val="000000"/>
      <w:sz w:val="22"/>
      <w:szCs w:val="20"/>
    </w:rPr>
  </w:style>
  <w:style w:type="paragraph" w:customStyle="1" w:styleId="L">
    <w:name w:val="СтильL"/>
    <w:basedOn w:val="a8"/>
    <w:pPr>
      <w:widowControl w:val="0"/>
      <w:ind w:left="284" w:hanging="284"/>
      <w:jc w:val="both"/>
    </w:pPr>
    <w:rPr>
      <w:color w:val="000000"/>
      <w:sz w:val="20"/>
      <w:szCs w:val="20"/>
    </w:rPr>
  </w:style>
  <w:style w:type="paragraph" w:customStyle="1" w:styleId="fill">
    <w:name w:val="fill"/>
    <w:basedOn w:val="a8"/>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2"/>
    <w:pPr>
      <w:ind w:firstLine="0"/>
      <w:jc w:val="center"/>
    </w:pPr>
    <w:rPr>
      <w:b/>
      <w:bCs/>
      <w:color w:val="auto"/>
    </w:rPr>
  </w:style>
  <w:style w:type="paragraph" w:customStyle="1" w:styleId="3ff7">
    <w:name w:val="Лит 3"/>
    <w:basedOn w:val="a8"/>
    <w:pPr>
      <w:widowControl w:val="0"/>
      <w:tabs>
        <w:tab w:val="left" w:pos="1287"/>
      </w:tabs>
      <w:spacing w:after="120"/>
      <w:ind w:left="851" w:hanging="851"/>
    </w:pPr>
    <w:rPr>
      <w:sz w:val="28"/>
      <w:lang w:val="uk-UA"/>
    </w:rPr>
  </w:style>
  <w:style w:type="paragraph" w:customStyle="1" w:styleId="rvps25">
    <w:name w:val="rvps25"/>
    <w:basedOn w:val="a8"/>
    <w:pPr>
      <w:keepNext/>
      <w:shd w:val="clear" w:color="auto" w:fill="FFFFFF"/>
      <w:jc w:val="center"/>
    </w:pPr>
  </w:style>
  <w:style w:type="paragraph" w:customStyle="1" w:styleId="1007">
    <w:name w:val="Стиль 10 пт По ширине Первая строка:  07 см"/>
    <w:basedOn w:val="a8"/>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8"/>
    <w:pPr>
      <w:ind w:firstLine="425"/>
      <w:jc w:val="both"/>
    </w:pPr>
    <w:rPr>
      <w:sz w:val="28"/>
      <w:szCs w:val="28"/>
    </w:rPr>
  </w:style>
  <w:style w:type="paragraph" w:customStyle="1" w:styleId="21c">
    <w:name w:val="Основний текст з відступом 21"/>
    <w:basedOn w:val="a8"/>
    <w:pPr>
      <w:spacing w:after="120" w:line="480" w:lineRule="auto"/>
      <w:ind w:left="283" w:firstLine="425"/>
    </w:pPr>
    <w:rPr>
      <w:sz w:val="28"/>
      <w:szCs w:val="28"/>
    </w:rPr>
  </w:style>
  <w:style w:type="paragraph" w:customStyle="1" w:styleId="bodytextnoindent">
    <w:name w:val="bodytextnoindent"/>
    <w:basedOn w:val="a8"/>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8"/>
    <w:pPr>
      <w:widowControl w:val="0"/>
      <w:autoSpaceDE w:val="0"/>
      <w:spacing w:line="322" w:lineRule="exact"/>
      <w:ind w:firstLine="778"/>
      <w:jc w:val="both"/>
    </w:pPr>
  </w:style>
  <w:style w:type="paragraph" w:customStyle="1" w:styleId="Style14">
    <w:name w:val="Style14"/>
    <w:basedOn w:val="a8"/>
    <w:pPr>
      <w:widowControl w:val="0"/>
      <w:autoSpaceDE w:val="0"/>
      <w:spacing w:line="326" w:lineRule="exact"/>
      <w:ind w:hanging="355"/>
      <w:jc w:val="both"/>
    </w:pPr>
  </w:style>
  <w:style w:type="paragraph" w:customStyle="1" w:styleId="Style16">
    <w:name w:val="Style16"/>
    <w:basedOn w:val="a8"/>
    <w:pPr>
      <w:widowControl w:val="0"/>
      <w:autoSpaceDE w:val="0"/>
      <w:spacing w:line="326" w:lineRule="exact"/>
      <w:ind w:firstLine="365"/>
      <w:jc w:val="both"/>
    </w:pPr>
  </w:style>
  <w:style w:type="paragraph" w:customStyle="1" w:styleId="42">
    <w:name w:val="Заг 4"/>
    <w:basedOn w:val="a8"/>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c">
    <w:name w:val="Обычный центр"/>
    <w:basedOn w:val="a8"/>
    <w:pPr>
      <w:ind w:left="1701" w:right="1701"/>
      <w:jc w:val="both"/>
    </w:pPr>
    <w:rPr>
      <w:sz w:val="28"/>
      <w:szCs w:val="20"/>
      <w:lang w:val="uk-UA"/>
    </w:rPr>
  </w:style>
  <w:style w:type="paragraph" w:customStyle="1" w:styleId="-8">
    <w:name w:val="Цитата-ижица"/>
    <w:basedOn w:val="a8"/>
    <w:next w:val="a8"/>
    <w:pPr>
      <w:spacing w:before="120" w:after="120" w:line="360" w:lineRule="auto"/>
      <w:ind w:left="567" w:right="567"/>
      <w:jc w:val="both"/>
    </w:pPr>
    <w:rPr>
      <w:rFonts w:ascii="IzhTitl" w:hAnsi="IzhTitl"/>
      <w:sz w:val="28"/>
      <w:szCs w:val="20"/>
    </w:rPr>
  </w:style>
  <w:style w:type="paragraph" w:customStyle="1" w:styleId="-9">
    <w:name w:val="Цитита-латиница"/>
    <w:basedOn w:val="a8"/>
    <w:next w:val="a8"/>
    <w:pPr>
      <w:spacing w:before="120" w:after="120" w:line="360" w:lineRule="auto"/>
      <w:ind w:left="567" w:right="567"/>
      <w:jc w:val="both"/>
    </w:pPr>
    <w:rPr>
      <w:iCs/>
      <w:sz w:val="28"/>
      <w:szCs w:val="20"/>
      <w:lang w:val="en-US"/>
    </w:rPr>
  </w:style>
  <w:style w:type="paragraph" w:customStyle="1" w:styleId="Hellenikos">
    <w:name w:val="Hellenikos"/>
    <w:basedOn w:val="a8"/>
    <w:next w:val="a8"/>
    <w:pPr>
      <w:spacing w:before="60" w:after="60"/>
      <w:ind w:left="567" w:right="567"/>
      <w:jc w:val="both"/>
    </w:pPr>
    <w:rPr>
      <w:rFonts w:ascii="OpenSymbol" w:hAnsi="OpenSymbol"/>
      <w:sz w:val="28"/>
      <w:lang w:val="en-GB"/>
    </w:rPr>
  </w:style>
  <w:style w:type="paragraph" w:customStyle="1" w:styleId="affffffffffffffffffd">
    <w:name w:val="Эпиграф"/>
    <w:basedOn w:val="a8"/>
    <w:pPr>
      <w:spacing w:line="360" w:lineRule="auto"/>
      <w:ind w:left="3828" w:right="758"/>
      <w:jc w:val="both"/>
    </w:pPr>
    <w:rPr>
      <w:b/>
      <w:sz w:val="28"/>
      <w:szCs w:val="20"/>
      <w:lang w:val="uk-UA"/>
    </w:rPr>
  </w:style>
  <w:style w:type="paragraph" w:customStyle="1" w:styleId="a4">
    <w:name w:val="Список литератури"/>
    <w:basedOn w:val="a8"/>
    <w:next w:val="a8"/>
    <w:pPr>
      <w:numPr>
        <w:numId w:val="14"/>
      </w:numPr>
      <w:spacing w:before="120" w:line="360" w:lineRule="auto"/>
      <w:jc w:val="both"/>
    </w:pPr>
    <w:rPr>
      <w:sz w:val="28"/>
    </w:rPr>
  </w:style>
  <w:style w:type="paragraph" w:customStyle="1" w:styleId="affffffffffffffffffe">
    <w:name w:val="Памятник"/>
    <w:basedOn w:val="a8"/>
    <w:next w:val="a8"/>
    <w:pPr>
      <w:spacing w:line="360" w:lineRule="auto"/>
      <w:jc w:val="both"/>
    </w:pPr>
    <w:rPr>
      <w:sz w:val="28"/>
      <w:szCs w:val="20"/>
      <w:lang w:val="uk-UA"/>
    </w:rPr>
  </w:style>
  <w:style w:type="paragraph" w:customStyle="1" w:styleId="afffffffffffffffffff">
    <w:name w:val="Колонки"/>
    <w:basedOn w:val="a8"/>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8"/>
    <w:next w:val="a8"/>
    <w:pPr>
      <w:spacing w:line="360" w:lineRule="auto"/>
      <w:ind w:left="440" w:hanging="440"/>
      <w:jc w:val="both"/>
    </w:pPr>
    <w:rPr>
      <w:sz w:val="28"/>
      <w:szCs w:val="20"/>
      <w:lang w:val="uk-UA"/>
    </w:rPr>
  </w:style>
  <w:style w:type="paragraph" w:customStyle="1" w:styleId="1ffffff3">
    <w:name w:val="Таблица ссылок1"/>
    <w:basedOn w:val="a8"/>
    <w:next w:val="a8"/>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8"/>
    <w:pPr>
      <w:spacing w:line="360" w:lineRule="auto"/>
    </w:pPr>
    <w:rPr>
      <w:rFonts w:ascii="IzhTitl" w:hAnsi="IzhTitl"/>
      <w:sz w:val="28"/>
      <w:szCs w:val="20"/>
    </w:rPr>
  </w:style>
  <w:style w:type="paragraph" w:customStyle="1" w:styleId="HellenikaPM6">
    <w:name w:val="HellenikaPM6"/>
    <w:basedOn w:val="a8"/>
    <w:pPr>
      <w:autoSpaceDE w:val="0"/>
      <w:spacing w:line="360" w:lineRule="auto"/>
      <w:jc w:val="both"/>
    </w:pPr>
    <w:rPr>
      <w:rFonts w:ascii="Impact" w:hAnsi="Impact" w:cs="Impact"/>
      <w:sz w:val="28"/>
      <w:szCs w:val="20"/>
      <w:lang w:val="en-US"/>
    </w:rPr>
  </w:style>
  <w:style w:type="paragraph" w:customStyle="1" w:styleId="afffffffffffffffffff0">
    <w:name w:val="Аркуш"/>
    <w:basedOn w:val="a8"/>
    <w:next w:val="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8"/>
    <w:pPr>
      <w:spacing w:line="360" w:lineRule="auto"/>
      <w:ind w:firstLine="709"/>
      <w:jc w:val="both"/>
    </w:pPr>
    <w:rPr>
      <w:sz w:val="28"/>
      <w:szCs w:val="20"/>
    </w:rPr>
  </w:style>
  <w:style w:type="paragraph" w:customStyle="1" w:styleId="a1">
    <w:name w:val="Нумерованный текст дисертации"/>
    <w:basedOn w:val="a8"/>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8"/>
    <w:pPr>
      <w:spacing w:line="360" w:lineRule="auto"/>
      <w:ind w:firstLine="709"/>
      <w:jc w:val="both"/>
    </w:pPr>
    <w:rPr>
      <w:sz w:val="28"/>
      <w:szCs w:val="20"/>
    </w:rPr>
  </w:style>
  <w:style w:type="paragraph" w:customStyle="1" w:styleId="autor">
    <w:name w:val="autor"/>
    <w:basedOn w:val="a8"/>
    <w:pPr>
      <w:spacing w:after="120"/>
      <w:ind w:firstLine="680"/>
      <w:jc w:val="both"/>
    </w:pPr>
    <w:rPr>
      <w:b/>
      <w:sz w:val="20"/>
      <w:szCs w:val="20"/>
      <w:lang w:val="uk-UA"/>
    </w:rPr>
  </w:style>
  <w:style w:type="paragraph" w:customStyle="1" w:styleId="4f6">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8"/>
    <w:pPr>
      <w:spacing w:before="280" w:after="280"/>
    </w:pPr>
  </w:style>
  <w:style w:type="paragraph" w:customStyle="1" w:styleId="textitalic">
    <w:name w:val="text_italic"/>
    <w:basedOn w:val="a8"/>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8"/>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8"/>
    <w:pPr>
      <w:spacing w:line="22" w:lineRule="atLeast"/>
      <w:ind w:firstLine="567"/>
      <w:jc w:val="both"/>
    </w:pPr>
    <w:rPr>
      <w:rFonts w:ascii="Helvetica" w:hAnsi="Helvetica"/>
      <w:sz w:val="20"/>
      <w:szCs w:val="20"/>
    </w:rPr>
  </w:style>
  <w:style w:type="paragraph" w:customStyle="1" w:styleId="BiblioTitleSbornik">
    <w:name w:val="BiblioTitleSbornik"/>
    <w:basedOn w:val="a8"/>
    <w:pPr>
      <w:spacing w:before="120" w:after="120" w:line="22" w:lineRule="atLeast"/>
      <w:jc w:val="center"/>
    </w:pPr>
    <w:rPr>
      <w:rFonts w:ascii="Helvetica" w:hAnsi="Helvetica"/>
      <w:b/>
      <w:smallCaps/>
      <w:sz w:val="18"/>
      <w:szCs w:val="20"/>
    </w:rPr>
  </w:style>
  <w:style w:type="paragraph" w:customStyle="1" w:styleId="BiblioSbornik">
    <w:name w:val="BiblioSbornik"/>
    <w:basedOn w:val="a8"/>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8"/>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8"/>
    <w:pPr>
      <w:spacing w:line="209" w:lineRule="exact"/>
      <w:jc w:val="both"/>
    </w:pPr>
    <w:rPr>
      <w:rFonts w:ascii="MS Reference Specialty" w:hAnsi="MS Reference Specialty"/>
      <w:sz w:val="20"/>
      <w:szCs w:val="20"/>
      <w:lang w:val="uk-UA"/>
    </w:rPr>
  </w:style>
  <w:style w:type="paragraph" w:customStyle="1" w:styleId="Normal14pt">
    <w:name w:val="Normal + 14 pt"/>
    <w:basedOn w:val="a8"/>
    <w:pPr>
      <w:shd w:val="clear" w:color="auto" w:fill="000080"/>
      <w:spacing w:line="360" w:lineRule="auto"/>
      <w:jc w:val="both"/>
    </w:pPr>
    <w:rPr>
      <w:sz w:val="28"/>
      <w:lang w:val="uk-UA"/>
    </w:rPr>
  </w:style>
  <w:style w:type="paragraph" w:customStyle="1" w:styleId="SOSBLUE">
    <w:name w:val="SOS_BLUE"/>
    <w:basedOn w:val="Normal14pt"/>
    <w:next w:val="a8"/>
    <w:pPr>
      <w:shd w:val="clear" w:color="auto" w:fill="auto"/>
      <w:jc w:val="left"/>
    </w:pPr>
    <w:rPr>
      <w:szCs w:val="28"/>
    </w:rPr>
  </w:style>
  <w:style w:type="paragraph" w:customStyle="1" w:styleId="Heading">
    <w:name w:val="Heading"/>
    <w:basedOn w:val="a8"/>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8"/>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8"/>
    <w:pPr>
      <w:suppressLineNumbers/>
    </w:pPr>
    <w:rPr>
      <w:lang w:val="uk-UA"/>
    </w:rPr>
  </w:style>
  <w:style w:type="paragraph" w:customStyle="1" w:styleId="WW-30">
    <w:name w:val="WW-Основной текст с отступом 3"/>
    <w:basedOn w:val="a8"/>
    <w:pPr>
      <w:spacing w:after="120"/>
      <w:ind w:left="283"/>
    </w:pPr>
    <w:rPr>
      <w:sz w:val="16"/>
      <w:szCs w:val="16"/>
      <w:lang w:val="uk-UA"/>
    </w:rPr>
  </w:style>
  <w:style w:type="paragraph" w:customStyle="1" w:styleId="WW-4">
    <w:name w:val="WW-Обычный (веб)"/>
    <w:basedOn w:val="a8"/>
    <w:pPr>
      <w:spacing w:before="280" w:after="280"/>
    </w:pPr>
    <w:rPr>
      <w:lang w:val="uk-UA"/>
    </w:rPr>
  </w:style>
  <w:style w:type="paragraph" w:customStyle="1" w:styleId="WW-5">
    <w:name w:val="WW-Схема документа"/>
    <w:basedOn w:val="a8"/>
    <w:pPr>
      <w:shd w:val="clear" w:color="auto" w:fill="000080"/>
    </w:pPr>
    <w:rPr>
      <w:lang w:val="uk-UA"/>
    </w:rPr>
  </w:style>
  <w:style w:type="paragraph" w:customStyle="1" w:styleId="a7">
    <w:name w:val="Маркер"/>
    <w:basedOn w:val="a8"/>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8"/>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8"/>
    <w:next w:val="a8"/>
    <w:pPr>
      <w:widowControl w:val="0"/>
      <w:spacing w:before="240" w:line="360" w:lineRule="auto"/>
      <w:ind w:firstLine="720"/>
      <w:jc w:val="both"/>
    </w:pPr>
    <w:rPr>
      <w:sz w:val="28"/>
      <w:szCs w:val="20"/>
      <w:lang w:val="uk-UA"/>
    </w:rPr>
  </w:style>
  <w:style w:type="paragraph" w:customStyle="1" w:styleId="WW-6">
    <w:name w:val="WW-Цитата"/>
    <w:basedOn w:val="a8"/>
    <w:pPr>
      <w:spacing w:line="360" w:lineRule="auto"/>
      <w:ind w:left="-513" w:right="225" w:firstLine="456"/>
      <w:jc w:val="both"/>
    </w:pPr>
    <w:rPr>
      <w:sz w:val="28"/>
      <w:szCs w:val="28"/>
      <w:lang w:val="uk-UA"/>
    </w:rPr>
  </w:style>
  <w:style w:type="paragraph" w:customStyle="1" w:styleId="1ffffff7">
    <w:name w:val="Заголовок_1"/>
    <w:basedOn w:val="1"/>
    <w:next w:val="a8"/>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8"/>
    <w:pPr>
      <w:spacing w:after="60"/>
      <w:jc w:val="both"/>
    </w:pPr>
    <w:rPr>
      <w:sz w:val="22"/>
      <w:lang w:val="en-GB"/>
    </w:rPr>
  </w:style>
  <w:style w:type="paragraph" w:customStyle="1" w:styleId="2ffff5">
    <w:name w:val="Абзац 2А"/>
    <w:basedOn w:val="a8"/>
    <w:pPr>
      <w:tabs>
        <w:tab w:val="left" w:pos="482"/>
      </w:tabs>
      <w:spacing w:after="60"/>
      <w:ind w:left="482"/>
      <w:jc w:val="both"/>
    </w:pPr>
    <w:rPr>
      <w:sz w:val="22"/>
      <w:lang w:val="en-GB"/>
    </w:rPr>
  </w:style>
  <w:style w:type="paragraph" w:customStyle="1" w:styleId="3ff8">
    <w:name w:val="Абзац 3А"/>
    <w:basedOn w:val="a8"/>
    <w:pPr>
      <w:tabs>
        <w:tab w:val="left" w:pos="964"/>
      </w:tabs>
      <w:spacing w:after="60"/>
      <w:ind w:left="964"/>
      <w:jc w:val="both"/>
    </w:pPr>
    <w:rPr>
      <w:sz w:val="22"/>
      <w:lang w:val="en-GB"/>
    </w:rPr>
  </w:style>
  <w:style w:type="paragraph" w:customStyle="1" w:styleId="4f7">
    <w:name w:val="Абзац 4А"/>
    <w:basedOn w:val="a8"/>
    <w:pPr>
      <w:tabs>
        <w:tab w:val="left" w:pos="1446"/>
      </w:tabs>
      <w:spacing w:after="60"/>
      <w:ind w:left="1446"/>
      <w:jc w:val="both"/>
    </w:pPr>
    <w:rPr>
      <w:sz w:val="22"/>
      <w:lang w:val="en-GB"/>
    </w:rPr>
  </w:style>
  <w:style w:type="paragraph" w:customStyle="1" w:styleId="10">
    <w:name w:val="Абисок 1АНум"/>
    <w:basedOn w:val="a8"/>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8"/>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8"/>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8"/>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8"/>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8"/>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8"/>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8"/>
    <w:pPr>
      <w:keepNext/>
      <w:spacing w:before="240" w:after="120"/>
      <w:jc w:val="both"/>
    </w:pPr>
    <w:rPr>
      <w:b/>
      <w:color w:val="5F5F5F"/>
      <w:sz w:val="28"/>
      <w:lang w:val="en-GB"/>
    </w:rPr>
  </w:style>
  <w:style w:type="paragraph" w:customStyle="1" w:styleId="4f8">
    <w:name w:val="Заголовок 4А"/>
    <w:basedOn w:val="a8"/>
    <w:pPr>
      <w:keepNext/>
      <w:spacing w:before="240" w:after="120"/>
      <w:jc w:val="both"/>
    </w:pPr>
    <w:rPr>
      <w:rFonts w:ascii="IzhTitl" w:hAnsi="IzhTitl" w:cs="FreeSetCTT"/>
      <w:b/>
      <w:color w:val="333333"/>
      <w:lang w:val="en-GB"/>
    </w:rPr>
  </w:style>
  <w:style w:type="paragraph" w:customStyle="1" w:styleId="5f3">
    <w:name w:val="Заголовок 5А"/>
    <w:basedOn w:val="a8"/>
    <w:pPr>
      <w:keepNext/>
      <w:spacing w:before="240" w:after="120"/>
      <w:jc w:val="both"/>
    </w:pPr>
    <w:rPr>
      <w:rFonts w:ascii="IzhTitl" w:hAnsi="IzhTitl" w:cs="FreeSetCTT"/>
      <w:b/>
      <w:color w:val="333333"/>
      <w:sz w:val="22"/>
      <w:lang w:val="en-GB"/>
    </w:rPr>
  </w:style>
  <w:style w:type="paragraph" w:customStyle="1" w:styleId="6d">
    <w:name w:val="Заголовок 6А"/>
    <w:basedOn w:val="a8"/>
    <w:pPr>
      <w:keepNext/>
      <w:spacing w:before="240" w:after="120"/>
      <w:jc w:val="both"/>
    </w:pPr>
    <w:rPr>
      <w:rFonts w:cs="FreeSetCTT"/>
      <w:b/>
      <w:color w:val="333333"/>
      <w:sz w:val="22"/>
      <w:lang w:val="en-GB"/>
    </w:rPr>
  </w:style>
  <w:style w:type="paragraph" w:customStyle="1" w:styleId="afffffffffffffffffff6">
    <w:name w:val="Основний А"/>
    <w:basedOn w:val="a8"/>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8"/>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8"/>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8"/>
    <w:rPr>
      <w:rFonts w:ascii="Symbol" w:hAnsi="Symbol" w:cs="Symbol"/>
      <w:sz w:val="20"/>
      <w:szCs w:val="20"/>
    </w:rPr>
  </w:style>
  <w:style w:type="paragraph" w:customStyle="1" w:styleId="WW-31">
    <w:name w:val="WW-Основной текст 3"/>
    <w:basedOn w:val="a8"/>
    <w:pPr>
      <w:spacing w:after="120"/>
    </w:pPr>
    <w:rPr>
      <w:sz w:val="16"/>
      <w:szCs w:val="16"/>
    </w:rPr>
  </w:style>
  <w:style w:type="paragraph" w:customStyle="1" w:styleId="afffffffffffffffffff8">
    <w:name w:val="Дисертация"/>
    <w:basedOn w:val="a8"/>
    <w:pPr>
      <w:spacing w:line="360" w:lineRule="auto"/>
      <w:ind w:firstLine="709"/>
      <w:jc w:val="both"/>
    </w:pPr>
    <w:rPr>
      <w:sz w:val="28"/>
      <w:szCs w:val="28"/>
    </w:rPr>
  </w:style>
  <w:style w:type="paragraph" w:customStyle="1" w:styleId="afffffffffffffffffff9">
    <w:name w:val="БИБЛИОГРАФИЯ"/>
    <w:basedOn w:val="a8"/>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8"/>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8"/>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8"/>
    <w:rPr>
      <w:sz w:val="20"/>
      <w:szCs w:val="20"/>
      <w:lang w:val="en-GB"/>
    </w:rPr>
  </w:style>
  <w:style w:type="paragraph" w:customStyle="1" w:styleId="390">
    <w:name w:val="Основной текст (39)"/>
    <w:basedOn w:val="a8"/>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8"/>
    <w:pPr>
      <w:widowControl w:val="0"/>
      <w:shd w:val="clear" w:color="auto" w:fill="FFFFFF"/>
      <w:spacing w:before="180" w:after="180" w:line="0" w:lineRule="atLeast"/>
    </w:pPr>
    <w:rPr>
      <w:b/>
      <w:bCs/>
      <w:sz w:val="18"/>
      <w:szCs w:val="18"/>
    </w:rPr>
  </w:style>
  <w:style w:type="paragraph" w:customStyle="1" w:styleId="351">
    <w:name w:val="Основной текст (35)"/>
    <w:basedOn w:val="a8"/>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8"/>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8"/>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8"/>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8"/>
    <w:pPr>
      <w:widowControl w:val="0"/>
      <w:shd w:val="clear" w:color="auto" w:fill="FFFFFF"/>
      <w:spacing w:line="0" w:lineRule="atLeast"/>
      <w:jc w:val="center"/>
    </w:pPr>
    <w:rPr>
      <w:b/>
      <w:bCs/>
      <w:sz w:val="17"/>
      <w:szCs w:val="17"/>
    </w:rPr>
  </w:style>
  <w:style w:type="paragraph" w:customStyle="1" w:styleId="416">
    <w:name w:val="Основной текст (4)1"/>
    <w:basedOn w:val="a8"/>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8"/>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8"/>
    <w:pPr>
      <w:widowControl w:val="0"/>
      <w:shd w:val="clear" w:color="auto" w:fill="FFFFFF"/>
      <w:spacing w:after="240" w:line="0" w:lineRule="atLeast"/>
    </w:pPr>
    <w:rPr>
      <w:b/>
      <w:bCs/>
      <w:spacing w:val="80"/>
      <w:sz w:val="32"/>
      <w:szCs w:val="32"/>
    </w:rPr>
  </w:style>
  <w:style w:type="paragraph" w:customStyle="1" w:styleId="342">
    <w:name w:val="Заголовок №3 (4)"/>
    <w:basedOn w:val="a8"/>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8"/>
    <w:pPr>
      <w:widowControl w:val="0"/>
      <w:autoSpaceDE w:val="0"/>
      <w:spacing w:after="120"/>
    </w:pPr>
    <w:rPr>
      <w:sz w:val="20"/>
      <w:szCs w:val="20"/>
    </w:rPr>
  </w:style>
  <w:style w:type="paragraph" w:customStyle="1" w:styleId="afffffffffffffffffffb">
    <w:name w:val="Светлана"/>
    <w:basedOn w:val="a8"/>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8"/>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8"/>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a"/>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Основной текст мой"/>
    <w:basedOn w:val="a8"/>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9"/>
    <w:uiPriority w:val="99"/>
    <w:semiHidden/>
    <w:rsid w:val="00B46023"/>
    <w:rPr>
      <w:rFonts w:ascii="Garamond" w:eastAsia="Garamond" w:hAnsi="Garamond" w:cs="Garamond"/>
      <w:sz w:val="24"/>
      <w:szCs w:val="24"/>
      <w:lang w:eastAsia="ar-SA"/>
    </w:rPr>
  </w:style>
  <w:style w:type="paragraph" w:styleId="affffffffffffffffffff">
    <w:name w:val="caption"/>
    <w:basedOn w:val="a8"/>
    <w:next w:val="a8"/>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9"/>
    <w:rsid w:val="00B46023"/>
    <w:rPr>
      <w:noProof w:val="0"/>
      <w:sz w:val="28"/>
      <w:lang w:val="uk-UA"/>
    </w:rPr>
  </w:style>
  <w:style w:type="paragraph" w:styleId="2ffff8">
    <w:name w:val="Body Text 2"/>
    <w:basedOn w:val="a8"/>
    <w:link w:val="225"/>
    <w:unhideWhenUsed/>
    <w:rsid w:val="00524D1A"/>
    <w:pPr>
      <w:spacing w:after="120" w:line="480" w:lineRule="auto"/>
    </w:pPr>
  </w:style>
  <w:style w:type="character" w:customStyle="1" w:styleId="225">
    <w:name w:val="Основной текст 2 Знак2"/>
    <w:basedOn w:val="a9"/>
    <w:link w:val="2ffff8"/>
    <w:uiPriority w:val="99"/>
    <w:semiHidden/>
    <w:rsid w:val="00524D1A"/>
    <w:rPr>
      <w:rFonts w:ascii="Garamond" w:eastAsia="Garamond" w:hAnsi="Garamond" w:cs="Garamond"/>
      <w:sz w:val="24"/>
      <w:szCs w:val="24"/>
      <w:lang w:eastAsia="ar-SA"/>
    </w:rPr>
  </w:style>
  <w:style w:type="character" w:styleId="affffffffffffffffffff0">
    <w:name w:val="footnote reference"/>
    <w:basedOn w:val="a9"/>
    <w:rsid w:val="00524D1A"/>
    <w:rPr>
      <w:vertAlign w:val="superscript"/>
    </w:rPr>
  </w:style>
  <w:style w:type="character" w:styleId="affffffffffffffffffff1">
    <w:name w:val="annotation reference"/>
    <w:basedOn w:val="a9"/>
    <w:semiHidden/>
    <w:rsid w:val="00524D1A"/>
    <w:rPr>
      <w:sz w:val="16"/>
    </w:rPr>
  </w:style>
  <w:style w:type="paragraph" w:styleId="afe">
    <w:name w:val="annotation text"/>
    <w:basedOn w:val="a8"/>
    <w:link w:val="afd"/>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9"/>
    <w:uiPriority w:val="99"/>
    <w:semiHidden/>
    <w:rsid w:val="00524D1A"/>
    <w:rPr>
      <w:rFonts w:ascii="Garamond" w:eastAsia="Garamond" w:hAnsi="Garamond" w:cs="Garamond"/>
      <w:lang w:eastAsia="ar-SA"/>
    </w:rPr>
  </w:style>
  <w:style w:type="paragraph" w:styleId="af9">
    <w:name w:val="Document Map"/>
    <w:basedOn w:val="a8"/>
    <w:link w:val="af8"/>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9"/>
    <w:uiPriority w:val="99"/>
    <w:semiHidden/>
    <w:rsid w:val="00524D1A"/>
    <w:rPr>
      <w:rFonts w:ascii="Segoe UI" w:eastAsia="Garamond" w:hAnsi="Segoe UI" w:cs="Segoe UI"/>
      <w:sz w:val="16"/>
      <w:szCs w:val="16"/>
      <w:lang w:eastAsia="ar-SA"/>
    </w:rPr>
  </w:style>
  <w:style w:type="character" w:styleId="affffffffffffffffffff2">
    <w:name w:val="endnote reference"/>
    <w:basedOn w:val="a9"/>
    <w:semiHidden/>
    <w:rsid w:val="00524D1A"/>
    <w:rPr>
      <w:vertAlign w:val="superscript"/>
    </w:rPr>
  </w:style>
  <w:style w:type="paragraph" w:styleId="34">
    <w:name w:val="Body Text 3"/>
    <w:basedOn w:val="a8"/>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9"/>
    <w:uiPriority w:val="99"/>
    <w:semiHidden/>
    <w:rsid w:val="00524D1A"/>
    <w:rPr>
      <w:rFonts w:ascii="Garamond" w:eastAsia="Garamond" w:hAnsi="Garamond" w:cs="Garamond"/>
      <w:sz w:val="16"/>
      <w:szCs w:val="16"/>
      <w:lang w:eastAsia="ar-SA"/>
    </w:rPr>
  </w:style>
  <w:style w:type="character" w:customStyle="1" w:styleId="text31">
    <w:name w:val="text31"/>
    <w:basedOn w:val="a9"/>
    <w:rsid w:val="00524D1A"/>
    <w:rPr>
      <w:rFonts w:ascii="Arial" w:hAnsi="Arial" w:cs="Arial" w:hint="default"/>
      <w:b/>
      <w:bCs/>
      <w:color w:val="212063"/>
      <w:sz w:val="24"/>
      <w:szCs w:val="24"/>
    </w:rPr>
  </w:style>
  <w:style w:type="paragraph" w:styleId="af7">
    <w:name w:val="Plain Text"/>
    <w:basedOn w:val="a8"/>
    <w:link w:val="af6"/>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9"/>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9"/>
    <w:rsid w:val="00854667"/>
  </w:style>
  <w:style w:type="character" w:customStyle="1" w:styleId="b3t1">
    <w:name w:val="b3t1"/>
    <w:basedOn w:val="a9"/>
    <w:rsid w:val="00854667"/>
    <w:rPr>
      <w:rFonts w:ascii="Verdana" w:hAnsi="Verdana" w:hint="default"/>
      <w:b/>
      <w:bCs/>
      <w:color w:val="4556B1"/>
      <w:sz w:val="16"/>
      <w:szCs w:val="16"/>
    </w:rPr>
  </w:style>
  <w:style w:type="character" w:customStyle="1" w:styleId="b3t">
    <w:name w:val="b3t"/>
    <w:basedOn w:val="a9"/>
    <w:rsid w:val="00854667"/>
  </w:style>
  <w:style w:type="paragraph" w:customStyle="1" w:styleId="Web">
    <w:name w:val="Обычный (Web)"/>
    <w:basedOn w:val="a8"/>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8"/>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9"/>
    <w:rsid w:val="00854667"/>
    <w:rPr>
      <w:color w:val="000000"/>
      <w:sz w:val="17"/>
      <w:szCs w:val="17"/>
    </w:rPr>
  </w:style>
  <w:style w:type="character" w:customStyle="1" w:styleId="postdetails1">
    <w:name w:val="postdetails1"/>
    <w:basedOn w:val="a9"/>
    <w:rsid w:val="00854667"/>
    <w:rPr>
      <w:color w:val="000000"/>
      <w:sz w:val="15"/>
      <w:szCs w:val="15"/>
    </w:rPr>
  </w:style>
  <w:style w:type="character" w:customStyle="1" w:styleId="nav1">
    <w:name w:val="nav1"/>
    <w:basedOn w:val="a9"/>
    <w:rsid w:val="00854667"/>
    <w:rPr>
      <w:b/>
      <w:bCs/>
      <w:color w:val="000000"/>
      <w:sz w:val="17"/>
      <w:szCs w:val="17"/>
    </w:rPr>
  </w:style>
  <w:style w:type="character" w:customStyle="1" w:styleId="4fa">
    <w:name w:val="Гиперссылка4"/>
    <w:basedOn w:val="a9"/>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9"/>
    <w:rsid w:val="00902A7A"/>
    <w:rPr>
      <w:b/>
      <w:sz w:val="28"/>
      <w:szCs w:val="24"/>
      <w:lang w:val="uk-UA" w:eastAsia="ru-RU" w:bidi="ar-SA"/>
    </w:rPr>
  </w:style>
  <w:style w:type="character" w:customStyle="1" w:styleId="2ffff9">
    <w:name w:val="Основной текст 2 Знак Знак"/>
    <w:basedOn w:val="a9"/>
    <w:rsid w:val="00902A7A"/>
    <w:rPr>
      <w:sz w:val="28"/>
      <w:szCs w:val="24"/>
      <w:lang w:val="uk-UA" w:eastAsia="ru-RU" w:bidi="ar-SA"/>
    </w:rPr>
  </w:style>
  <w:style w:type="paragraph" w:styleId="affffffffffffffffffff3">
    <w:name w:val="List Bullet"/>
    <w:basedOn w:val="a8"/>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8"/>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9"/>
    <w:rsid w:val="00DD4EAD"/>
  </w:style>
  <w:style w:type="character" w:customStyle="1" w:styleId="resultbody">
    <w:name w:val="resultbody"/>
    <w:basedOn w:val="a9"/>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8"/>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8"/>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8"/>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8"/>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8"/>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8"/>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8"/>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9"/>
    <w:rsid w:val="004102F1"/>
    <w:rPr>
      <w:sz w:val="16"/>
      <w:szCs w:val="16"/>
    </w:rPr>
  </w:style>
  <w:style w:type="character" w:customStyle="1" w:styleId="editsection8">
    <w:name w:val="editsection8"/>
    <w:basedOn w:val="a9"/>
    <w:rsid w:val="004102F1"/>
    <w:rPr>
      <w:b w:val="0"/>
      <w:bCs w:val="0"/>
      <w:sz w:val="18"/>
      <w:szCs w:val="18"/>
    </w:rPr>
  </w:style>
  <w:style w:type="character" w:customStyle="1" w:styleId="editsection9">
    <w:name w:val="editsection9"/>
    <w:basedOn w:val="a9"/>
    <w:rsid w:val="004102F1"/>
    <w:rPr>
      <w:b w:val="0"/>
      <w:bCs w:val="0"/>
      <w:sz w:val="21"/>
      <w:szCs w:val="21"/>
    </w:rPr>
  </w:style>
  <w:style w:type="character" w:customStyle="1" w:styleId="editsection1">
    <w:name w:val="editsection1"/>
    <w:basedOn w:val="a9"/>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d">
    <w:name w:val="Основной текст с отступом2"/>
    <w:aliases w:val="___Основной текст с отступом"/>
    <w:basedOn w:val="a8"/>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8"/>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8"/>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8"/>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9"/>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8"/>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9"/>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9"/>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8"/>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8"/>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8"/>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8"/>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8"/>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9"/>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8"/>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9"/>
    <w:rsid w:val="00FB5208"/>
    <w:rPr>
      <w:rFonts w:ascii="Times New Roman serif" w:hAnsi="Times New Roman serif" w:cs="Times New Roman" w:hint="default"/>
      <w:b/>
      <w:bCs/>
      <w:i w:val="0"/>
      <w:iCs w:val="0"/>
      <w:color w:val="000000"/>
      <w:sz w:val="40"/>
      <w:szCs w:val="40"/>
    </w:rPr>
  </w:style>
  <w:style w:type="character" w:customStyle="1" w:styleId="2ffffe">
    <w:name w:val="Основной текст с отступом Знак2 Знак Знак Знак Знак"/>
    <w:basedOn w:val="a9"/>
    <w:rsid w:val="00FB5208"/>
    <w:rPr>
      <w:sz w:val="24"/>
      <w:szCs w:val="24"/>
      <w:lang w:val="uk-UA" w:eastAsia="ru-RU" w:bidi="ar-SA"/>
    </w:rPr>
  </w:style>
  <w:style w:type="character" w:customStyle="1" w:styleId="s14bb">
    <w:name w:val="s14b b"/>
    <w:basedOn w:val="a9"/>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9"/>
    <w:rsid w:val="00FB5208"/>
    <w:rPr>
      <w:rFonts w:ascii="Verdana" w:hAnsi="Verdana" w:hint="default"/>
      <w:b/>
      <w:bCs/>
      <w:color w:val="FF0000"/>
      <w:sz w:val="21"/>
      <w:szCs w:val="21"/>
    </w:rPr>
  </w:style>
  <w:style w:type="character" w:customStyle="1" w:styleId="bigheadline1">
    <w:name w:val="bigheadline1"/>
    <w:basedOn w:val="a9"/>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9"/>
    <w:rsid w:val="00FB5208"/>
    <w:rPr>
      <w:rFonts w:ascii="Arial" w:hAnsi="Arial" w:cs="Arial" w:hint="default"/>
      <w:sz w:val="19"/>
      <w:szCs w:val="19"/>
    </w:rPr>
  </w:style>
  <w:style w:type="character" w:customStyle="1" w:styleId="inside-head1">
    <w:name w:val="inside-head1"/>
    <w:basedOn w:val="a9"/>
    <w:rsid w:val="00FB5208"/>
    <w:rPr>
      <w:rFonts w:ascii="Times New Roman" w:hAnsi="Times New Roman" w:cs="Times New Roman" w:hint="default"/>
      <w:b/>
      <w:bCs/>
      <w:sz w:val="36"/>
      <w:szCs w:val="36"/>
    </w:rPr>
  </w:style>
  <w:style w:type="paragraph" w:customStyle="1" w:styleId="inside-copy">
    <w:name w:val="inside-copy"/>
    <w:basedOn w:val="a8"/>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9"/>
    <w:rsid w:val="00FB5208"/>
  </w:style>
  <w:style w:type="character" w:customStyle="1" w:styleId="subhed">
    <w:name w:val="subhed"/>
    <w:basedOn w:val="a9"/>
    <w:rsid w:val="00FB5208"/>
  </w:style>
  <w:style w:type="character" w:customStyle="1" w:styleId="allbold1">
    <w:name w:val="allbold1"/>
    <w:basedOn w:val="a9"/>
    <w:rsid w:val="00FB5208"/>
    <w:rPr>
      <w:rFonts w:ascii="Arial" w:hAnsi="Arial" w:cs="Arial" w:hint="default"/>
      <w:b/>
      <w:bCs/>
      <w:color w:val="000000"/>
      <w:sz w:val="14"/>
      <w:szCs w:val="14"/>
    </w:rPr>
  </w:style>
  <w:style w:type="paragraph" w:customStyle="1" w:styleId="132">
    <w:name w:val="Заголовок 13"/>
    <w:basedOn w:val="a8"/>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8"/>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8"/>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9"/>
    <w:rsid w:val="00FB5208"/>
    <w:rPr>
      <w:color w:val="000099"/>
    </w:rPr>
  </w:style>
  <w:style w:type="character" w:customStyle="1" w:styleId="cald-guideword">
    <w:name w:val="cald-guideword"/>
    <w:basedOn w:val="a9"/>
    <w:rsid w:val="00FB5208"/>
  </w:style>
  <w:style w:type="character" w:customStyle="1" w:styleId="def-classification">
    <w:name w:val="def-classification"/>
    <w:basedOn w:val="a9"/>
    <w:rsid w:val="00FB5208"/>
  </w:style>
  <w:style w:type="character" w:customStyle="1" w:styleId="cald-definition">
    <w:name w:val="cald-definition"/>
    <w:basedOn w:val="a9"/>
    <w:rsid w:val="00FB5208"/>
  </w:style>
  <w:style w:type="character" w:customStyle="1" w:styleId="resultbodyblack1">
    <w:name w:val="resultbodyblack1"/>
    <w:basedOn w:val="a9"/>
    <w:rsid w:val="00FB5208"/>
    <w:rPr>
      <w:rFonts w:ascii="Verdana" w:hAnsi="Verdana" w:hint="default"/>
      <w:b/>
      <w:bCs/>
      <w:color w:val="000000"/>
      <w:sz w:val="22"/>
      <w:szCs w:val="22"/>
    </w:rPr>
  </w:style>
  <w:style w:type="paragraph" w:customStyle="1" w:styleId="textbodyblack">
    <w:name w:val="textbodyblack"/>
    <w:basedOn w:val="a8"/>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9"/>
    <w:rsid w:val="00FB5208"/>
    <w:rPr>
      <w:rFonts w:ascii="Verdana" w:hAnsi="Verdana" w:hint="default"/>
      <w:b/>
      <w:bCs/>
      <w:color w:val="336699"/>
      <w:sz w:val="15"/>
      <w:szCs w:val="15"/>
    </w:rPr>
  </w:style>
  <w:style w:type="character" w:customStyle="1" w:styleId="headline1">
    <w:name w:val="headline1"/>
    <w:basedOn w:val="a9"/>
    <w:rsid w:val="00FB5208"/>
    <w:rPr>
      <w:rFonts w:ascii="Arial" w:hAnsi="Arial" w:cs="Arial" w:hint="default"/>
      <w:b/>
      <w:bCs/>
      <w:strike w:val="0"/>
      <w:dstrike w:val="0"/>
      <w:color w:val="333333"/>
      <w:sz w:val="30"/>
      <w:szCs w:val="30"/>
      <w:u w:val="none"/>
      <w:effect w:val="none"/>
    </w:rPr>
  </w:style>
  <w:style w:type="paragraph" w:customStyle="1" w:styleId="fp">
    <w:name w:val="fp"/>
    <w:basedOn w:val="a8"/>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b"/>
    <w:uiPriority w:val="99"/>
    <w:semiHidden/>
    <w:unhideWhenUsed/>
    <w:rsid w:val="0001496C"/>
  </w:style>
  <w:style w:type="numbering" w:customStyle="1" w:styleId="2fffff">
    <w:name w:val="Нет списка2"/>
    <w:next w:val="ab"/>
    <w:semiHidden/>
    <w:unhideWhenUsed/>
    <w:rsid w:val="00A814A4"/>
  </w:style>
  <w:style w:type="paragraph" w:customStyle="1" w:styleId="3ffc">
    <w:name w:val="Основной текст с отступом3"/>
    <w:basedOn w:val="a8"/>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8"/>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9"/>
    <w:rsid w:val="00FE1A62"/>
  </w:style>
  <w:style w:type="character" w:customStyle="1" w:styleId="small-text1">
    <w:name w:val="small-text1"/>
    <w:basedOn w:val="a9"/>
    <w:rsid w:val="00FE1A62"/>
    <w:rPr>
      <w:rFonts w:ascii="Arial" w:hAnsi="Arial" w:cs="Arial"/>
      <w:color w:val="000000"/>
      <w:sz w:val="20"/>
      <w:szCs w:val="20"/>
    </w:rPr>
  </w:style>
  <w:style w:type="paragraph" w:customStyle="1" w:styleId="Example1">
    <w:name w:val="Example 1"/>
    <w:basedOn w:val="a8"/>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9"/>
    <w:rsid w:val="00FE1A62"/>
    <w:rPr>
      <w:rFonts w:ascii="Verdana" w:hAnsi="Verdana"/>
      <w:color w:val="000000"/>
      <w:sz w:val="19"/>
      <w:szCs w:val="19"/>
    </w:rPr>
  </w:style>
  <w:style w:type="character" w:customStyle="1" w:styleId="pagetitle1">
    <w:name w:val="pagetitle1"/>
    <w:basedOn w:val="a9"/>
    <w:rsid w:val="00FE1A62"/>
    <w:rPr>
      <w:rFonts w:ascii="Arial" w:hAnsi="Arial" w:cs="Arial"/>
      <w:color w:val="000000"/>
      <w:sz w:val="23"/>
      <w:szCs w:val="23"/>
    </w:rPr>
  </w:style>
  <w:style w:type="character" w:customStyle="1" w:styleId="pagesubtitle1">
    <w:name w:val="pagesubtitle1"/>
    <w:basedOn w:val="a9"/>
    <w:rsid w:val="00FE1A62"/>
    <w:rPr>
      <w:rFonts w:ascii="Verdana" w:hAnsi="Verdana"/>
      <w:b/>
      <w:bCs/>
      <w:color w:val="000000"/>
      <w:sz w:val="13"/>
      <w:szCs w:val="13"/>
    </w:rPr>
  </w:style>
  <w:style w:type="character" w:customStyle="1" w:styleId="section1">
    <w:name w:val="section1"/>
    <w:basedOn w:val="a9"/>
    <w:rsid w:val="00FE1A62"/>
    <w:rPr>
      <w:rFonts w:ascii="Verdana" w:hAnsi="Verdana"/>
      <w:b/>
      <w:bCs/>
      <w:color w:val="000000"/>
      <w:sz w:val="24"/>
      <w:szCs w:val="24"/>
    </w:rPr>
  </w:style>
  <w:style w:type="character" w:customStyle="1" w:styleId="gift1">
    <w:name w:val="gift1"/>
    <w:basedOn w:val="a9"/>
    <w:rsid w:val="00FE1A62"/>
    <w:rPr>
      <w:rFonts w:ascii="Arial" w:hAnsi="Arial" w:cs="Arial"/>
      <w:b/>
      <w:bCs/>
      <w:color w:val="auto"/>
      <w:spacing w:val="13"/>
      <w:sz w:val="24"/>
      <w:szCs w:val="24"/>
    </w:rPr>
  </w:style>
  <w:style w:type="paragraph" w:customStyle="1" w:styleId="contactnew">
    <w:name w:val="contact_new"/>
    <w:basedOn w:val="a8"/>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8"/>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8"/>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9"/>
    <w:rsid w:val="00FE1A62"/>
    <w:rPr>
      <w:rFonts w:ascii="Verdana" w:hAnsi="Verdana"/>
      <w:color w:val="auto"/>
      <w:sz w:val="20"/>
      <w:szCs w:val="20"/>
      <w:u w:val="none"/>
      <w:effect w:val="none"/>
    </w:rPr>
  </w:style>
  <w:style w:type="character" w:customStyle="1" w:styleId="7c">
    <w:name w:val="Гиперссылка7"/>
    <w:basedOn w:val="a9"/>
    <w:rsid w:val="00FE1A62"/>
    <w:rPr>
      <w:rFonts w:ascii="Verdana" w:hAnsi="Verdana"/>
      <w:color w:val="auto"/>
      <w:sz w:val="20"/>
      <w:szCs w:val="20"/>
      <w:u w:val="none"/>
      <w:effect w:val="none"/>
    </w:rPr>
  </w:style>
  <w:style w:type="character" w:customStyle="1" w:styleId="toplinks1">
    <w:name w:val="top_links1"/>
    <w:basedOn w:val="a9"/>
    <w:rsid w:val="00FE1A62"/>
    <w:rPr>
      <w:b/>
      <w:bCs/>
      <w:caps/>
      <w:smallCaps/>
      <w:color w:val="auto"/>
      <w:sz w:val="22"/>
      <w:szCs w:val="22"/>
    </w:rPr>
  </w:style>
  <w:style w:type="character" w:customStyle="1" w:styleId="invisible1">
    <w:name w:val="invisible1"/>
    <w:basedOn w:val="a9"/>
    <w:rsid w:val="00FE1A62"/>
    <w:rPr>
      <w:vanish/>
    </w:rPr>
  </w:style>
  <w:style w:type="character" w:customStyle="1" w:styleId="infohead1">
    <w:name w:val="info_head1"/>
    <w:basedOn w:val="a9"/>
    <w:rsid w:val="00FE1A62"/>
    <w:rPr>
      <w:b/>
      <w:bCs/>
      <w:color w:val="auto"/>
      <w:sz w:val="24"/>
      <w:szCs w:val="24"/>
    </w:rPr>
  </w:style>
  <w:style w:type="character" w:customStyle="1" w:styleId="lineheight1">
    <w:name w:val="lineheight1"/>
    <w:basedOn w:val="a9"/>
    <w:rsid w:val="00FE1A62"/>
  </w:style>
  <w:style w:type="character" w:customStyle="1" w:styleId="newshead1">
    <w:name w:val="news_head1"/>
    <w:basedOn w:val="a9"/>
    <w:rsid w:val="00FE1A62"/>
    <w:rPr>
      <w:b/>
      <w:bCs/>
      <w:color w:val="FFFFFF"/>
      <w:sz w:val="24"/>
      <w:szCs w:val="24"/>
    </w:rPr>
  </w:style>
  <w:style w:type="character" w:customStyle="1" w:styleId="newssubhead1">
    <w:name w:val="news_sub_head1"/>
    <w:basedOn w:val="a9"/>
    <w:rsid w:val="00FE1A62"/>
    <w:rPr>
      <w:b/>
      <w:bCs/>
      <w:color w:val="auto"/>
      <w:sz w:val="24"/>
      <w:szCs w:val="24"/>
    </w:rPr>
  </w:style>
  <w:style w:type="character" w:customStyle="1" w:styleId="newstext1">
    <w:name w:val="news_text1"/>
    <w:basedOn w:val="a9"/>
    <w:rsid w:val="00FE1A62"/>
    <w:rPr>
      <w:color w:val="FFFFFF"/>
      <w:sz w:val="24"/>
      <w:szCs w:val="24"/>
    </w:rPr>
  </w:style>
  <w:style w:type="character" w:customStyle="1" w:styleId="bigbluelink1">
    <w:name w:val="big_blue_link1"/>
    <w:basedOn w:val="a9"/>
    <w:rsid w:val="00FE1A62"/>
    <w:rPr>
      <w:b/>
      <w:bCs/>
      <w:color w:val="auto"/>
      <w:sz w:val="42"/>
      <w:szCs w:val="42"/>
    </w:rPr>
  </w:style>
  <w:style w:type="character" w:customStyle="1" w:styleId="rotatetxt1">
    <w:name w:val="rotatetxt1"/>
    <w:basedOn w:val="a9"/>
    <w:rsid w:val="00FE1A62"/>
    <w:rPr>
      <w:rFonts w:ascii="Verdana" w:hAnsi="Verdana"/>
      <w:color w:val="auto"/>
      <w:sz w:val="19"/>
      <w:szCs w:val="19"/>
    </w:rPr>
  </w:style>
  <w:style w:type="character" w:customStyle="1" w:styleId="smallbluelink1">
    <w:name w:val="small_blue_link1"/>
    <w:basedOn w:val="a9"/>
    <w:rsid w:val="00FE1A62"/>
    <w:rPr>
      <w:color w:val="auto"/>
      <w:sz w:val="25"/>
      <w:szCs w:val="25"/>
    </w:rPr>
  </w:style>
  <w:style w:type="character" w:customStyle="1" w:styleId="footertext1">
    <w:name w:val="footer_text1"/>
    <w:basedOn w:val="a9"/>
    <w:rsid w:val="00FE1A62"/>
    <w:rPr>
      <w:rFonts w:ascii="Arial" w:hAnsi="Arial" w:cs="Arial"/>
      <w:color w:val="FFFFFF"/>
      <w:sz w:val="17"/>
      <w:szCs w:val="17"/>
    </w:rPr>
  </w:style>
  <w:style w:type="paragraph" w:customStyle="1" w:styleId="journaltitles">
    <w:name w:val="journaltitles"/>
    <w:basedOn w:val="a8"/>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9"/>
    <w:rsid w:val="00FE1A62"/>
    <w:rPr>
      <w:rFonts w:ascii="Arial" w:hAnsi="Arial" w:cs="Arial"/>
      <w:color w:val="000000"/>
      <w:sz w:val="16"/>
      <w:szCs w:val="16"/>
    </w:rPr>
  </w:style>
  <w:style w:type="character" w:customStyle="1" w:styleId="maintext1">
    <w:name w:val="maintext1"/>
    <w:basedOn w:val="a9"/>
    <w:rsid w:val="00FE1A62"/>
    <w:rPr>
      <w:rFonts w:ascii="Arial" w:hAnsi="Arial" w:cs="Arial"/>
      <w:color w:val="000000"/>
      <w:sz w:val="18"/>
      <w:szCs w:val="18"/>
    </w:rPr>
  </w:style>
  <w:style w:type="paragraph" w:customStyle="1" w:styleId="default0">
    <w:name w:val="default"/>
    <w:basedOn w:val="a8"/>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b"/>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b"/>
    <w:uiPriority w:val="99"/>
    <w:semiHidden/>
    <w:unhideWhenUsed/>
    <w:rsid w:val="00267173"/>
  </w:style>
  <w:style w:type="paragraph" w:customStyle="1" w:styleId="2fffff0">
    <w:name w:val="Текст выноски2"/>
    <w:basedOn w:val="a8"/>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9"/>
    <w:rsid w:val="00292B3F"/>
    <w:rPr>
      <w:rFonts w:ascii="Arial" w:hAnsi="Arial" w:cs="Arial" w:hint="default"/>
      <w:b/>
      <w:bCs/>
      <w:color w:val="990000"/>
      <w:sz w:val="21"/>
      <w:szCs w:val="21"/>
    </w:rPr>
  </w:style>
  <w:style w:type="paragraph" w:customStyle="1" w:styleId="14pt2">
    <w:name w:val="Стиль Текст + 14 pt"/>
    <w:basedOn w:val="a8"/>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9"/>
    <w:rsid w:val="00937513"/>
    <w:rPr>
      <w:sz w:val="24"/>
      <w:szCs w:val="24"/>
      <w:lang w:val="ru-RU" w:eastAsia="ru-RU"/>
    </w:rPr>
  </w:style>
  <w:style w:type="character" w:customStyle="1" w:styleId="14pt3">
    <w:name w:val="Стиль Текст + 14 pt Знак"/>
    <w:basedOn w:val="a9"/>
    <w:locked/>
    <w:rsid w:val="00314A13"/>
    <w:rPr>
      <w:sz w:val="28"/>
      <w:szCs w:val="28"/>
      <w:lang w:val="ru-RU" w:eastAsia="ru-RU" w:bidi="ar-SA"/>
    </w:rPr>
  </w:style>
  <w:style w:type="character" w:customStyle="1" w:styleId="14pt4">
    <w:name w:val="Стиль Текст + 14 pt Знак Знак"/>
    <w:basedOn w:val="a9"/>
    <w:locked/>
    <w:rsid w:val="00314A13"/>
    <w:rPr>
      <w:sz w:val="28"/>
      <w:szCs w:val="28"/>
      <w:lang w:val="ru-RU" w:eastAsia="ru-RU" w:bidi="ar-SA"/>
    </w:rPr>
  </w:style>
  <w:style w:type="character" w:customStyle="1" w:styleId="133">
    <w:name w:val="Знак Знак13"/>
    <w:basedOn w:val="a9"/>
    <w:locked/>
    <w:rsid w:val="00314A13"/>
    <w:rPr>
      <w:i/>
      <w:iCs/>
      <w:sz w:val="28"/>
      <w:szCs w:val="28"/>
      <w:lang w:val="uk-UA" w:eastAsia="ru-RU" w:bidi="ar-SA"/>
    </w:rPr>
  </w:style>
  <w:style w:type="character" w:customStyle="1" w:styleId="normal10">
    <w:name w:val="normal1"/>
    <w:basedOn w:val="a9"/>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8"/>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b"/>
    <w:uiPriority w:val="99"/>
    <w:semiHidden/>
    <w:unhideWhenUsed/>
    <w:rsid w:val="0039380B"/>
  </w:style>
  <w:style w:type="paragraph" w:customStyle="1" w:styleId="260">
    <w:name w:val="Основной текст 26"/>
    <w:basedOn w:val="a8"/>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b"/>
    <w:uiPriority w:val="99"/>
    <w:semiHidden/>
    <w:unhideWhenUsed/>
    <w:rsid w:val="00BA3A4E"/>
  </w:style>
  <w:style w:type="paragraph" w:customStyle="1" w:styleId="160">
    <w:name w:val="Основной текст16"/>
    <w:basedOn w:val="a8"/>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1">
    <w:name w:val="Верхний колонтитул2"/>
    <w:basedOn w:val="8a"/>
    <w:rsid w:val="00FC5D3D"/>
    <w:pPr>
      <w:tabs>
        <w:tab w:val="center" w:pos="4153"/>
        <w:tab w:val="right" w:pos="8306"/>
      </w:tabs>
    </w:pPr>
  </w:style>
  <w:style w:type="character" w:customStyle="1" w:styleId="title11">
    <w:name w:val="title11"/>
    <w:basedOn w:val="a9"/>
    <w:rsid w:val="00E3373F"/>
    <w:rPr>
      <w:rFonts w:ascii="Verdana" w:hAnsi="Verdana" w:hint="default"/>
      <w:b/>
      <w:bCs/>
      <w:sz w:val="21"/>
      <w:szCs w:val="21"/>
    </w:rPr>
  </w:style>
  <w:style w:type="paragraph" w:customStyle="1" w:styleId="paper1">
    <w:name w:val="paper1"/>
    <w:basedOn w:val="a8"/>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8"/>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8"/>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9"/>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8"/>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9"/>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8"/>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8"/>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9"/>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8"/>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9"/>
    <w:rsid w:val="007B0B78"/>
  </w:style>
  <w:style w:type="character" w:customStyle="1" w:styleId="affffffffffffffffffffe">
    <w:name w:val="Обычный абзац"/>
    <w:basedOn w:val="a9"/>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8"/>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8"/>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8"/>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a"/>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8"/>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2">
    <w:name w:val="Абзац списка2"/>
    <w:basedOn w:val="a8"/>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9"/>
    <w:rsid w:val="000071A8"/>
  </w:style>
  <w:style w:type="paragraph" w:customStyle="1" w:styleId="articleauthorname">
    <w:name w:val="articleauthorname"/>
    <w:basedOn w:val="a8"/>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9"/>
    <w:rsid w:val="000071A8"/>
  </w:style>
  <w:style w:type="character" w:customStyle="1" w:styleId="article-author">
    <w:name w:val="article-author"/>
    <w:basedOn w:val="a9"/>
    <w:rsid w:val="000071A8"/>
  </w:style>
  <w:style w:type="character" w:customStyle="1" w:styleId="orange1">
    <w:name w:val="orange1"/>
    <w:basedOn w:val="a9"/>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9"/>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8"/>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9"/>
    <w:rsid w:val="004A5A83"/>
  </w:style>
  <w:style w:type="character" w:customStyle="1" w:styleId="nobr">
    <w:name w:val="nobr"/>
    <w:basedOn w:val="a9"/>
    <w:rsid w:val="004A5A83"/>
  </w:style>
  <w:style w:type="paragraph" w:customStyle="1" w:styleId="ListParagraph1">
    <w:name w:val="List Paragraph1"/>
    <w:basedOn w:val="a8"/>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8"/>
    <w:next w:val="a8"/>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8"/>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8"/>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8"/>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8"/>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3">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4">
    <w:name w:val="Подпись к картинке (2)_"/>
    <w:link w:val="2fffff5"/>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8"/>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5">
    <w:name w:val="Подпись к картинке (2)"/>
    <w:basedOn w:val="a8"/>
    <w:link w:val="2fffff4"/>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8"/>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8"/>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8"/>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8"/>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8"/>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8"/>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8"/>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8"/>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8"/>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8"/>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8"/>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8"/>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8"/>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8"/>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6">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7">
    <w:name w:val="Подпись к таблице (2)_"/>
    <w:link w:val="2fffff8"/>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8">
    <w:name w:val="Подпись к таблице (2)"/>
    <w:basedOn w:val="a8"/>
    <w:link w:val="2fffff7"/>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8"/>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8"/>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8"/>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8"/>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8"/>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8"/>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9"/>
    <w:rsid w:val="003A3D03"/>
  </w:style>
  <w:style w:type="paragraph" w:customStyle="1" w:styleId="4ff8">
    <w:name w:val="4"/>
    <w:basedOn w:val="a8"/>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9"/>
    <w:rsid w:val="003A3D03"/>
  </w:style>
  <w:style w:type="character" w:customStyle="1" w:styleId="75pt3">
    <w:name w:val="75pt"/>
    <w:basedOn w:val="a9"/>
    <w:rsid w:val="003A3D03"/>
  </w:style>
  <w:style w:type="character" w:customStyle="1" w:styleId="constantia12pt40">
    <w:name w:val="constantia12pt40"/>
    <w:basedOn w:val="a9"/>
    <w:rsid w:val="003A3D03"/>
  </w:style>
  <w:style w:type="character" w:customStyle="1" w:styleId="9pt2">
    <w:name w:val="9pt"/>
    <w:basedOn w:val="a9"/>
    <w:rsid w:val="003A3D03"/>
  </w:style>
  <w:style w:type="character" w:customStyle="1" w:styleId="a00">
    <w:name w:val="a0"/>
    <w:basedOn w:val="a9"/>
    <w:rsid w:val="003A3D03"/>
  </w:style>
  <w:style w:type="paragraph" w:styleId="3">
    <w:name w:val="List Number 3"/>
    <w:basedOn w:val="a8"/>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9"/>
    <w:rsid w:val="004313DD"/>
    <w:rPr>
      <w:sz w:val="24"/>
      <w:lang w:val="uk-UA" w:eastAsia="ru-RU" w:bidi="ar-SA"/>
    </w:rPr>
  </w:style>
  <w:style w:type="character" w:customStyle="1" w:styleId="afffffffffffffffffffff9">
    <w:name w:val="Основной текст Знак Знак Знак"/>
    <w:basedOn w:val="a9"/>
    <w:rsid w:val="004313DD"/>
    <w:rPr>
      <w:b/>
      <w:sz w:val="36"/>
      <w:szCs w:val="36"/>
      <w:lang w:val="ru-RU" w:eastAsia="ru-RU" w:bidi="ar-SA"/>
    </w:rPr>
  </w:style>
  <w:style w:type="character" w:customStyle="1" w:styleId="BodyTextIndent210">
    <w:name w:val="Body Text Indent 2 Знак Знак1"/>
    <w:basedOn w:val="a9"/>
    <w:rsid w:val="004313DD"/>
    <w:rPr>
      <w:sz w:val="24"/>
      <w:szCs w:val="24"/>
      <w:lang w:val="uk-UA" w:eastAsia="ru-RU" w:bidi="ar-SA"/>
    </w:rPr>
  </w:style>
  <w:style w:type="paragraph" w:customStyle="1" w:styleId="263">
    <w:name w:val="Основной текст с отступом 26"/>
    <w:basedOn w:val="a8"/>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8"/>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9">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9"/>
    <w:rsid w:val="005C0E6E"/>
  </w:style>
  <w:style w:type="character" w:customStyle="1" w:styleId="date4">
    <w:name w:val="date4"/>
    <w:basedOn w:val="a9"/>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a">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b">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8"/>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8"/>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8"/>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8"/>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8"/>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8"/>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8"/>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8"/>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8"/>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9"/>
    <w:uiPriority w:val="99"/>
    <w:rsid w:val="00886B4E"/>
  </w:style>
  <w:style w:type="paragraph" w:customStyle="1" w:styleId="afffffffffffffffffffffd">
    <w:name w:val="Знак Знак Знак Знак Знак Знак Знак Знак Знак Знак Знак Знак"/>
    <w:basedOn w:val="a8"/>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8"/>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8"/>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8"/>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8"/>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8"/>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9"/>
    <w:rsid w:val="00886B4E"/>
  </w:style>
  <w:style w:type="paragraph" w:customStyle="1" w:styleId="leftauthor">
    <w:name w:val="left_author"/>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9"/>
    <w:rsid w:val="00886B4E"/>
  </w:style>
  <w:style w:type="character" w:customStyle="1" w:styleId="affffffffffffffffffffff2">
    <w:name w:val="назначение"/>
    <w:basedOn w:val="a9"/>
    <w:rsid w:val="00886B4E"/>
  </w:style>
  <w:style w:type="paragraph" w:customStyle="1" w:styleId="2fffffc">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8"/>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9"/>
    <w:rsid w:val="00886B4E"/>
  </w:style>
  <w:style w:type="paragraph" w:customStyle="1" w:styleId="CharChar1CharChar1CharChar">
    <w:name w:val="Char Char Знак Знак1 Char Char1 Знак Знак Char Char"/>
    <w:basedOn w:val="a8"/>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9"/>
    <w:rsid w:val="00886B4E"/>
  </w:style>
  <w:style w:type="character" w:customStyle="1" w:styleId="y5blacky5bg">
    <w:name w:val="y5_black y5_bg"/>
    <w:basedOn w:val="a9"/>
    <w:rsid w:val="00886B4E"/>
  </w:style>
  <w:style w:type="character" w:customStyle="1" w:styleId="url">
    <w:name w:val="url"/>
    <w:basedOn w:val="a9"/>
    <w:rsid w:val="00886B4E"/>
  </w:style>
  <w:style w:type="paragraph" w:customStyle="1" w:styleId="bodytext2">
    <w:name w:val="bodytext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9"/>
    <w:rsid w:val="00886B4E"/>
  </w:style>
  <w:style w:type="paragraph" w:customStyle="1" w:styleId="affffffffffffffffffffff6">
    <w:name w:val="АА"/>
    <w:basedOn w:val="a8"/>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8"/>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9"/>
    <w:rsid w:val="00886B4E"/>
  </w:style>
  <w:style w:type="character" w:customStyle="1" w:styleId="search-keyword-match">
    <w:name w:val="search-keyword-match"/>
    <w:basedOn w:val="a9"/>
    <w:rsid w:val="00886B4E"/>
  </w:style>
  <w:style w:type="character" w:customStyle="1" w:styleId="title1">
    <w:name w:val="title1"/>
    <w:basedOn w:val="a9"/>
    <w:rsid w:val="001F66E7"/>
    <w:rPr>
      <w:rFonts w:ascii="Tahoma" w:hAnsi="Tahoma" w:cs="Tahoma" w:hint="default"/>
      <w:b/>
      <w:bCs/>
      <w:color w:val="000000"/>
      <w:sz w:val="18"/>
      <w:szCs w:val="18"/>
    </w:rPr>
  </w:style>
  <w:style w:type="character" w:customStyle="1" w:styleId="txt1">
    <w:name w:val="txt1"/>
    <w:basedOn w:val="a9"/>
    <w:rsid w:val="001F66E7"/>
    <w:rPr>
      <w:sz w:val="18"/>
      <w:szCs w:val="18"/>
    </w:rPr>
  </w:style>
  <w:style w:type="character" w:customStyle="1" w:styleId="s4">
    <w:name w:val="s4"/>
    <w:basedOn w:val="a9"/>
    <w:rsid w:val="001F66E7"/>
  </w:style>
  <w:style w:type="character" w:customStyle="1" w:styleId="s1">
    <w:name w:val="s1"/>
    <w:basedOn w:val="a9"/>
    <w:rsid w:val="001F66E7"/>
  </w:style>
  <w:style w:type="character" w:customStyle="1" w:styleId="s2">
    <w:name w:val="s2"/>
    <w:basedOn w:val="a9"/>
    <w:rsid w:val="001F66E7"/>
  </w:style>
  <w:style w:type="paragraph" w:customStyle="1" w:styleId="text-content-page1">
    <w:name w:val="text-content-page1"/>
    <w:basedOn w:val="a8"/>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9"/>
    <w:rsid w:val="001F66E7"/>
  </w:style>
  <w:style w:type="character" w:customStyle="1" w:styleId="dcom1">
    <w:name w:val="d_com1"/>
    <w:basedOn w:val="a9"/>
    <w:rsid w:val="001F66E7"/>
    <w:rPr>
      <w:i/>
      <w:iCs/>
      <w:color w:val="6F0000"/>
    </w:rPr>
  </w:style>
  <w:style w:type="paragraph" w:customStyle="1" w:styleId="p3">
    <w:name w:val="p3"/>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8"/>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9"/>
    <w:uiPriority w:val="99"/>
    <w:rsid w:val="001F66E7"/>
    <w:rPr>
      <w:rFonts w:ascii="Times New Roman" w:hAnsi="Times New Roman" w:cs="Times New Roman"/>
      <w:b/>
      <w:bCs/>
      <w:sz w:val="22"/>
      <w:szCs w:val="22"/>
    </w:rPr>
  </w:style>
  <w:style w:type="character" w:customStyle="1" w:styleId="FontStyle175">
    <w:name w:val="Font Style175"/>
    <w:basedOn w:val="a9"/>
    <w:rsid w:val="001F66E7"/>
    <w:rPr>
      <w:rFonts w:ascii="Times New Roman" w:hAnsi="Times New Roman" w:cs="Times New Roman"/>
      <w:sz w:val="18"/>
      <w:szCs w:val="18"/>
    </w:rPr>
  </w:style>
  <w:style w:type="character" w:customStyle="1" w:styleId="FontStyle177">
    <w:name w:val="Font Style177"/>
    <w:basedOn w:val="a9"/>
    <w:rsid w:val="001F66E7"/>
    <w:rPr>
      <w:rFonts w:ascii="Times New Roman" w:hAnsi="Times New Roman" w:cs="Times New Roman"/>
      <w:sz w:val="18"/>
      <w:szCs w:val="18"/>
    </w:rPr>
  </w:style>
  <w:style w:type="character" w:customStyle="1" w:styleId="FontStyle188">
    <w:name w:val="Font Style188"/>
    <w:basedOn w:val="a9"/>
    <w:uiPriority w:val="99"/>
    <w:rsid w:val="001F66E7"/>
    <w:rPr>
      <w:rFonts w:ascii="Times New Roman" w:hAnsi="Times New Roman" w:cs="Times New Roman"/>
      <w:sz w:val="18"/>
      <w:szCs w:val="18"/>
    </w:rPr>
  </w:style>
  <w:style w:type="paragraph" w:customStyle="1" w:styleId="334">
    <w:name w:val="Основной текст 33"/>
    <w:basedOn w:val="a8"/>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8"/>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8"/>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8"/>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8"/>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8"/>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8"/>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8"/>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8"/>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8"/>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8"/>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8"/>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8"/>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8"/>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8"/>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8"/>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8"/>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8"/>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d">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8"/>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8"/>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9"/>
    <w:rsid w:val="006F1417"/>
    <w:rPr>
      <w:rFonts w:ascii="Verdana" w:hAnsi="Verdana" w:hint="default"/>
      <w:color w:val="000000"/>
      <w:sz w:val="20"/>
      <w:szCs w:val="20"/>
    </w:rPr>
  </w:style>
  <w:style w:type="table" w:styleId="-10">
    <w:name w:val="Table Web 1"/>
    <w:basedOn w:val="aa"/>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a"/>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8">
    <w:name w:val="Нормал_регл"/>
    <w:basedOn w:val="a8"/>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9"/>
    <w:rsid w:val="00767053"/>
  </w:style>
  <w:style w:type="character" w:customStyle="1" w:styleId="coreinvention">
    <w:name w:val="core invention"/>
    <w:basedOn w:val="a9"/>
    <w:rsid w:val="00767053"/>
  </w:style>
  <w:style w:type="paragraph" w:customStyle="1" w:styleId="2100">
    <w:name w:val="Основной текст 210"/>
    <w:basedOn w:val="a8"/>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8"/>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9"/>
    <w:rsid w:val="00D73023"/>
  </w:style>
  <w:style w:type="paragraph" w:customStyle="1" w:styleId="affffffffffffffffffffff9">
    <w:name w:val="Заголовки таблиц"/>
    <w:basedOn w:val="1"/>
    <w:next w:val="a8"/>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a">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b">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c">
    <w:name w:val="Список определений"/>
    <w:basedOn w:val="a8"/>
    <w:next w:val="a8"/>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8"/>
    <w:semiHidden/>
    <w:unhideWhenUsed/>
    <w:rsid w:val="001B4C01"/>
    <w:pPr>
      <w:numPr>
        <w:numId w:val="40"/>
      </w:numPr>
      <w:contextualSpacing/>
    </w:pPr>
  </w:style>
  <w:style w:type="paragraph" w:styleId="3fff8">
    <w:name w:val="List 3"/>
    <w:basedOn w:val="a8"/>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8"/>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8"/>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9"/>
    <w:rsid w:val="0079582D"/>
    <w:rPr>
      <w:rFonts w:ascii="Verdana" w:hAnsi="Verdana" w:hint="default"/>
      <w:sz w:val="12"/>
      <w:szCs w:val="12"/>
    </w:rPr>
  </w:style>
  <w:style w:type="character" w:customStyle="1" w:styleId="textbold1">
    <w:name w:val="textbold1"/>
    <w:basedOn w:val="a9"/>
    <w:rsid w:val="0079582D"/>
    <w:rPr>
      <w:rFonts w:ascii="Verdana" w:hAnsi="Verdana" w:hint="default"/>
      <w:b/>
      <w:bCs/>
      <w:sz w:val="13"/>
      <w:szCs w:val="13"/>
    </w:rPr>
  </w:style>
  <w:style w:type="character" w:customStyle="1" w:styleId="textitalics1">
    <w:name w:val="textitalics1"/>
    <w:basedOn w:val="a9"/>
    <w:rsid w:val="0079582D"/>
    <w:rPr>
      <w:rFonts w:ascii="Verdana" w:hAnsi="Verdana" w:hint="default"/>
      <w:i/>
      <w:iCs/>
      <w:sz w:val="13"/>
      <w:szCs w:val="13"/>
    </w:rPr>
  </w:style>
  <w:style w:type="paragraph" w:customStyle="1" w:styleId="-d">
    <w:name w:val="таблица-текст"/>
    <w:basedOn w:val="a8"/>
    <w:next w:val="a8"/>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9">
    <w:name w:val="Текст3"/>
    <w:basedOn w:val="a8"/>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8"/>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e"/>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e">
    <w:name w:val="Table Classic 2"/>
    <w:basedOn w:val="aa"/>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d">
    <w:name w:val="Базис"/>
    <w:basedOn w:val="a8"/>
    <w:link w:val="affffffffffffffffffffffe"/>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e">
    <w:name w:val="Базис Знак"/>
    <w:basedOn w:val="a9"/>
    <w:link w:val="affffffffffffffffffffffd"/>
    <w:rsid w:val="00413F08"/>
    <w:rPr>
      <w:rFonts w:ascii="Times New Roman" w:eastAsia="Times New Roman" w:hAnsi="Times New Roman" w:cs="Times New Roman"/>
      <w:sz w:val="28"/>
      <w:szCs w:val="28"/>
      <w:lang w:val="uk-UA"/>
    </w:rPr>
  </w:style>
  <w:style w:type="paragraph" w:customStyle="1" w:styleId="afffffffffffffffffffffff">
    <w:name w:val="основной текст"/>
    <w:basedOn w:val="affffffffffffffffffffffd"/>
    <w:link w:val="afffffffffffffffffffffff0"/>
    <w:qFormat/>
    <w:rsid w:val="00413F08"/>
  </w:style>
  <w:style w:type="character" w:customStyle="1" w:styleId="afffffffffffffffffffffff0">
    <w:name w:val="основной текст Знак"/>
    <w:basedOn w:val="affffffffffffffffffffffe"/>
    <w:link w:val="afffffffffffffffffffffff"/>
    <w:rsid w:val="00413F08"/>
    <w:rPr>
      <w:rFonts w:ascii="Times New Roman" w:eastAsia="Times New Roman" w:hAnsi="Times New Roman" w:cs="Times New Roman"/>
      <w:sz w:val="28"/>
      <w:szCs w:val="28"/>
      <w:lang w:val="uk-UA"/>
    </w:rPr>
  </w:style>
  <w:style w:type="paragraph" w:customStyle="1" w:styleId="afffffffffffffffffffffff1">
    <w:name w:val="текст базис"/>
    <w:basedOn w:val="a8"/>
    <w:link w:val="afffffffffffffffffffffff2"/>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2">
    <w:name w:val="текст базис Знак"/>
    <w:basedOn w:val="a9"/>
    <w:link w:val="afffffffffffffffffffffff1"/>
    <w:rsid w:val="00413F08"/>
    <w:rPr>
      <w:rFonts w:ascii="Times New Roman" w:eastAsia="Times New Roman" w:hAnsi="Times New Roman" w:cs="Times New Roman"/>
      <w:b/>
      <w:bCs/>
      <w:sz w:val="28"/>
      <w:szCs w:val="28"/>
      <w:lang w:val="uk-UA"/>
    </w:rPr>
  </w:style>
  <w:style w:type="paragraph" w:customStyle="1" w:styleId="CM6">
    <w:name w:val="CM6"/>
    <w:basedOn w:val="a8"/>
    <w:next w:val="a8"/>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8"/>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8"/>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3">
    <w:name w:val="ДипОсновной"/>
    <w:basedOn w:val="a8"/>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Normal0">
    <w:name w:val="Normal"/>
    <w:rsid w:val="0013003F"/>
    <w:pPr>
      <w:spacing w:before="100" w:after="100"/>
    </w:pPr>
    <w:rPr>
      <w:rFonts w:ascii="Times New Roman" w:eastAsia="Times New Roman" w:hAnsi="Times New Roman" w:cs="Times New Roman"/>
      <w:snapToGrid w:val="0"/>
      <w:sz w:val="24"/>
    </w:rPr>
  </w:style>
  <w:style w:type="paragraph" w:customStyle="1" w:styleId="BodyTextIndent22">
    <w:name w:val="Body Text Indent 2"/>
    <w:basedOn w:val="a8"/>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9"/>
    <w:rsid w:val="0013003F"/>
    <w:rPr>
      <w:sz w:val="20"/>
      <w:szCs w:val="20"/>
    </w:rPr>
  </w:style>
  <w:style w:type="character" w:customStyle="1" w:styleId="f14sb1">
    <w:name w:val="f14sb1"/>
    <w:basedOn w:val="a9"/>
    <w:rsid w:val="0013003F"/>
    <w:rPr>
      <w:rFonts w:ascii="Arial" w:hAnsi="Arial" w:cs="Arial" w:hint="default"/>
      <w:b/>
      <w:bCs/>
      <w:sz w:val="28"/>
      <w:szCs w:val="28"/>
    </w:rPr>
  </w:style>
  <w:style w:type="character" w:customStyle="1" w:styleId="bg1">
    <w:name w:val="bg1"/>
    <w:basedOn w:val="a9"/>
    <w:rsid w:val="0013003F"/>
    <w:rPr>
      <w:b/>
      <w:bCs/>
      <w:color w:val="008000"/>
    </w:rPr>
  </w:style>
  <w:style w:type="character" w:customStyle="1" w:styleId="subsm1">
    <w:name w:val="subsm1"/>
    <w:basedOn w:val="a9"/>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8"/>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8"/>
    <w:rsid w:val="004230E1"/>
    <w:pPr>
      <w:widowControl w:val="0"/>
      <w:suppressLineNumbers/>
    </w:pPr>
    <w:rPr>
      <w:rFonts w:ascii="Thorndale AMT" w:eastAsia="Arial" w:hAnsi="Thorndale AMT" w:cs="Tahoma"/>
      <w:lang/>
    </w:rPr>
  </w:style>
  <w:style w:type="paragraph" w:customStyle="1" w:styleId="3fffa">
    <w:name w:val="Указатель3"/>
    <w:basedOn w:val="a8"/>
    <w:rsid w:val="004230E1"/>
    <w:pPr>
      <w:widowControl w:val="0"/>
      <w:suppressLineNumbers/>
    </w:pPr>
    <w:rPr>
      <w:rFonts w:ascii="Arial" w:eastAsia="Arial" w:hAnsi="Arial" w:cs="Tahoma"/>
      <w:lang/>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8"/>
    <w:rsid w:val="004230E1"/>
    <w:pPr>
      <w:numPr>
        <w:numId w:val="41"/>
      </w:numPr>
    </w:pPr>
    <w:rPr>
      <w:rFonts w:ascii="Times New Roman" w:eastAsia="Times New Roman" w:hAnsi="Times New Roman" w:cs="Times New Roman"/>
    </w:rPr>
  </w:style>
  <w:style w:type="paragraph" w:customStyle="1" w:styleId="3fffb">
    <w:name w:val="Îñíîâíîé òåêñò 3"/>
    <w:basedOn w:val="afffffffffff6"/>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4">
    <w:name w:val="Гост"/>
    <w:basedOn w:val="a8"/>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8"/>
    <w:rsid w:val="007E16C4"/>
    <w:pPr>
      <w:spacing w:before="280" w:after="280"/>
    </w:pPr>
    <w:rPr>
      <w:rFonts w:ascii="Times New Roman" w:eastAsia="Times New Roman" w:hAnsi="Times New Roman" w:cs="Times New Roman"/>
    </w:rPr>
  </w:style>
  <w:style w:type="paragraph" w:customStyle="1" w:styleId="keyword">
    <w:name w:val="keyword"/>
    <w:basedOn w:val="a8"/>
    <w:rsid w:val="007E16C4"/>
    <w:pPr>
      <w:spacing w:before="280" w:after="280"/>
    </w:pPr>
    <w:rPr>
      <w:rFonts w:ascii="Times New Roman" w:eastAsia="Times New Roman" w:hAnsi="Times New Roman" w:cs="Times New Roman"/>
    </w:rPr>
  </w:style>
  <w:style w:type="paragraph" w:customStyle="1" w:styleId="BodyTextIndent">
    <w:name w:val="Body Text Indent"/>
    <w:basedOn w:val="a8"/>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9"/>
    <w:rsid w:val="00941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moz.gov.ua/ua/main/docs/?docID=7600" TargetMode="External"/><Relationship Id="rId18" Type="http://schemas.openxmlformats.org/officeDocument/2006/relationships/hyperlink" Target="http://likar.org.ua/component/option,com_remository/Itemid,99999999/func,startdown/id,51/lang,ru/" TargetMode="External"/><Relationship Id="rId26" Type="http://schemas.openxmlformats.org/officeDocument/2006/relationships/hyperlink" Target="http://www.cochrane.org/reviews/en/ab003639.html" TargetMode="External"/><Relationship Id="rId39" Type="http://schemas.openxmlformats.org/officeDocument/2006/relationships/hyperlink" Target="http://www.aafp.org/afp/980115ap/noble.html" TargetMode="External"/><Relationship Id="rId21" Type="http://schemas.openxmlformats.org/officeDocument/2006/relationships/hyperlink" Target="http://zakon1.rada.gov.ua/cgi-bin/laws/main.cgi?nreg=14-2002-%EF" TargetMode="External"/><Relationship Id="rId34" Type="http://schemas.openxmlformats.org/officeDocument/2006/relationships/hyperlink" Target="http://www.servier.com/pro/diabetologie/diamicron/diamicron_faq.asp" TargetMode="External"/><Relationship Id="rId42" Type="http://schemas.openxmlformats.org/officeDocument/2006/relationships/hyperlink" Target="http://www.levemir-us.com/prescribing_information.pdf" TargetMode="External"/><Relationship Id="rId47" Type="http://schemas.openxmlformats.org/officeDocument/2006/relationships/hyperlink" Target="http://www.drugs.com/pro/novolog.html" TargetMode="External"/><Relationship Id="rId50" Type="http://schemas.openxmlformats.org/officeDocument/2006/relationships/hyperlink" Target="http://www.pharmindex.pl/baza/" TargetMode="External"/><Relationship Id="rId55" Type="http://schemas.openxmlformats.org/officeDocument/2006/relationships/hyperlink" Target="http://www.cochrane.org/reviews/en/ab003287.html"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apteka.ua/archives/505/index.html" TargetMode="External"/><Relationship Id="rId29" Type="http://schemas.openxmlformats.org/officeDocument/2006/relationships/hyperlink" Target="http://www.thecochranelibrary.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teka.ua/archives/292/index.html" TargetMode="External"/><Relationship Id="rId24" Type="http://schemas.openxmlformats.org/officeDocument/2006/relationships/hyperlink" Target="http://zakon1.rada.gov.ua/cgi-bin/laws/main.cgi?nreg=1313%2F2000" TargetMode="External"/><Relationship Id="rId32" Type="http://schemas.openxmlformats.org/officeDocument/2006/relationships/hyperlink" Target="http://products.sanofi-aventis.us/apidra/apidra.html" TargetMode="External"/><Relationship Id="rId37" Type="http://schemas.openxmlformats.org/officeDocument/2006/relationships/hyperlink" Target="http://www.rxlist.com/cgi/generic/insulinlispro_cp.htm" TargetMode="External"/><Relationship Id="rId40" Type="http://schemas.openxmlformats.org/officeDocument/2006/relationships/hyperlink" Target="http://www.medscape.com/viewarticle/546717" TargetMode="External"/><Relationship Id="rId45" Type="http://schemas.openxmlformats.org/officeDocument/2006/relationships/hyperlink" Target="http://www.medscape.com/pharmacists" TargetMode="External"/><Relationship Id="rId53" Type="http://schemas.openxmlformats.org/officeDocument/2006/relationships/hyperlink" Target="http://www.cochrane.org/reviews/en/ab006063.html" TargetMode="External"/><Relationship Id="rId58" Type="http://schemas.openxmlformats.org/officeDocument/2006/relationships/hyperlink" Target="http://www.medal.org" TargetMode="External"/><Relationship Id="rId66"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fbm.msu.ru/Academics/Manuals/Neurology/HTML-n/therapy1.htm" TargetMode="External"/><Relationship Id="rId23" Type="http://schemas.openxmlformats.org/officeDocument/2006/relationships/hyperlink" Target="http://www.moz.gov.ua/ua/main/hcare/progs/?docID=8233" TargetMode="External"/><Relationship Id="rId28" Type="http://schemas.openxmlformats.org/officeDocument/2006/relationships/hyperlink" Target="http://www.diabetes.org/diabetes-statistics/national-diabetes-dact-sheet.jsp" TargetMode="External"/><Relationship Id="rId36" Type="http://schemas.openxmlformats.org/officeDocument/2006/relationships/hyperlink" Target="http://www.thecochranelibrary.com" TargetMode="External"/><Relationship Id="rId49" Type="http://schemas.openxmlformats.org/officeDocument/2006/relationships/hyperlink" Target="http://www.pcne.org/dokumenter/PCNE%20scheme%25%2020V5.00.htm" TargetMode="External"/><Relationship Id="rId57" Type="http://schemas.openxmlformats.org/officeDocument/2006/relationships/hyperlink" Target="http://www.cochrane.org/index.htm" TargetMode="External"/><Relationship Id="rId61" Type="http://schemas.openxmlformats.org/officeDocument/2006/relationships/header" Target="header1.xml"/><Relationship Id="rId10" Type="http://schemas.openxmlformats.org/officeDocument/2006/relationships/hyperlink" Target="http://www.apteka.ua/archives/589/25224.html" TargetMode="External"/><Relationship Id="rId19" Type="http://schemas.openxmlformats.org/officeDocument/2006/relationships/hyperlink" Target="http://www.who.int/chp/chronic_disease_report/part1/ru/index.html" TargetMode="External"/><Relationship Id="rId31" Type="http://schemas.openxmlformats.org/officeDocument/2006/relationships/hyperlink" Target="http://www.rxlist.com/cgi/generic/apidra.htm" TargetMode="External"/><Relationship Id="rId44" Type="http://schemas.openxmlformats.org/officeDocument/2006/relationships/hyperlink" Target="http://medline.cos.com/" TargetMode="External"/><Relationship Id="rId52" Type="http://schemas.openxmlformats.org/officeDocument/2006/relationships/hyperlink" Target="http://www.ncbi.nlm.nih.gov/sites/entrez" TargetMode="External"/><Relationship Id="rId60" Type="http://schemas.openxmlformats.org/officeDocument/2006/relationships/hyperlink" Target="http://www.mydisser.com/search.html" TargetMode="External"/><Relationship Id="rId65"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yperlink" Target="http://www.pharmbase.com.ua/" TargetMode="External"/><Relationship Id="rId22" Type="http://schemas.openxmlformats.org/officeDocument/2006/relationships/hyperlink" Target="http://www.moz.gov.ua/ua/main/docs/?docID=8072" TargetMode="External"/><Relationship Id="rId27" Type="http://schemas.openxmlformats.org/officeDocument/2006/relationships/hyperlink" Target="http://www.diabetes.org/home.jsp" TargetMode="External"/><Relationship Id="rId30" Type="http://schemas.openxmlformats.org/officeDocument/2006/relationships/hyperlink" Target="http://www.thecochranelibrary.com" TargetMode="External"/><Relationship Id="rId35" Type="http://schemas.openxmlformats.org/officeDocument/2006/relationships/hyperlink" Target="http://www.who.int/entity/diabetes/facts/en/diabcare0504.pdf" TargetMode="External"/><Relationship Id="rId43" Type="http://schemas.openxmlformats.org/officeDocument/2006/relationships/hyperlink" Target="http://www.pfizer.com/pfizer/download/uspi_exubera.pdf" TargetMode="External"/><Relationship Id="rId48" Type="http://schemas.openxmlformats.org/officeDocument/2006/relationships/hyperlink" Target="http://www.sanofi-aventis.us/live/us/en/layout.jsp?scat=BD0DB735-32D7-41C4-898F-74F67D343145" TargetMode="External"/><Relationship Id="rId56" Type="http://schemas.openxmlformats.org/officeDocument/2006/relationships/hyperlink" Target="http://www.qualitymetric.com" TargetMode="External"/><Relationship Id="rId64"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www.cochrane.org/reviews/en/ab006060.html" TargetMode="External"/><Relationship Id="rId3" Type="http://schemas.openxmlformats.org/officeDocument/2006/relationships/styles" Target="styles.xml"/><Relationship Id="rId12" Type="http://schemas.openxmlformats.org/officeDocument/2006/relationships/hyperlink" Target="http://www.socion.net.ua/med_journal/articles/endocrinology/efimov2.htm" TargetMode="External"/><Relationship Id="rId17" Type="http://schemas.openxmlformats.org/officeDocument/2006/relationships/hyperlink" Target="http://m-l.com.ua/issues.php?iid=14" TargetMode="External"/><Relationship Id="rId25" Type="http://schemas.openxmlformats.org/officeDocument/2006/relationships/hyperlink" Target="http://zakon.rada.gov.ua/cgi-bin/laws/main.cgi?nreg=117%2F99" TargetMode="External"/><Relationship Id="rId33" Type="http://schemas.openxmlformats.org/officeDocument/2006/relationships/hyperlink" Target="http://www.who.int/topics/diabetes_mellitus/en/" TargetMode="External"/><Relationship Id="rId38" Type="http://schemas.openxmlformats.org/officeDocument/2006/relationships/hyperlink" Target="http://www.cochrane.org/reviews/en/ab003890.html" TargetMode="External"/><Relationship Id="rId46" Type="http://schemas.openxmlformats.org/officeDocument/2006/relationships/hyperlink" Target="http://www.cochrane.org/reviews/en/ab002966.html" TargetMode="External"/><Relationship Id="rId59" Type="http://schemas.openxmlformats.org/officeDocument/2006/relationships/hyperlink" Target="http://www.whocc.no/atcddd" TargetMode="External"/><Relationship Id="rId67" Type="http://schemas.openxmlformats.org/officeDocument/2006/relationships/fontTable" Target="fontTable.xml"/><Relationship Id="rId20" Type="http://schemas.openxmlformats.org/officeDocument/2006/relationships/hyperlink" Target="http://zakon1.rada.gov.ua/cgi-bin/laws/main.cgi?nreg=1162-2003-%EF" TargetMode="External"/><Relationship Id="rId41" Type="http://schemas.openxmlformats.org/officeDocument/2006/relationships/hyperlink" Target="http://products.sanofi-aventis.us/lantus/lantus.html" TargetMode="External"/><Relationship Id="rId54" Type="http://schemas.openxmlformats.org/officeDocument/2006/relationships/hyperlink" Target="http://www.medal.org" TargetMode="External"/><Relationship Id="rId6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9897A-9DD1-4B2E-AFC6-874B94CE3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36</Pages>
  <Words>9745</Words>
  <Characters>55553</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65168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66</cp:revision>
  <cp:lastPrinted>2009-02-06T08:36:00Z</cp:lastPrinted>
  <dcterms:created xsi:type="dcterms:W3CDTF">2015-03-22T11:10:00Z</dcterms:created>
  <dcterms:modified xsi:type="dcterms:W3CDTF">2016-02-04T10:30:00Z</dcterms:modified>
</cp:coreProperties>
</file>