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339E8" w:rsidRDefault="007339E8" w:rsidP="007339E8">
      <w:pPr>
        <w:pStyle w:val="40"/>
        <w:rPr>
          <w:caps/>
          <w:sz w:val="28"/>
          <w:szCs w:val="28"/>
        </w:rPr>
      </w:pPr>
      <w:r>
        <w:rPr>
          <w:caps/>
          <w:sz w:val="28"/>
          <w:szCs w:val="28"/>
        </w:rPr>
        <w:t>Міністерство Охорони здоров’я України</w:t>
      </w:r>
    </w:p>
    <w:p w:rsidR="007339E8" w:rsidRDefault="007339E8" w:rsidP="007339E8">
      <w:pPr>
        <w:jc w:val="center"/>
        <w:rPr>
          <w:b/>
          <w:caps/>
          <w:sz w:val="28"/>
          <w:szCs w:val="28"/>
        </w:rPr>
      </w:pPr>
      <w:r>
        <w:rPr>
          <w:b/>
          <w:caps/>
          <w:sz w:val="28"/>
          <w:szCs w:val="28"/>
        </w:rPr>
        <w:t>Буковинський державний медичний університет</w:t>
      </w:r>
    </w:p>
    <w:p w:rsidR="007339E8" w:rsidRDefault="007339E8" w:rsidP="007339E8">
      <w:pPr>
        <w:pStyle w:val="40"/>
        <w:ind w:firstLine="709"/>
        <w:rPr>
          <w:sz w:val="28"/>
          <w:szCs w:val="28"/>
        </w:rPr>
      </w:pPr>
    </w:p>
    <w:p w:rsidR="007339E8" w:rsidRDefault="007339E8" w:rsidP="007339E8">
      <w:pPr>
        <w:pStyle w:val="40"/>
        <w:ind w:firstLine="709"/>
        <w:rPr>
          <w:b/>
          <w:sz w:val="28"/>
          <w:szCs w:val="28"/>
        </w:rPr>
      </w:pPr>
    </w:p>
    <w:p w:rsidR="007339E8" w:rsidRDefault="007339E8" w:rsidP="007339E8">
      <w:pPr>
        <w:rPr>
          <w:sz w:val="28"/>
          <w:szCs w:val="28"/>
        </w:rPr>
      </w:pPr>
    </w:p>
    <w:p w:rsidR="007339E8" w:rsidRDefault="007339E8" w:rsidP="007339E8">
      <w:pPr>
        <w:rPr>
          <w:sz w:val="28"/>
          <w:szCs w:val="28"/>
        </w:rPr>
      </w:pPr>
    </w:p>
    <w:p w:rsidR="007339E8" w:rsidRDefault="007339E8" w:rsidP="007339E8">
      <w:pPr>
        <w:jc w:val="right"/>
        <w:rPr>
          <w:sz w:val="28"/>
          <w:szCs w:val="28"/>
        </w:rPr>
      </w:pPr>
      <w:r>
        <w:rPr>
          <w:sz w:val="28"/>
          <w:szCs w:val="28"/>
        </w:rPr>
        <w:t>на правах рукопису</w:t>
      </w:r>
    </w:p>
    <w:p w:rsidR="007339E8" w:rsidRDefault="007339E8" w:rsidP="007339E8">
      <w:pPr>
        <w:pStyle w:val="40"/>
        <w:ind w:firstLine="709"/>
        <w:rPr>
          <w:b/>
          <w:sz w:val="28"/>
          <w:szCs w:val="28"/>
        </w:rPr>
      </w:pPr>
    </w:p>
    <w:p w:rsidR="007339E8" w:rsidRDefault="007339E8" w:rsidP="007339E8">
      <w:pPr>
        <w:pStyle w:val="40"/>
        <w:rPr>
          <w:sz w:val="28"/>
          <w:szCs w:val="28"/>
        </w:rPr>
      </w:pPr>
      <w:r>
        <w:rPr>
          <w:sz w:val="28"/>
          <w:szCs w:val="28"/>
        </w:rPr>
        <w:t>Пірожок Ігор Олександрович</w:t>
      </w:r>
    </w:p>
    <w:p w:rsidR="007339E8" w:rsidRDefault="007339E8" w:rsidP="007339E8">
      <w:pPr>
        <w:ind w:left="-3"/>
        <w:jc w:val="center"/>
        <w:rPr>
          <w:sz w:val="28"/>
          <w:szCs w:val="28"/>
        </w:rPr>
      </w:pPr>
      <w:r>
        <w:rPr>
          <w:sz w:val="28"/>
          <w:szCs w:val="28"/>
        </w:rPr>
        <w:t>УДК:   616.62-008.6-0.55.8-0.85.254</w:t>
      </w:r>
    </w:p>
    <w:p w:rsidR="007339E8" w:rsidRDefault="007339E8" w:rsidP="007339E8">
      <w:pPr>
        <w:jc w:val="center"/>
        <w:rPr>
          <w:sz w:val="28"/>
          <w:szCs w:val="28"/>
        </w:rPr>
      </w:pPr>
      <w:r>
        <w:rPr>
          <w:sz w:val="28"/>
          <w:szCs w:val="28"/>
        </w:rPr>
        <w:t xml:space="preserve"> </w:t>
      </w: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spacing w:line="360" w:lineRule="auto"/>
        <w:jc w:val="center"/>
        <w:rPr>
          <w:b/>
          <w:iCs/>
          <w:sz w:val="28"/>
          <w:szCs w:val="28"/>
        </w:rPr>
      </w:pPr>
      <w:bookmarkStart w:id="0" w:name="_GoBack"/>
      <w:r>
        <w:rPr>
          <w:b/>
          <w:iCs/>
          <w:sz w:val="28"/>
          <w:szCs w:val="28"/>
        </w:rPr>
        <w:t>Клінічно-уродинамічне обгрунтування використання медикаментозної терапії гіперактивного сечового міхура  у жінок</w:t>
      </w:r>
    </w:p>
    <w:bookmarkEnd w:id="0"/>
    <w:p w:rsidR="007339E8" w:rsidRDefault="007339E8" w:rsidP="007339E8">
      <w:pPr>
        <w:rPr>
          <w:sz w:val="28"/>
          <w:szCs w:val="28"/>
        </w:rPr>
      </w:pPr>
    </w:p>
    <w:p w:rsidR="007339E8" w:rsidRDefault="007339E8" w:rsidP="007339E8">
      <w:pPr>
        <w:rPr>
          <w:sz w:val="28"/>
          <w:szCs w:val="28"/>
        </w:rPr>
      </w:pPr>
    </w:p>
    <w:p w:rsidR="007339E8" w:rsidRDefault="007339E8" w:rsidP="007339E8">
      <w:pPr>
        <w:jc w:val="center"/>
        <w:rPr>
          <w:b/>
          <w:sz w:val="28"/>
          <w:szCs w:val="28"/>
        </w:rPr>
      </w:pPr>
      <w:r>
        <w:rPr>
          <w:b/>
          <w:sz w:val="28"/>
          <w:szCs w:val="28"/>
        </w:rPr>
        <w:t>14.01.06 –  урологія</w:t>
      </w:r>
    </w:p>
    <w:p w:rsidR="007339E8" w:rsidRDefault="007339E8" w:rsidP="007339E8">
      <w:pPr>
        <w:jc w:val="center"/>
        <w:rPr>
          <w:sz w:val="28"/>
          <w:szCs w:val="28"/>
        </w:rPr>
      </w:pPr>
      <w:r>
        <w:rPr>
          <w:sz w:val="28"/>
          <w:szCs w:val="28"/>
        </w:rPr>
        <w:t xml:space="preserve"> </w:t>
      </w: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r>
        <w:rPr>
          <w:sz w:val="28"/>
          <w:szCs w:val="28"/>
        </w:rPr>
        <w:t>дисертація на здобуття наукового ступеня</w:t>
      </w:r>
    </w:p>
    <w:p w:rsidR="007339E8" w:rsidRDefault="007339E8" w:rsidP="007339E8">
      <w:pPr>
        <w:jc w:val="center"/>
        <w:rPr>
          <w:sz w:val="28"/>
          <w:szCs w:val="28"/>
        </w:rPr>
      </w:pPr>
      <w:r>
        <w:rPr>
          <w:sz w:val="28"/>
          <w:szCs w:val="28"/>
        </w:rPr>
        <w:t xml:space="preserve"> кандидата медичних наук</w:t>
      </w: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ind w:firstLine="4320"/>
        <w:rPr>
          <w:sz w:val="28"/>
          <w:szCs w:val="28"/>
        </w:rPr>
      </w:pPr>
      <w:r>
        <w:rPr>
          <w:sz w:val="28"/>
          <w:szCs w:val="28"/>
        </w:rPr>
        <w:t xml:space="preserve">науковий керівник – </w:t>
      </w:r>
    </w:p>
    <w:p w:rsidR="007339E8" w:rsidRDefault="007339E8" w:rsidP="007339E8">
      <w:pPr>
        <w:ind w:firstLine="4320"/>
        <w:rPr>
          <w:sz w:val="28"/>
          <w:szCs w:val="28"/>
        </w:rPr>
      </w:pPr>
      <w:r>
        <w:rPr>
          <w:sz w:val="28"/>
          <w:szCs w:val="28"/>
        </w:rPr>
        <w:t xml:space="preserve">доктор медичних наук, </w:t>
      </w:r>
    </w:p>
    <w:p w:rsidR="007339E8" w:rsidRDefault="007339E8" w:rsidP="007339E8">
      <w:pPr>
        <w:ind w:firstLine="4320"/>
        <w:rPr>
          <w:sz w:val="28"/>
          <w:szCs w:val="28"/>
        </w:rPr>
      </w:pPr>
      <w:r>
        <w:rPr>
          <w:sz w:val="28"/>
          <w:szCs w:val="28"/>
        </w:rPr>
        <w:t>професор Зайцев Валерій Іванович</w:t>
      </w:r>
    </w:p>
    <w:p w:rsidR="007339E8" w:rsidRDefault="007339E8" w:rsidP="007339E8">
      <w:pPr>
        <w:ind w:firstLine="4320"/>
        <w:rPr>
          <w:sz w:val="28"/>
          <w:szCs w:val="28"/>
        </w:rPr>
      </w:pPr>
    </w:p>
    <w:p w:rsidR="007339E8" w:rsidRDefault="007339E8" w:rsidP="007339E8">
      <w:pPr>
        <w:rPr>
          <w:sz w:val="28"/>
          <w:szCs w:val="28"/>
        </w:rPr>
      </w:pPr>
    </w:p>
    <w:p w:rsidR="007339E8" w:rsidRDefault="007339E8" w:rsidP="007339E8">
      <w:pPr>
        <w:ind w:firstLine="4320"/>
        <w:rPr>
          <w:sz w:val="28"/>
          <w:szCs w:val="28"/>
        </w:rPr>
      </w:pPr>
    </w:p>
    <w:p w:rsidR="007339E8" w:rsidRDefault="007339E8" w:rsidP="007339E8">
      <w:pP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r>
        <w:rPr>
          <w:sz w:val="28"/>
          <w:szCs w:val="28"/>
        </w:rPr>
        <w:t>Чернівці 2008</w:t>
      </w:r>
    </w:p>
    <w:p w:rsidR="007339E8" w:rsidRDefault="007339E8" w:rsidP="007339E8">
      <w:pPr>
        <w:spacing w:line="360" w:lineRule="auto"/>
        <w:ind w:left="360"/>
        <w:jc w:val="center"/>
        <w:rPr>
          <w:caps/>
          <w:sz w:val="28"/>
          <w:szCs w:val="28"/>
        </w:rPr>
      </w:pPr>
    </w:p>
    <w:p w:rsidR="007339E8" w:rsidRDefault="007339E8" w:rsidP="007339E8">
      <w:pPr>
        <w:spacing w:line="360" w:lineRule="auto"/>
        <w:ind w:left="360"/>
        <w:jc w:val="center"/>
        <w:rPr>
          <w:caps/>
          <w:sz w:val="28"/>
          <w:szCs w:val="28"/>
        </w:rPr>
      </w:pPr>
    </w:p>
    <w:p w:rsidR="007339E8" w:rsidRDefault="007339E8" w:rsidP="007339E8">
      <w:pPr>
        <w:spacing w:line="360" w:lineRule="auto"/>
        <w:ind w:left="360"/>
        <w:jc w:val="center"/>
        <w:rPr>
          <w:caps/>
          <w:sz w:val="28"/>
          <w:szCs w:val="28"/>
        </w:rPr>
      </w:pPr>
    </w:p>
    <w:p w:rsidR="007339E8" w:rsidRDefault="007339E8" w:rsidP="007339E8">
      <w:pPr>
        <w:spacing w:line="360" w:lineRule="auto"/>
        <w:ind w:left="360"/>
        <w:jc w:val="center"/>
        <w:rPr>
          <w:caps/>
          <w:sz w:val="28"/>
          <w:szCs w:val="28"/>
        </w:rPr>
      </w:pPr>
      <w:r>
        <w:rPr>
          <w:caps/>
          <w:sz w:val="28"/>
          <w:szCs w:val="28"/>
        </w:rPr>
        <w:t>ЗМІСТ</w:t>
      </w:r>
    </w:p>
    <w:p w:rsidR="007339E8" w:rsidRDefault="007339E8" w:rsidP="007339E8">
      <w:pPr>
        <w:spacing w:line="360" w:lineRule="auto"/>
        <w:ind w:left="360"/>
        <w:jc w:val="both"/>
        <w:rPr>
          <w:caps/>
          <w:sz w:val="28"/>
          <w:szCs w:val="28"/>
        </w:rPr>
      </w:pPr>
      <w:r>
        <w:rPr>
          <w:caps/>
          <w:sz w:val="28"/>
          <w:szCs w:val="28"/>
        </w:rPr>
        <w:t>ПЕРЕЛІК УМОВНИХ СКОРОЧЕНЬ…………………………………………….  4</w:t>
      </w:r>
    </w:p>
    <w:p w:rsidR="007339E8" w:rsidRDefault="007339E8" w:rsidP="007339E8">
      <w:pPr>
        <w:spacing w:line="360" w:lineRule="auto"/>
        <w:ind w:left="360"/>
        <w:jc w:val="both"/>
        <w:rPr>
          <w:caps/>
          <w:sz w:val="28"/>
          <w:szCs w:val="28"/>
        </w:rPr>
      </w:pPr>
      <w:r>
        <w:rPr>
          <w:caps/>
          <w:sz w:val="28"/>
          <w:szCs w:val="28"/>
        </w:rPr>
        <w:t xml:space="preserve">ВСТУП……………………………………………………………………………… 5  </w:t>
      </w:r>
    </w:p>
    <w:p w:rsidR="007339E8" w:rsidRDefault="007339E8" w:rsidP="007339E8">
      <w:pPr>
        <w:spacing w:line="360" w:lineRule="auto"/>
        <w:ind w:left="360"/>
        <w:jc w:val="both"/>
        <w:rPr>
          <w:sz w:val="28"/>
          <w:szCs w:val="28"/>
        </w:rPr>
      </w:pPr>
      <w:r>
        <w:rPr>
          <w:caps/>
          <w:sz w:val="28"/>
          <w:szCs w:val="28"/>
        </w:rPr>
        <w:t xml:space="preserve">Розділ 1. </w:t>
      </w:r>
      <w:r>
        <w:rPr>
          <w:sz w:val="28"/>
          <w:szCs w:val="28"/>
        </w:rPr>
        <w:t>СУЧАСНІ ПОГЛЯДИ НА ЕТІОПАТОГЕНЕЗ, КЛІНІКУ, ДІАГНОСТИКУ І ЛІКУВАННЯ ГІПЕРАКТИВНОГО СЕЧОВОГО МІХУРА У ЖІНОК (огляд літератури)</w:t>
      </w:r>
    </w:p>
    <w:p w:rsidR="007339E8" w:rsidRDefault="007339E8" w:rsidP="00AB2BBC">
      <w:pPr>
        <w:numPr>
          <w:ilvl w:val="1"/>
          <w:numId w:val="69"/>
        </w:numPr>
        <w:suppressAutoHyphens w:val="0"/>
        <w:spacing w:line="360" w:lineRule="auto"/>
        <w:jc w:val="both"/>
        <w:rPr>
          <w:sz w:val="28"/>
          <w:szCs w:val="28"/>
        </w:rPr>
      </w:pPr>
      <w:r>
        <w:rPr>
          <w:caps/>
          <w:sz w:val="28"/>
          <w:szCs w:val="28"/>
        </w:rPr>
        <w:t xml:space="preserve">.  </w:t>
      </w:r>
      <w:r>
        <w:rPr>
          <w:sz w:val="28"/>
          <w:szCs w:val="28"/>
        </w:rPr>
        <w:t>Функціонування нижніх сечовивідних шляхів……………………….........11</w:t>
      </w:r>
    </w:p>
    <w:p w:rsidR="007339E8" w:rsidRDefault="007339E8" w:rsidP="00AB2BBC">
      <w:pPr>
        <w:numPr>
          <w:ilvl w:val="1"/>
          <w:numId w:val="69"/>
        </w:numPr>
        <w:suppressAutoHyphens w:val="0"/>
        <w:spacing w:line="360" w:lineRule="auto"/>
        <w:jc w:val="both"/>
        <w:rPr>
          <w:sz w:val="28"/>
          <w:szCs w:val="28"/>
        </w:rPr>
      </w:pPr>
      <w:r>
        <w:rPr>
          <w:sz w:val="28"/>
          <w:szCs w:val="28"/>
        </w:rPr>
        <w:t>. Сучасні відомості про гіперактивний сечовий міхур і нетримання сечі у жінок…………………………………………………………………………….13</w:t>
      </w:r>
    </w:p>
    <w:p w:rsidR="007339E8" w:rsidRDefault="007339E8" w:rsidP="00AB2BBC">
      <w:pPr>
        <w:numPr>
          <w:ilvl w:val="1"/>
          <w:numId w:val="69"/>
        </w:numPr>
        <w:suppressAutoHyphens w:val="0"/>
        <w:spacing w:line="360" w:lineRule="auto"/>
        <w:jc w:val="both"/>
        <w:rPr>
          <w:sz w:val="28"/>
          <w:szCs w:val="28"/>
        </w:rPr>
      </w:pPr>
      <w:r>
        <w:rPr>
          <w:sz w:val="28"/>
          <w:szCs w:val="28"/>
        </w:rPr>
        <w:t>.  Особливості діагностики гіперактивного сечового міхура ………….........16</w:t>
      </w:r>
    </w:p>
    <w:p w:rsidR="007339E8" w:rsidRDefault="007339E8" w:rsidP="00AB2BBC">
      <w:pPr>
        <w:numPr>
          <w:ilvl w:val="1"/>
          <w:numId w:val="69"/>
        </w:numPr>
        <w:suppressAutoHyphens w:val="0"/>
        <w:spacing w:line="360" w:lineRule="auto"/>
        <w:jc w:val="both"/>
        <w:rPr>
          <w:sz w:val="28"/>
          <w:szCs w:val="28"/>
        </w:rPr>
      </w:pPr>
      <w:r>
        <w:rPr>
          <w:sz w:val="28"/>
          <w:szCs w:val="28"/>
        </w:rPr>
        <w:t>. Сучасні методи медикаментозного лікування гіперактивного сечового міхура ………………………………………………………………………. ….21</w:t>
      </w:r>
    </w:p>
    <w:p w:rsidR="007339E8" w:rsidRDefault="007339E8" w:rsidP="007339E8">
      <w:pPr>
        <w:spacing w:line="360" w:lineRule="auto"/>
        <w:ind w:left="360"/>
        <w:jc w:val="both"/>
        <w:rPr>
          <w:sz w:val="28"/>
          <w:szCs w:val="28"/>
        </w:rPr>
      </w:pPr>
      <w:r>
        <w:rPr>
          <w:bCs/>
          <w:caps/>
          <w:sz w:val="28"/>
          <w:szCs w:val="28"/>
        </w:rPr>
        <w:t>Розділ 2.</w:t>
      </w:r>
      <w:r>
        <w:rPr>
          <w:sz w:val="28"/>
          <w:szCs w:val="28"/>
        </w:rPr>
        <w:t xml:space="preserve">МАТЕРІАЛИ І МЕТОДИ ДОСЛІДЖЕННЯ. </w:t>
      </w:r>
      <w:r>
        <w:rPr>
          <w:bCs/>
          <w:caps/>
          <w:sz w:val="28"/>
          <w:szCs w:val="28"/>
        </w:rPr>
        <w:t>ЗАГАЛЬНА характеристика обстежених хворих</w:t>
      </w:r>
      <w:r>
        <w:rPr>
          <w:sz w:val="28"/>
          <w:szCs w:val="28"/>
        </w:rPr>
        <w:t xml:space="preserve"> ……...................................</w:t>
      </w:r>
      <w:r>
        <w:rPr>
          <w:bCs/>
          <w:caps/>
          <w:sz w:val="28"/>
          <w:szCs w:val="28"/>
        </w:rPr>
        <w:t>… 28</w:t>
      </w:r>
    </w:p>
    <w:p w:rsidR="007339E8" w:rsidRDefault="007339E8" w:rsidP="007339E8">
      <w:pPr>
        <w:spacing w:line="360" w:lineRule="auto"/>
        <w:ind w:left="360"/>
        <w:jc w:val="both"/>
        <w:rPr>
          <w:caps/>
          <w:sz w:val="28"/>
          <w:szCs w:val="28"/>
        </w:rPr>
      </w:pPr>
      <w:r>
        <w:rPr>
          <w:bCs/>
          <w:caps/>
          <w:sz w:val="28"/>
          <w:szCs w:val="28"/>
        </w:rPr>
        <w:t>Розділ 3.  Результати власних досліджень……………………….. 39</w:t>
      </w:r>
    </w:p>
    <w:p w:rsidR="007339E8" w:rsidRDefault="007339E8" w:rsidP="00AB2BBC">
      <w:pPr>
        <w:numPr>
          <w:ilvl w:val="1"/>
          <w:numId w:val="71"/>
        </w:numPr>
        <w:suppressAutoHyphens w:val="0"/>
        <w:spacing w:line="360" w:lineRule="auto"/>
        <w:jc w:val="both"/>
        <w:rPr>
          <w:sz w:val="28"/>
          <w:szCs w:val="28"/>
        </w:rPr>
      </w:pPr>
      <w:r>
        <w:rPr>
          <w:bCs/>
          <w:caps/>
          <w:sz w:val="28"/>
          <w:szCs w:val="28"/>
        </w:rPr>
        <w:t>А</w:t>
      </w:r>
      <w:r>
        <w:rPr>
          <w:sz w:val="28"/>
          <w:szCs w:val="28"/>
        </w:rPr>
        <w:t>наліз особливостей клінічних та уродинамічних проявів гіперактивного сечового міхура, який супроводжується нетриманням сечі ……….……39</w:t>
      </w:r>
    </w:p>
    <w:p w:rsidR="007339E8" w:rsidRDefault="007339E8" w:rsidP="00AB2BBC">
      <w:pPr>
        <w:numPr>
          <w:ilvl w:val="1"/>
          <w:numId w:val="71"/>
        </w:numPr>
        <w:suppressAutoHyphens w:val="0"/>
        <w:spacing w:line="360" w:lineRule="auto"/>
        <w:jc w:val="both"/>
        <w:rPr>
          <w:sz w:val="28"/>
          <w:szCs w:val="28"/>
        </w:rPr>
      </w:pPr>
      <w:r>
        <w:rPr>
          <w:sz w:val="28"/>
          <w:szCs w:val="28"/>
        </w:rPr>
        <w:t xml:space="preserve">Вплив супутньої гінекологічної патології на клінічні особливості гіперактивного сечового міхура із нетриманням сечі………………........60  </w:t>
      </w:r>
    </w:p>
    <w:p w:rsidR="007339E8" w:rsidRDefault="007339E8" w:rsidP="00AB2BBC">
      <w:pPr>
        <w:numPr>
          <w:ilvl w:val="1"/>
          <w:numId w:val="71"/>
        </w:numPr>
        <w:suppressAutoHyphens w:val="0"/>
        <w:spacing w:line="360" w:lineRule="auto"/>
        <w:jc w:val="both"/>
        <w:rPr>
          <w:sz w:val="28"/>
          <w:szCs w:val="28"/>
        </w:rPr>
      </w:pPr>
      <w:r>
        <w:rPr>
          <w:sz w:val="28"/>
          <w:szCs w:val="28"/>
        </w:rPr>
        <w:t>Ефективність консервативного лікування залежно від методу лікування та фактори, що на неї впливають ………………………………………….65</w:t>
      </w:r>
    </w:p>
    <w:p w:rsidR="007339E8" w:rsidRDefault="007339E8" w:rsidP="00AB2BBC">
      <w:pPr>
        <w:numPr>
          <w:ilvl w:val="1"/>
          <w:numId w:val="71"/>
        </w:numPr>
        <w:suppressAutoHyphens w:val="0"/>
        <w:spacing w:line="360" w:lineRule="auto"/>
        <w:jc w:val="both"/>
        <w:rPr>
          <w:sz w:val="28"/>
          <w:szCs w:val="28"/>
        </w:rPr>
      </w:pPr>
      <w:r>
        <w:rPr>
          <w:sz w:val="28"/>
          <w:szCs w:val="28"/>
        </w:rPr>
        <w:lastRenderedPageBreak/>
        <w:t>Переносимість різних варіантів консервативного лікування та можливості зменшення побічних дій М-холінолітичної терапії………………………………………………......................................68</w:t>
      </w:r>
    </w:p>
    <w:p w:rsidR="007339E8" w:rsidRDefault="007339E8" w:rsidP="00AB2BBC">
      <w:pPr>
        <w:numPr>
          <w:ilvl w:val="1"/>
          <w:numId w:val="71"/>
        </w:numPr>
        <w:suppressAutoHyphens w:val="0"/>
        <w:spacing w:line="360" w:lineRule="auto"/>
        <w:jc w:val="both"/>
        <w:rPr>
          <w:sz w:val="28"/>
          <w:szCs w:val="28"/>
        </w:rPr>
      </w:pPr>
      <w:r>
        <w:rPr>
          <w:sz w:val="28"/>
          <w:szCs w:val="28"/>
        </w:rPr>
        <w:t>Довготривалий ефект М-холінолітичної терапії гіперактивного сечового міхура з нетриманням сечі. Оцінка якості життя пацієнток до і після проведеного лікування за Кінгом………………………………………….75</w:t>
      </w:r>
    </w:p>
    <w:p w:rsidR="007339E8" w:rsidRDefault="007339E8" w:rsidP="00AB2BBC">
      <w:pPr>
        <w:numPr>
          <w:ilvl w:val="1"/>
          <w:numId w:val="71"/>
        </w:numPr>
        <w:suppressAutoHyphens w:val="0"/>
        <w:spacing w:line="360" w:lineRule="auto"/>
        <w:jc w:val="both"/>
        <w:rPr>
          <w:sz w:val="28"/>
          <w:szCs w:val="28"/>
        </w:rPr>
      </w:pPr>
      <w:r>
        <w:rPr>
          <w:sz w:val="28"/>
          <w:szCs w:val="28"/>
        </w:rPr>
        <w:t>Власний алгоритм діагностики гіперактивного сечового міхура та вибору холінолітичної терапії………………………………………........................80</w:t>
      </w:r>
    </w:p>
    <w:p w:rsidR="007339E8" w:rsidRDefault="007339E8" w:rsidP="007339E8">
      <w:pPr>
        <w:spacing w:line="360" w:lineRule="auto"/>
        <w:jc w:val="both"/>
        <w:rPr>
          <w:sz w:val="28"/>
          <w:szCs w:val="28"/>
        </w:rPr>
      </w:pPr>
      <w:r>
        <w:rPr>
          <w:sz w:val="28"/>
          <w:szCs w:val="28"/>
        </w:rPr>
        <w:t xml:space="preserve"> </w:t>
      </w:r>
    </w:p>
    <w:p w:rsidR="007339E8" w:rsidRDefault="007339E8" w:rsidP="007339E8">
      <w:pPr>
        <w:spacing w:line="360" w:lineRule="auto"/>
        <w:ind w:left="360"/>
        <w:jc w:val="both"/>
        <w:rPr>
          <w:sz w:val="28"/>
          <w:szCs w:val="28"/>
        </w:rPr>
      </w:pPr>
      <w:r>
        <w:rPr>
          <w:bCs/>
          <w:caps/>
          <w:sz w:val="28"/>
          <w:szCs w:val="28"/>
        </w:rPr>
        <w:t>Розділ 4. аналіз та УЗАГАЛЬНЕННЯ отриманих результатів дослідження…………………………………………………………………...85</w:t>
      </w:r>
    </w:p>
    <w:p w:rsidR="007339E8" w:rsidRDefault="007339E8" w:rsidP="007339E8">
      <w:pPr>
        <w:spacing w:line="360" w:lineRule="auto"/>
        <w:ind w:left="360"/>
        <w:jc w:val="both"/>
        <w:rPr>
          <w:caps/>
          <w:sz w:val="28"/>
          <w:szCs w:val="28"/>
        </w:rPr>
      </w:pPr>
      <w:r>
        <w:rPr>
          <w:caps/>
          <w:sz w:val="28"/>
          <w:szCs w:val="28"/>
        </w:rPr>
        <w:t>ВИСНОВКИ…………………………………………………………………. ……95</w:t>
      </w:r>
    </w:p>
    <w:p w:rsidR="007339E8" w:rsidRDefault="007339E8" w:rsidP="007339E8">
      <w:pPr>
        <w:spacing w:line="360" w:lineRule="auto"/>
        <w:ind w:left="360"/>
        <w:jc w:val="both"/>
        <w:rPr>
          <w:caps/>
          <w:sz w:val="28"/>
          <w:szCs w:val="28"/>
        </w:rPr>
      </w:pPr>
      <w:r>
        <w:rPr>
          <w:bCs/>
          <w:caps/>
          <w:sz w:val="28"/>
          <w:szCs w:val="28"/>
        </w:rPr>
        <w:t>Практичні рекомендації…………………………………………...…….. 97</w:t>
      </w:r>
    </w:p>
    <w:p w:rsidR="007339E8" w:rsidRDefault="007339E8" w:rsidP="007339E8">
      <w:pPr>
        <w:spacing w:line="360" w:lineRule="auto"/>
        <w:ind w:left="360"/>
        <w:jc w:val="both"/>
        <w:rPr>
          <w:caps/>
          <w:sz w:val="28"/>
          <w:szCs w:val="28"/>
        </w:rPr>
      </w:pPr>
      <w:r>
        <w:rPr>
          <w:caps/>
          <w:sz w:val="28"/>
          <w:szCs w:val="28"/>
        </w:rPr>
        <w:t>СПИСОК ВИКОРИСТАНИХ ДЖЕРЕЛ………………………………………... 98</w:t>
      </w:r>
    </w:p>
    <w:p w:rsidR="007339E8" w:rsidRDefault="007339E8" w:rsidP="007339E8">
      <w:pPr>
        <w:spacing w:line="360" w:lineRule="auto"/>
        <w:ind w:left="360"/>
        <w:jc w:val="both"/>
        <w:rPr>
          <w:caps/>
          <w:sz w:val="28"/>
          <w:szCs w:val="28"/>
        </w:rPr>
      </w:pPr>
      <w:r>
        <w:rPr>
          <w:caps/>
          <w:sz w:val="28"/>
          <w:szCs w:val="28"/>
        </w:rPr>
        <w:t>ДОДАТКИ ……………………………………………………………………….117</w:t>
      </w: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jc w:val="center"/>
        <w:rPr>
          <w:sz w:val="28"/>
          <w:szCs w:val="28"/>
        </w:rPr>
      </w:pPr>
    </w:p>
    <w:p w:rsidR="007339E8" w:rsidRDefault="007339E8" w:rsidP="007339E8">
      <w:pPr>
        <w:pStyle w:val="50"/>
        <w:ind w:firstLine="709"/>
        <w:jc w:val="center"/>
        <w:rPr>
          <w:b w:val="0"/>
          <w:szCs w:val="28"/>
        </w:rPr>
      </w:pPr>
      <w:r>
        <w:rPr>
          <w:b w:val="0"/>
          <w:szCs w:val="28"/>
        </w:rPr>
        <w:t>ПЕРЕЛІК УМОВНИХ СКОРОЧЕНЬ</w:t>
      </w:r>
    </w:p>
    <w:p w:rsidR="007339E8" w:rsidRDefault="007339E8" w:rsidP="007339E8">
      <w:pPr>
        <w:rPr>
          <w:sz w:val="28"/>
          <w:szCs w:val="28"/>
          <w:lang w:eastAsia="ru-RU"/>
        </w:rPr>
      </w:pPr>
    </w:p>
    <w:p w:rsidR="007339E8" w:rsidRDefault="007339E8" w:rsidP="007339E8">
      <w:pPr>
        <w:spacing w:line="360" w:lineRule="auto"/>
        <w:ind w:firstLine="284"/>
        <w:rPr>
          <w:sz w:val="28"/>
          <w:szCs w:val="28"/>
        </w:rPr>
      </w:pPr>
      <w:r>
        <w:rPr>
          <w:sz w:val="28"/>
          <w:szCs w:val="28"/>
        </w:rPr>
        <w:t>ВСШ - верхні сечовивідні шляхи</w:t>
      </w:r>
    </w:p>
    <w:p w:rsidR="007339E8" w:rsidRDefault="007339E8" w:rsidP="007339E8">
      <w:pPr>
        <w:spacing w:line="360" w:lineRule="auto"/>
        <w:ind w:firstLine="284"/>
        <w:rPr>
          <w:sz w:val="28"/>
          <w:szCs w:val="28"/>
        </w:rPr>
      </w:pPr>
      <w:r>
        <w:rPr>
          <w:sz w:val="28"/>
          <w:szCs w:val="28"/>
        </w:rPr>
        <w:t xml:space="preserve">ГД – гіперактивність детрузора </w:t>
      </w:r>
    </w:p>
    <w:p w:rsidR="007339E8" w:rsidRDefault="007339E8" w:rsidP="007339E8">
      <w:pPr>
        <w:spacing w:line="360" w:lineRule="auto"/>
        <w:ind w:firstLine="284"/>
        <w:rPr>
          <w:sz w:val="28"/>
          <w:szCs w:val="28"/>
        </w:rPr>
      </w:pPr>
      <w:r>
        <w:rPr>
          <w:sz w:val="28"/>
          <w:szCs w:val="28"/>
        </w:rPr>
        <w:t>ГСМ – гіперактивний сечовий міхур</w:t>
      </w:r>
    </w:p>
    <w:p w:rsidR="007339E8" w:rsidRDefault="007339E8" w:rsidP="007339E8">
      <w:pPr>
        <w:spacing w:line="360" w:lineRule="auto"/>
        <w:ind w:firstLine="284"/>
        <w:rPr>
          <w:sz w:val="28"/>
          <w:szCs w:val="28"/>
        </w:rPr>
      </w:pPr>
      <w:r>
        <w:rPr>
          <w:sz w:val="28"/>
          <w:szCs w:val="28"/>
        </w:rPr>
        <w:t>НСШ – нижні сечовивідні шляхи</w:t>
      </w:r>
    </w:p>
    <w:p w:rsidR="007339E8" w:rsidRDefault="007339E8" w:rsidP="007339E8">
      <w:pPr>
        <w:spacing w:line="360" w:lineRule="auto"/>
        <w:ind w:firstLine="284"/>
        <w:rPr>
          <w:sz w:val="28"/>
          <w:szCs w:val="28"/>
        </w:rPr>
      </w:pPr>
      <w:r>
        <w:rPr>
          <w:sz w:val="28"/>
          <w:szCs w:val="28"/>
        </w:rPr>
        <w:t xml:space="preserve">НС – нетримання сечі </w:t>
      </w:r>
    </w:p>
    <w:p w:rsidR="007339E8" w:rsidRDefault="007339E8" w:rsidP="007339E8">
      <w:pPr>
        <w:spacing w:line="360" w:lineRule="auto"/>
        <w:ind w:firstLine="284"/>
        <w:rPr>
          <w:sz w:val="28"/>
          <w:szCs w:val="28"/>
        </w:rPr>
      </w:pPr>
      <w:r>
        <w:rPr>
          <w:sz w:val="28"/>
          <w:szCs w:val="28"/>
        </w:rPr>
        <w:t>УЗД – ультразвукова діагностика</w:t>
      </w:r>
    </w:p>
    <w:p w:rsidR="007339E8" w:rsidRDefault="007339E8" w:rsidP="007339E8">
      <w:pPr>
        <w:spacing w:line="360" w:lineRule="auto"/>
        <w:ind w:firstLine="284"/>
        <w:rPr>
          <w:sz w:val="28"/>
          <w:szCs w:val="28"/>
        </w:rPr>
      </w:pPr>
      <w:r>
        <w:rPr>
          <w:sz w:val="28"/>
          <w:szCs w:val="28"/>
        </w:rPr>
        <w:t>УНС – ургентне нетримання сечі</w:t>
      </w:r>
    </w:p>
    <w:p w:rsidR="007339E8" w:rsidRDefault="007339E8" w:rsidP="007339E8">
      <w:pPr>
        <w:spacing w:line="360" w:lineRule="auto"/>
        <w:ind w:firstLine="284"/>
        <w:rPr>
          <w:sz w:val="28"/>
          <w:szCs w:val="28"/>
        </w:rPr>
      </w:pPr>
      <w:r>
        <w:rPr>
          <w:sz w:val="28"/>
          <w:szCs w:val="28"/>
        </w:rPr>
        <w:t>СНСШ – симптоми нижніх сечовивідних шляхів</w:t>
      </w:r>
    </w:p>
    <w:p w:rsidR="007339E8" w:rsidRDefault="007339E8" w:rsidP="007339E8">
      <w:pPr>
        <w:spacing w:line="360" w:lineRule="auto"/>
        <w:ind w:firstLine="284"/>
        <w:rPr>
          <w:sz w:val="28"/>
          <w:szCs w:val="28"/>
        </w:rPr>
      </w:pPr>
      <w:r>
        <w:rPr>
          <w:sz w:val="28"/>
          <w:szCs w:val="28"/>
        </w:rPr>
        <w:t>AUA – Американська урологічна асоціація</w:t>
      </w:r>
    </w:p>
    <w:p w:rsidR="007339E8" w:rsidRDefault="007339E8" w:rsidP="007339E8">
      <w:pPr>
        <w:spacing w:line="360" w:lineRule="auto"/>
        <w:ind w:firstLine="284"/>
        <w:rPr>
          <w:sz w:val="28"/>
          <w:szCs w:val="28"/>
        </w:rPr>
      </w:pPr>
      <w:r>
        <w:rPr>
          <w:sz w:val="28"/>
          <w:szCs w:val="28"/>
        </w:rPr>
        <w:t>FVC – щоденник “частота-об’єм”</w:t>
      </w:r>
    </w:p>
    <w:p w:rsidR="007339E8" w:rsidRDefault="007339E8" w:rsidP="007339E8">
      <w:pPr>
        <w:spacing w:line="360" w:lineRule="auto"/>
        <w:ind w:firstLine="284"/>
        <w:rPr>
          <w:sz w:val="28"/>
          <w:szCs w:val="28"/>
        </w:rPr>
      </w:pPr>
      <w:r>
        <w:rPr>
          <w:sz w:val="28"/>
          <w:szCs w:val="28"/>
        </w:rPr>
        <w:t>ICS – Міжнародне товариство по утриманню сечі</w:t>
      </w:r>
    </w:p>
    <w:p w:rsidR="007339E8" w:rsidRDefault="007339E8" w:rsidP="007339E8">
      <w:pPr>
        <w:spacing w:line="360" w:lineRule="auto"/>
        <w:ind w:firstLine="284"/>
        <w:rPr>
          <w:sz w:val="28"/>
          <w:szCs w:val="28"/>
        </w:rPr>
      </w:pPr>
      <w:r>
        <w:rPr>
          <w:sz w:val="28"/>
          <w:szCs w:val="28"/>
        </w:rPr>
        <w:t>EAU – Європейська асоціація урологів</w:t>
      </w:r>
    </w:p>
    <w:p w:rsidR="007339E8" w:rsidRDefault="007339E8" w:rsidP="007339E8">
      <w:pPr>
        <w:spacing w:line="360" w:lineRule="auto"/>
        <w:ind w:firstLine="284"/>
        <w:rPr>
          <w:sz w:val="28"/>
          <w:szCs w:val="28"/>
        </w:rPr>
      </w:pPr>
      <w:r>
        <w:rPr>
          <w:sz w:val="28"/>
          <w:szCs w:val="28"/>
        </w:rPr>
        <w:lastRenderedPageBreak/>
        <w:t xml:space="preserve">ER – форма сповільненого вивільнення препарату  </w:t>
      </w:r>
    </w:p>
    <w:p w:rsidR="007339E8" w:rsidRDefault="007339E8" w:rsidP="007339E8">
      <w:pPr>
        <w:spacing w:line="360" w:lineRule="auto"/>
        <w:ind w:firstLine="284"/>
        <w:rPr>
          <w:sz w:val="28"/>
          <w:szCs w:val="28"/>
        </w:rPr>
      </w:pPr>
      <w:r>
        <w:rPr>
          <w:sz w:val="28"/>
          <w:szCs w:val="28"/>
        </w:rPr>
        <w:t xml:space="preserve">IR – форма миттєвого вивільнення препарату  </w:t>
      </w:r>
    </w:p>
    <w:p w:rsidR="007339E8" w:rsidRDefault="007339E8" w:rsidP="007339E8">
      <w:pPr>
        <w:spacing w:line="360" w:lineRule="auto"/>
        <w:ind w:firstLine="284"/>
        <w:rPr>
          <w:sz w:val="28"/>
          <w:szCs w:val="28"/>
        </w:rPr>
      </w:pPr>
      <w:r>
        <w:rPr>
          <w:sz w:val="28"/>
          <w:szCs w:val="28"/>
        </w:rPr>
        <w:t xml:space="preserve">GCP – стандарт доброї клінічної практики </w:t>
      </w:r>
    </w:p>
    <w:p w:rsidR="007339E8" w:rsidRDefault="007339E8" w:rsidP="007339E8">
      <w:pPr>
        <w:spacing w:line="360" w:lineRule="auto"/>
        <w:ind w:firstLine="284"/>
        <w:rPr>
          <w:sz w:val="28"/>
          <w:szCs w:val="28"/>
        </w:rPr>
      </w:pPr>
      <w:r>
        <w:rPr>
          <w:sz w:val="28"/>
          <w:szCs w:val="28"/>
        </w:rPr>
        <w:t>GUP -  стандарт доброї урологічної практики</w:t>
      </w:r>
    </w:p>
    <w:p w:rsidR="007339E8" w:rsidRDefault="007339E8" w:rsidP="007339E8">
      <w:pPr>
        <w:spacing w:line="360" w:lineRule="auto"/>
        <w:ind w:firstLine="284"/>
        <w:rPr>
          <w:sz w:val="28"/>
          <w:szCs w:val="28"/>
        </w:rPr>
      </w:pPr>
      <w:r>
        <w:rPr>
          <w:sz w:val="28"/>
          <w:szCs w:val="28"/>
        </w:rPr>
        <w:t xml:space="preserve">KHQ – опитувальник якості життя за Кінгом </w:t>
      </w:r>
    </w:p>
    <w:p w:rsidR="007339E8" w:rsidRDefault="007339E8" w:rsidP="007339E8">
      <w:pPr>
        <w:spacing w:line="360" w:lineRule="auto"/>
        <w:ind w:firstLine="284"/>
        <w:rPr>
          <w:sz w:val="28"/>
          <w:szCs w:val="28"/>
        </w:rPr>
      </w:pPr>
      <w:r>
        <w:rPr>
          <w:sz w:val="28"/>
          <w:szCs w:val="28"/>
        </w:rPr>
        <w:t>QoL - якість життя</w:t>
      </w:r>
    </w:p>
    <w:p w:rsidR="007339E8" w:rsidRDefault="007339E8" w:rsidP="007339E8">
      <w:pPr>
        <w:spacing w:line="360" w:lineRule="auto"/>
        <w:ind w:firstLine="284"/>
        <w:rPr>
          <w:sz w:val="28"/>
          <w:szCs w:val="28"/>
        </w:rPr>
      </w:pPr>
      <w:r>
        <w:rPr>
          <w:sz w:val="28"/>
          <w:szCs w:val="28"/>
        </w:rPr>
        <w:t xml:space="preserve">Pdet – детрузорний тиск </w:t>
      </w:r>
    </w:p>
    <w:p w:rsidR="007339E8" w:rsidRDefault="007339E8" w:rsidP="007339E8">
      <w:pPr>
        <w:spacing w:line="360" w:lineRule="auto"/>
        <w:ind w:firstLine="284"/>
        <w:rPr>
          <w:sz w:val="28"/>
          <w:szCs w:val="28"/>
        </w:rPr>
      </w:pPr>
      <w:r>
        <w:rPr>
          <w:sz w:val="28"/>
          <w:szCs w:val="28"/>
        </w:rPr>
        <w:t>Pves – внутрішньоміхуровий тиск</w:t>
      </w:r>
    </w:p>
    <w:p w:rsidR="007339E8" w:rsidRDefault="007339E8" w:rsidP="007339E8">
      <w:pPr>
        <w:spacing w:line="360" w:lineRule="auto"/>
        <w:ind w:firstLine="284"/>
        <w:rPr>
          <w:sz w:val="28"/>
          <w:szCs w:val="28"/>
        </w:rPr>
      </w:pPr>
      <w:r>
        <w:rPr>
          <w:sz w:val="28"/>
          <w:szCs w:val="28"/>
        </w:rPr>
        <w:t>Pabd – внутрішньочеревний тиск</w:t>
      </w:r>
    </w:p>
    <w:p w:rsidR="007339E8" w:rsidRDefault="007339E8" w:rsidP="007339E8">
      <w:pPr>
        <w:spacing w:line="360" w:lineRule="auto"/>
        <w:ind w:firstLine="284"/>
        <w:rPr>
          <w:sz w:val="28"/>
          <w:szCs w:val="28"/>
        </w:rPr>
      </w:pPr>
      <w:r>
        <w:rPr>
          <w:sz w:val="28"/>
          <w:szCs w:val="28"/>
        </w:rPr>
        <w:t>EMGU – електроміографія м’язів тазового дна та зовнішнього сфінктера</w:t>
      </w:r>
    </w:p>
    <w:p w:rsidR="007339E8" w:rsidRDefault="007339E8" w:rsidP="007339E8">
      <w:pPr>
        <w:spacing w:line="360" w:lineRule="auto"/>
        <w:ind w:firstLine="284"/>
        <w:rPr>
          <w:sz w:val="28"/>
          <w:szCs w:val="28"/>
        </w:rPr>
      </w:pPr>
      <w:r>
        <w:rPr>
          <w:sz w:val="28"/>
          <w:szCs w:val="28"/>
        </w:rPr>
        <w:t xml:space="preserve">Vinf -  об’єм інфузії (наповнення сечового міхура)  </w:t>
      </w:r>
    </w:p>
    <w:p w:rsidR="007339E8" w:rsidRDefault="007339E8" w:rsidP="007339E8">
      <w:pPr>
        <w:spacing w:line="360" w:lineRule="auto"/>
        <w:ind w:firstLine="284"/>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ind w:firstLine="284"/>
        <w:jc w:val="center"/>
        <w:rPr>
          <w:sz w:val="28"/>
          <w:szCs w:val="28"/>
        </w:rPr>
      </w:pPr>
      <w:r>
        <w:rPr>
          <w:sz w:val="28"/>
          <w:szCs w:val="28"/>
        </w:rPr>
        <w:t>ВСТУП</w:t>
      </w:r>
    </w:p>
    <w:p w:rsidR="007339E8" w:rsidRDefault="007339E8" w:rsidP="007339E8">
      <w:pPr>
        <w:spacing w:line="360" w:lineRule="auto"/>
        <w:ind w:firstLine="284"/>
        <w:jc w:val="center"/>
        <w:rPr>
          <w:sz w:val="28"/>
          <w:szCs w:val="28"/>
        </w:rPr>
      </w:pPr>
    </w:p>
    <w:p w:rsidR="007339E8" w:rsidRDefault="007339E8" w:rsidP="007339E8">
      <w:pPr>
        <w:pStyle w:val="25"/>
        <w:spacing w:line="360" w:lineRule="auto"/>
        <w:ind w:left="0"/>
        <w:jc w:val="both"/>
        <w:rPr>
          <w:szCs w:val="28"/>
        </w:rPr>
      </w:pPr>
      <w:r>
        <w:rPr>
          <w:b/>
          <w:szCs w:val="28"/>
        </w:rPr>
        <w:t>Актуальність теми</w:t>
      </w:r>
    </w:p>
    <w:p w:rsidR="007339E8" w:rsidRDefault="007339E8" w:rsidP="007339E8">
      <w:pPr>
        <w:pStyle w:val="25"/>
        <w:spacing w:line="360" w:lineRule="auto"/>
        <w:ind w:left="0"/>
        <w:jc w:val="both"/>
        <w:rPr>
          <w:szCs w:val="28"/>
        </w:rPr>
      </w:pPr>
      <w:r>
        <w:rPr>
          <w:iCs/>
          <w:szCs w:val="28"/>
        </w:rPr>
        <w:t xml:space="preserve">       Гіперактивний сечовий міхур (ГСМ)</w:t>
      </w:r>
      <w:r>
        <w:rPr>
          <w:szCs w:val="28"/>
        </w:rPr>
        <w:t xml:space="preserve"> – порушення накопичувальної функції сечового міхура, яке супроводжується симптомами ургентності, полакіурії, ургентного нетриманням сечі (УНС) за відсутності анатомічних порушень нижніх сечовивідних шляхів (НСШ) [39,40]. За останні десятиріччя дана проблема набула особливої актуальності в світі за рахунок суттєвого росту захворюваності із віком у всьому світі [131,137], значної поширеності незалежно від раси пацієнтів та географічного положення [40], зростання економічних збитків внаслідок несвоєчасного лікування та інвалідизації хворих [106], прогресуючого погіршення якості їх життя тощо [75]. Загальна розповсюдженість симптомів ГСМ (за даними Sifo Group - Європейське </w:t>
      </w:r>
      <w:r>
        <w:rPr>
          <w:szCs w:val="28"/>
        </w:rPr>
        <w:lastRenderedPageBreak/>
        <w:t xml:space="preserve">обстеження 17 млн. пацієнтів)  варіює від 12 до 22% у віковій популяції до 40 років [29]. Дані останнього EPIC - дослідження на 14666 пацієнтах в 4 країнах Європи  щодо розповсюдження симптомів ГСМ у популяції показали зростання частоти симптомів з віком [146]. За результатами Національної програми з вивчення гіперактивного міхура (NOBLE) в США опитано 5204 осіб щодо поширеності симптомів ГСМ. Отримані дані свідчать про загальну поширеність у 16,9% жінок [111] із тенденцією до збільшення частоти з віком (Stewart W., 2003). Причому ГСМ із нетриманням сечі (так званий “мокрий ГСМ”) частіше зустрічався у жінок (9,3% пацієнток по всіх вікових групах), ніж у чоловіків (2,6% відповідно). Аналіз впливу симптомів ГСМ на соціальну активність пацієнтів в Україні показав, що біля 28% жінок віком 40-65 років мають розлади сечовипускання різного ступеня порушення, 49% жінок значно втрачають працєспроможність, 26% постійно залежать від наявності поруч туалету, 26% скаржаться на погіршення соціальних стосунків у сім’ї тощо (Пирогов В.О., 2006).  Частота звернення до спеціаліста з приводу ГСМ зростає в 6,9 разів у порівнянні із здоровими особами відповідної вікової групи (Пирогов В.О., 2006). Зазначене свідчить про значне поширення симптомів ГСМ у світі, зростання їх з віком незалежно від етнічної та расової належності, несвоєчасне звернення пацієнтів за допомогою, визначає важливість проблеми у світовому масштабі. Актуальними дотепер залишаються питання впливу соматичних захворювань на появу симптомів гіперактивності сечового міхура та нетримання сечі [17,28,37,132], уродинамічні критерії діагностики, кореляція симптомів із уродинамічними показниками, ефективність, толерантність і тривалість збереження ефекту після  завершення лікування. </w:t>
      </w:r>
    </w:p>
    <w:p w:rsidR="007339E8" w:rsidRDefault="007339E8" w:rsidP="007339E8">
      <w:pPr>
        <w:pStyle w:val="38"/>
        <w:ind w:left="0" w:firstLine="284"/>
        <w:rPr>
          <w:sz w:val="28"/>
          <w:szCs w:val="28"/>
        </w:rPr>
      </w:pPr>
      <w:r>
        <w:rPr>
          <w:sz w:val="28"/>
          <w:szCs w:val="28"/>
        </w:rPr>
        <w:t xml:space="preserve">    На даний момент остаточно не вирішені проблеми діагностики ГСМ, не встановлений взаємозв’язок між клінічними проявами та змінами уродинамічних показників, чітко не описані уродинамічні критерії діагностики та їх зміни при різних варіантах ГСМ. Розроблені препарати для фармакотерапії потребують їх подальшого удосконалення з метою покращення рецепторної, органної вибірковості дії, фармакодинамічних властивостей зі зменшенням </w:t>
      </w:r>
      <w:r>
        <w:rPr>
          <w:sz w:val="28"/>
          <w:szCs w:val="28"/>
        </w:rPr>
        <w:lastRenderedPageBreak/>
        <w:t>кількості побічних ефектів. Недостатньо вивченою залишається тривалість ефекту проведеного лікування.</w:t>
      </w:r>
    </w:p>
    <w:p w:rsidR="007339E8" w:rsidRDefault="007339E8" w:rsidP="007339E8">
      <w:pPr>
        <w:spacing w:line="360" w:lineRule="auto"/>
        <w:jc w:val="both"/>
        <w:rPr>
          <w:b/>
          <w:sz w:val="28"/>
          <w:szCs w:val="28"/>
        </w:rPr>
      </w:pPr>
    </w:p>
    <w:p w:rsidR="007339E8" w:rsidRDefault="007339E8" w:rsidP="007339E8">
      <w:pPr>
        <w:spacing w:line="360" w:lineRule="auto"/>
        <w:jc w:val="both"/>
        <w:rPr>
          <w:sz w:val="28"/>
          <w:szCs w:val="28"/>
        </w:rPr>
      </w:pPr>
      <w:r>
        <w:rPr>
          <w:b/>
          <w:sz w:val="28"/>
          <w:szCs w:val="28"/>
        </w:rPr>
        <w:t>Зв’язок роботи з науковими програмами, планами, темами</w:t>
      </w:r>
    </w:p>
    <w:p w:rsidR="007339E8" w:rsidRDefault="007339E8" w:rsidP="007339E8">
      <w:pPr>
        <w:spacing w:line="360" w:lineRule="auto"/>
        <w:jc w:val="both"/>
        <w:rPr>
          <w:sz w:val="28"/>
          <w:szCs w:val="28"/>
        </w:rPr>
      </w:pPr>
      <w:r>
        <w:rPr>
          <w:sz w:val="28"/>
          <w:szCs w:val="28"/>
        </w:rPr>
        <w:t xml:space="preserve">        Дисертація є фрагментом планової науково-дослідної роботи кафедри анестезіології, реаніматології та урології Буковинського державного медичного університету (державний реєстраційний номер – 0100U005006). У роботі використовувались результати мультицентрового дослідження ефективності та толерантності пропіверину гідрохлориду у пацієнтів із ГСМ (S8401060). </w:t>
      </w:r>
      <w:r>
        <w:rPr>
          <w:bCs/>
          <w:sz w:val="28"/>
          <w:szCs w:val="28"/>
        </w:rPr>
        <w:t xml:space="preserve">Використанням пропіверину виконувалось </w:t>
      </w:r>
      <w:r>
        <w:rPr>
          <w:sz w:val="28"/>
          <w:szCs w:val="28"/>
        </w:rPr>
        <w:t xml:space="preserve">у відповідності до Європейських стандартів якості GСP, затверджено дозволом етичної комісії (у відповідності до положень Гельсінкської декларації про участь людини у медичних дослідженнях 1964 р.), проведено згідно дозволу Державного фармакологічного центру при МОЗ України (№ наказу 5.12-38/КЕ від 24.07.2002 р.). Автор є співвиконавцем зазначеної теми. </w:t>
      </w:r>
    </w:p>
    <w:p w:rsidR="007339E8" w:rsidRDefault="007339E8" w:rsidP="007339E8">
      <w:pPr>
        <w:spacing w:line="360" w:lineRule="auto"/>
        <w:jc w:val="both"/>
        <w:rPr>
          <w:sz w:val="28"/>
          <w:szCs w:val="28"/>
        </w:rPr>
      </w:pPr>
    </w:p>
    <w:p w:rsidR="007339E8" w:rsidRDefault="007339E8" w:rsidP="007339E8">
      <w:pPr>
        <w:spacing w:line="360" w:lineRule="auto"/>
        <w:jc w:val="both"/>
        <w:rPr>
          <w:sz w:val="28"/>
          <w:szCs w:val="28"/>
        </w:rPr>
      </w:pPr>
      <w:r>
        <w:rPr>
          <w:sz w:val="28"/>
          <w:szCs w:val="28"/>
        </w:rPr>
        <w:t xml:space="preserve"> </w:t>
      </w:r>
      <w:r>
        <w:rPr>
          <w:b/>
          <w:sz w:val="28"/>
          <w:szCs w:val="28"/>
        </w:rPr>
        <w:t>Мета і задачі дослідження</w:t>
      </w:r>
      <w:r>
        <w:rPr>
          <w:sz w:val="28"/>
          <w:szCs w:val="28"/>
        </w:rPr>
        <w:t xml:space="preserve"> </w:t>
      </w:r>
    </w:p>
    <w:p w:rsidR="007339E8" w:rsidRDefault="007339E8" w:rsidP="007339E8">
      <w:pPr>
        <w:spacing w:line="360" w:lineRule="auto"/>
        <w:jc w:val="both"/>
        <w:rPr>
          <w:sz w:val="28"/>
          <w:szCs w:val="28"/>
        </w:rPr>
      </w:pPr>
      <w:r>
        <w:rPr>
          <w:sz w:val="28"/>
          <w:szCs w:val="28"/>
        </w:rPr>
        <w:t xml:space="preserve">      Поширити можливості консервативного лікування жінок із гіперактивним сечовим міхуром, який супроводжується нетриманням сечі, шляхом визначення особливостей </w:t>
      </w:r>
      <w:r>
        <w:rPr>
          <w:iCs/>
          <w:sz w:val="28"/>
          <w:szCs w:val="28"/>
        </w:rPr>
        <w:t>клінічного перебігу захворювання, стану уродинаміки нижніх сечовивідних шляхів та ефективності терапії різними фармакологічними формами препарату М-холінолітику.</w:t>
      </w:r>
    </w:p>
    <w:p w:rsidR="007339E8" w:rsidRDefault="007339E8" w:rsidP="007339E8">
      <w:pPr>
        <w:spacing w:line="360" w:lineRule="auto"/>
        <w:jc w:val="both"/>
        <w:rPr>
          <w:sz w:val="28"/>
          <w:szCs w:val="28"/>
        </w:rPr>
      </w:pPr>
    </w:p>
    <w:p w:rsidR="007339E8" w:rsidRDefault="007339E8" w:rsidP="007339E8">
      <w:pPr>
        <w:spacing w:line="360" w:lineRule="auto"/>
        <w:jc w:val="both"/>
        <w:rPr>
          <w:b/>
          <w:sz w:val="28"/>
          <w:szCs w:val="28"/>
        </w:rPr>
      </w:pPr>
      <w:r>
        <w:rPr>
          <w:b/>
          <w:sz w:val="28"/>
          <w:szCs w:val="28"/>
        </w:rPr>
        <w:t>Для досягнення мети необхідно було вирішити наступні задачі дослідження:</w:t>
      </w:r>
    </w:p>
    <w:p w:rsidR="007339E8" w:rsidRDefault="007339E8" w:rsidP="00AB2BBC">
      <w:pPr>
        <w:numPr>
          <w:ilvl w:val="0"/>
          <w:numId w:val="67"/>
        </w:numPr>
        <w:suppressAutoHyphens w:val="0"/>
        <w:spacing w:line="360" w:lineRule="auto"/>
        <w:jc w:val="both"/>
        <w:rPr>
          <w:i/>
          <w:sz w:val="28"/>
          <w:szCs w:val="28"/>
        </w:rPr>
      </w:pPr>
      <w:r>
        <w:rPr>
          <w:bCs/>
          <w:caps/>
          <w:sz w:val="28"/>
          <w:szCs w:val="28"/>
        </w:rPr>
        <w:t>В</w:t>
      </w:r>
      <w:r>
        <w:rPr>
          <w:bCs/>
          <w:sz w:val="28"/>
          <w:szCs w:val="28"/>
        </w:rPr>
        <w:t>ивчити</w:t>
      </w:r>
      <w:r>
        <w:rPr>
          <w:sz w:val="28"/>
          <w:szCs w:val="28"/>
        </w:rPr>
        <w:t xml:space="preserve"> особливості клінічних проявів гіперактивного сечового міхура, який супроводжується нетриманням сечі у жінок, в тому числі залежно від супутньої патології.</w:t>
      </w:r>
    </w:p>
    <w:p w:rsidR="007339E8" w:rsidRDefault="007339E8" w:rsidP="00AB2BBC">
      <w:pPr>
        <w:numPr>
          <w:ilvl w:val="0"/>
          <w:numId w:val="67"/>
        </w:numPr>
        <w:suppressAutoHyphens w:val="0"/>
        <w:spacing w:line="360" w:lineRule="auto"/>
        <w:jc w:val="both"/>
        <w:rPr>
          <w:i/>
          <w:sz w:val="28"/>
          <w:szCs w:val="28"/>
        </w:rPr>
      </w:pPr>
      <w:r>
        <w:rPr>
          <w:bCs/>
          <w:caps/>
          <w:sz w:val="28"/>
          <w:szCs w:val="28"/>
        </w:rPr>
        <w:t>В</w:t>
      </w:r>
      <w:r>
        <w:rPr>
          <w:bCs/>
          <w:sz w:val="28"/>
          <w:szCs w:val="28"/>
        </w:rPr>
        <w:t>ивчити</w:t>
      </w:r>
      <w:r>
        <w:rPr>
          <w:sz w:val="28"/>
          <w:szCs w:val="28"/>
        </w:rPr>
        <w:t xml:space="preserve"> особливості уродинаміки нижніх сечовивідних шляхів у жінок із гіперактивним сечовим міхуром, який супроводжується нетриманням сечі.</w:t>
      </w:r>
    </w:p>
    <w:p w:rsidR="007339E8" w:rsidRDefault="007339E8" w:rsidP="00AB2BBC">
      <w:pPr>
        <w:numPr>
          <w:ilvl w:val="0"/>
          <w:numId w:val="67"/>
        </w:numPr>
        <w:suppressAutoHyphens w:val="0"/>
        <w:spacing w:line="360" w:lineRule="auto"/>
        <w:jc w:val="both"/>
        <w:rPr>
          <w:i/>
          <w:sz w:val="28"/>
          <w:szCs w:val="28"/>
        </w:rPr>
      </w:pPr>
      <w:r>
        <w:rPr>
          <w:sz w:val="28"/>
          <w:szCs w:val="28"/>
        </w:rPr>
        <w:lastRenderedPageBreak/>
        <w:t xml:space="preserve">Дослідити ефективність лікування жінок із гіперактивним сечовим міхуром та нетриманням сечі різними формами пропіверину гідрохлориду та визначити фактори, які на неї впливають. </w:t>
      </w:r>
    </w:p>
    <w:p w:rsidR="007339E8" w:rsidRDefault="007339E8" w:rsidP="00AB2BBC">
      <w:pPr>
        <w:numPr>
          <w:ilvl w:val="0"/>
          <w:numId w:val="67"/>
        </w:numPr>
        <w:suppressAutoHyphens w:val="0"/>
        <w:spacing w:line="360" w:lineRule="auto"/>
        <w:jc w:val="both"/>
        <w:rPr>
          <w:i/>
          <w:sz w:val="28"/>
          <w:szCs w:val="28"/>
        </w:rPr>
      </w:pPr>
      <w:r>
        <w:rPr>
          <w:sz w:val="28"/>
          <w:szCs w:val="28"/>
        </w:rPr>
        <w:t>Вивчити переносимість лікування жінок із гіперактивним сечовим міхуром різними фармакологічними формами М-холінолітику.</w:t>
      </w:r>
    </w:p>
    <w:p w:rsidR="007339E8" w:rsidRDefault="007339E8" w:rsidP="00AB2BBC">
      <w:pPr>
        <w:numPr>
          <w:ilvl w:val="0"/>
          <w:numId w:val="67"/>
        </w:numPr>
        <w:suppressAutoHyphens w:val="0"/>
        <w:spacing w:line="360" w:lineRule="auto"/>
        <w:jc w:val="both"/>
        <w:rPr>
          <w:i/>
          <w:sz w:val="28"/>
          <w:szCs w:val="28"/>
        </w:rPr>
      </w:pPr>
      <w:r>
        <w:rPr>
          <w:sz w:val="28"/>
          <w:szCs w:val="28"/>
        </w:rPr>
        <w:t>Вивчити довготривалість ефекту лікування М-холінолітиками на підставі чого обґрунтувати терміни проведення контрольного обстеження та визначення подальшої тактики лікування.</w:t>
      </w:r>
    </w:p>
    <w:p w:rsidR="007339E8" w:rsidRDefault="007339E8" w:rsidP="00AB2BBC">
      <w:pPr>
        <w:numPr>
          <w:ilvl w:val="0"/>
          <w:numId w:val="67"/>
        </w:numPr>
        <w:suppressAutoHyphens w:val="0"/>
        <w:spacing w:line="360" w:lineRule="auto"/>
        <w:jc w:val="both"/>
        <w:rPr>
          <w:sz w:val="28"/>
          <w:szCs w:val="28"/>
        </w:rPr>
      </w:pPr>
      <w:r>
        <w:rPr>
          <w:sz w:val="28"/>
          <w:szCs w:val="28"/>
        </w:rPr>
        <w:t>Запропонувати алгоритм діагностики та лікування для жінок із гіперактивним сечовим міхуром та нетриманням сечі.</w:t>
      </w:r>
    </w:p>
    <w:p w:rsidR="007339E8" w:rsidRDefault="007339E8" w:rsidP="007339E8">
      <w:pPr>
        <w:spacing w:line="360" w:lineRule="auto"/>
        <w:jc w:val="both"/>
        <w:rPr>
          <w:sz w:val="28"/>
          <w:szCs w:val="28"/>
        </w:rPr>
      </w:pPr>
    </w:p>
    <w:p w:rsidR="007339E8" w:rsidRDefault="007339E8" w:rsidP="007339E8">
      <w:pPr>
        <w:spacing w:line="360" w:lineRule="auto"/>
        <w:jc w:val="both"/>
        <w:rPr>
          <w:sz w:val="28"/>
          <w:szCs w:val="28"/>
        </w:rPr>
      </w:pPr>
      <w:r>
        <w:rPr>
          <w:b/>
          <w:sz w:val="28"/>
          <w:szCs w:val="28"/>
        </w:rPr>
        <w:t xml:space="preserve">         Об’єкт дослідження:</w:t>
      </w:r>
      <w:r>
        <w:rPr>
          <w:sz w:val="28"/>
          <w:szCs w:val="28"/>
        </w:rPr>
        <w:t xml:space="preserve"> жінки з гіперактивним сечовим міхуром</w:t>
      </w:r>
    </w:p>
    <w:p w:rsidR="007339E8" w:rsidRDefault="007339E8" w:rsidP="007339E8">
      <w:pPr>
        <w:spacing w:line="360" w:lineRule="auto"/>
        <w:jc w:val="both"/>
        <w:rPr>
          <w:sz w:val="28"/>
          <w:szCs w:val="28"/>
        </w:rPr>
      </w:pPr>
    </w:p>
    <w:p w:rsidR="007339E8" w:rsidRDefault="007339E8" w:rsidP="007339E8">
      <w:pPr>
        <w:spacing w:line="360" w:lineRule="auto"/>
        <w:jc w:val="both"/>
        <w:rPr>
          <w:sz w:val="28"/>
          <w:szCs w:val="28"/>
        </w:rPr>
      </w:pPr>
      <w:r>
        <w:rPr>
          <w:b/>
          <w:sz w:val="28"/>
          <w:szCs w:val="28"/>
        </w:rPr>
        <w:t xml:space="preserve">         Предмет дослідження:</w:t>
      </w:r>
      <w:r>
        <w:rPr>
          <w:sz w:val="28"/>
          <w:szCs w:val="28"/>
        </w:rPr>
        <w:t xml:space="preserve"> клінічна та уродинамічна діагностика, фармакологічне лікування гіперактивного сечового міхура. </w:t>
      </w:r>
    </w:p>
    <w:p w:rsidR="007339E8" w:rsidRDefault="007339E8" w:rsidP="007339E8">
      <w:pPr>
        <w:spacing w:line="360" w:lineRule="auto"/>
        <w:jc w:val="both"/>
        <w:rPr>
          <w:b/>
          <w:sz w:val="28"/>
          <w:szCs w:val="28"/>
        </w:rPr>
      </w:pPr>
    </w:p>
    <w:p w:rsidR="007339E8" w:rsidRDefault="007339E8" w:rsidP="007339E8">
      <w:pPr>
        <w:spacing w:line="360" w:lineRule="auto"/>
        <w:jc w:val="both"/>
        <w:rPr>
          <w:sz w:val="28"/>
          <w:szCs w:val="28"/>
        </w:rPr>
      </w:pPr>
      <w:r>
        <w:rPr>
          <w:b/>
          <w:sz w:val="28"/>
          <w:szCs w:val="28"/>
        </w:rPr>
        <w:t xml:space="preserve">         Методи дослідження:</w:t>
      </w:r>
      <w:r>
        <w:rPr>
          <w:sz w:val="28"/>
          <w:szCs w:val="28"/>
        </w:rPr>
        <w:t xml:space="preserve"> Дослідження проводилось шляхом загальноклінічного обстеження пацієнток із використанням методик фізикального та лабораторно-інструментального обстежень. Урологічне опитування проводилось на предмет наявності та інтенсивності основних симптомів гіперактивного сечового міхура, який супроводжується нетриманням сечі. Опитування проводилось із використанням рекомендованих Європейським товариством урологів (EAU) та Міжнародним товариством по утриманню сечі (ICS) щоденників та опитувальників, таких як: щоденник сечовипускання, щоденник «частота-об’єм» та міжнародний опитувальник оцінки якості життя за Кінгом (KHQ). Інструментальні методи обстеження включали ультразвукове обстеження органів черевної порожнини, заочеревинного простору, органів малого тазу, визначення об’єму залишкової сечі після сечовипускання. Дослідження уродинаміки нижніх сечовивідних шляхів проводилось шляхом уродинамічного обстеження, яке включало: цистотонометрію, електроміографію м’язів тазового дна та урофлоуметрію. Оцінка ефективності, толерантності та </w:t>
      </w:r>
      <w:r>
        <w:rPr>
          <w:sz w:val="28"/>
          <w:szCs w:val="28"/>
        </w:rPr>
        <w:lastRenderedPageBreak/>
        <w:t>побічних дій проведеного лікування проводилась за вищезгаданими опитувальниками, зміни якості життя оцінювались згідно опитувальника KHQ. Результати проведеного одноразового лікування (через один та шість місяців) оцінювались за допомогою опитувальника KHQ. Математична обробка отриманих даних проводилась на ліцензованій статистичній програмі STATISTICA (виробник StatSoft, версія 7.0, 2007) із використанням методів описової статистики.</w:t>
      </w:r>
    </w:p>
    <w:p w:rsidR="007339E8" w:rsidRDefault="007339E8" w:rsidP="007339E8">
      <w:pPr>
        <w:spacing w:line="360" w:lineRule="auto"/>
        <w:jc w:val="both"/>
        <w:rPr>
          <w:sz w:val="28"/>
          <w:szCs w:val="28"/>
        </w:rPr>
      </w:pPr>
    </w:p>
    <w:p w:rsidR="007339E8" w:rsidRDefault="007339E8" w:rsidP="007339E8">
      <w:pPr>
        <w:spacing w:line="360" w:lineRule="auto"/>
        <w:jc w:val="both"/>
        <w:rPr>
          <w:b/>
          <w:sz w:val="28"/>
          <w:szCs w:val="28"/>
        </w:rPr>
      </w:pPr>
      <w:r>
        <w:rPr>
          <w:b/>
          <w:sz w:val="28"/>
          <w:szCs w:val="28"/>
        </w:rPr>
        <w:t xml:space="preserve">         Наукова новизна одержаних результатів.</w:t>
      </w:r>
    </w:p>
    <w:p w:rsidR="007339E8" w:rsidRDefault="007339E8" w:rsidP="00AB2BBC">
      <w:pPr>
        <w:numPr>
          <w:ilvl w:val="0"/>
          <w:numId w:val="70"/>
        </w:numPr>
        <w:suppressAutoHyphens w:val="0"/>
        <w:spacing w:line="360" w:lineRule="auto"/>
        <w:jc w:val="both"/>
        <w:rPr>
          <w:sz w:val="28"/>
          <w:szCs w:val="28"/>
        </w:rPr>
      </w:pPr>
      <w:r>
        <w:rPr>
          <w:sz w:val="28"/>
          <w:szCs w:val="28"/>
        </w:rPr>
        <w:t>Вперше виявлено особливості перебігу гіперактивного сечового міхура при його поєднанні з урологічними та гінекологічними захворюваннями.</w:t>
      </w:r>
    </w:p>
    <w:p w:rsidR="007339E8" w:rsidRDefault="007339E8" w:rsidP="00AB2BBC">
      <w:pPr>
        <w:numPr>
          <w:ilvl w:val="0"/>
          <w:numId w:val="70"/>
        </w:numPr>
        <w:suppressAutoHyphens w:val="0"/>
        <w:spacing w:line="360" w:lineRule="auto"/>
        <w:jc w:val="both"/>
        <w:rPr>
          <w:sz w:val="28"/>
          <w:szCs w:val="28"/>
        </w:rPr>
      </w:pPr>
      <w:r>
        <w:rPr>
          <w:sz w:val="28"/>
          <w:szCs w:val="28"/>
        </w:rPr>
        <w:t xml:space="preserve">Вперше на підставі уродинамічних критеріїв виділено приховану форму гіперактивності детрузора у жінок та описані її відмінності від істинної гіперактивності, які полягають у її появі лише внаслідок проведення провокаційних проб під час цистотонометрії. </w:t>
      </w:r>
    </w:p>
    <w:p w:rsidR="007339E8" w:rsidRDefault="007339E8" w:rsidP="00AB2BBC">
      <w:pPr>
        <w:numPr>
          <w:ilvl w:val="0"/>
          <w:numId w:val="70"/>
        </w:numPr>
        <w:suppressAutoHyphens w:val="0"/>
        <w:spacing w:line="360" w:lineRule="auto"/>
        <w:jc w:val="both"/>
        <w:rPr>
          <w:sz w:val="28"/>
          <w:szCs w:val="28"/>
        </w:rPr>
      </w:pPr>
      <w:r>
        <w:rPr>
          <w:sz w:val="28"/>
          <w:szCs w:val="28"/>
        </w:rPr>
        <w:t>Вперше виявлені особливості змін показників урофлоуметрії, а саме (зростання максимальної швидкості сечовипускання – Qmax; зменшення об’єму до досягнення максимальної швидкості сечовипускання – VQmax; зростання загального потоку сечі – Qave та  зменшення об’єму сечовипускання – Vura), які дозволили встановити специфічний (дизкоординований) тип урофлоуметричної кривої при гіперактивності детрузора та ургентному нетриманні сечі у жінок.</w:t>
      </w:r>
    </w:p>
    <w:p w:rsidR="007339E8" w:rsidRDefault="007339E8" w:rsidP="00AB2BBC">
      <w:pPr>
        <w:numPr>
          <w:ilvl w:val="0"/>
          <w:numId w:val="70"/>
        </w:numPr>
        <w:suppressAutoHyphens w:val="0"/>
        <w:spacing w:line="360" w:lineRule="auto"/>
        <w:jc w:val="both"/>
        <w:rPr>
          <w:sz w:val="28"/>
          <w:szCs w:val="28"/>
        </w:rPr>
      </w:pPr>
      <w:r>
        <w:rPr>
          <w:sz w:val="28"/>
          <w:szCs w:val="28"/>
        </w:rPr>
        <w:t xml:space="preserve">Вперше з використанням поєднання клінічних та уродинамічних методів доведено, що застосування </w:t>
      </w:r>
      <w:r>
        <w:rPr>
          <w:sz w:val="28"/>
          <w:szCs w:val="28"/>
          <w:lang w:val="en-US"/>
        </w:rPr>
        <w:t>ER</w:t>
      </w:r>
      <w:r w:rsidRPr="007339E8">
        <w:rPr>
          <w:sz w:val="28"/>
          <w:szCs w:val="28"/>
        </w:rPr>
        <w:t>-</w:t>
      </w:r>
      <w:r>
        <w:rPr>
          <w:sz w:val="28"/>
          <w:szCs w:val="28"/>
        </w:rPr>
        <w:t xml:space="preserve">форми сповільненого вивільнення М-холінолітику забезпечує кращі показники ефективності і толерантності відносно стандартної </w:t>
      </w:r>
      <w:r>
        <w:rPr>
          <w:sz w:val="28"/>
          <w:szCs w:val="28"/>
          <w:lang w:val="de-DE"/>
        </w:rPr>
        <w:t>IR</w:t>
      </w:r>
      <w:r>
        <w:rPr>
          <w:sz w:val="28"/>
          <w:szCs w:val="28"/>
        </w:rPr>
        <w:t>-форми негайного вивільнення препарату при лікуванні ГСМ у жінок.</w:t>
      </w:r>
    </w:p>
    <w:p w:rsidR="007339E8" w:rsidRDefault="007339E8" w:rsidP="00AB2BBC">
      <w:pPr>
        <w:numPr>
          <w:ilvl w:val="0"/>
          <w:numId w:val="70"/>
        </w:numPr>
        <w:suppressAutoHyphens w:val="0"/>
        <w:spacing w:line="360" w:lineRule="auto"/>
        <w:jc w:val="both"/>
        <w:rPr>
          <w:sz w:val="28"/>
          <w:szCs w:val="28"/>
        </w:rPr>
      </w:pPr>
      <w:r>
        <w:rPr>
          <w:sz w:val="28"/>
          <w:szCs w:val="28"/>
        </w:rPr>
        <w:t xml:space="preserve">Вперше визначено тривалість збереження лікувального ефекту М-холінолітику (до одного місяця після завершення лікування), обґрунтовано терміни контрольного обстеження (через три місяця) та визначено тактику подальшого </w:t>
      </w:r>
      <w:r>
        <w:rPr>
          <w:sz w:val="28"/>
          <w:szCs w:val="28"/>
        </w:rPr>
        <w:lastRenderedPageBreak/>
        <w:t xml:space="preserve">лікування хворих на гіперактивний сечовий міхур, яка полягає у інтермітуючих курсах прийому препарату впродовж життя.    </w:t>
      </w:r>
    </w:p>
    <w:p w:rsidR="007339E8" w:rsidRDefault="007339E8" w:rsidP="007339E8">
      <w:pPr>
        <w:spacing w:line="360" w:lineRule="auto"/>
        <w:jc w:val="both"/>
        <w:rPr>
          <w:sz w:val="28"/>
          <w:szCs w:val="28"/>
        </w:rPr>
      </w:pPr>
    </w:p>
    <w:p w:rsidR="007339E8" w:rsidRDefault="007339E8" w:rsidP="007339E8">
      <w:pPr>
        <w:spacing w:line="360" w:lineRule="auto"/>
        <w:jc w:val="both"/>
        <w:rPr>
          <w:sz w:val="28"/>
          <w:szCs w:val="28"/>
        </w:rPr>
      </w:pPr>
      <w:r>
        <w:rPr>
          <w:sz w:val="28"/>
          <w:szCs w:val="28"/>
        </w:rPr>
        <w:t xml:space="preserve">         </w:t>
      </w:r>
      <w:r>
        <w:rPr>
          <w:b/>
          <w:sz w:val="28"/>
          <w:szCs w:val="28"/>
        </w:rPr>
        <w:t>Практичне значення одержаних результатів.</w:t>
      </w:r>
    </w:p>
    <w:p w:rsidR="007339E8" w:rsidRDefault="007339E8" w:rsidP="00AB2BBC">
      <w:pPr>
        <w:numPr>
          <w:ilvl w:val="0"/>
          <w:numId w:val="68"/>
        </w:numPr>
        <w:tabs>
          <w:tab w:val="num" w:pos="360"/>
        </w:tabs>
        <w:suppressAutoHyphens w:val="0"/>
        <w:spacing w:line="360" w:lineRule="auto"/>
        <w:ind w:left="360"/>
        <w:jc w:val="both"/>
        <w:rPr>
          <w:sz w:val="28"/>
          <w:szCs w:val="28"/>
        </w:rPr>
      </w:pPr>
      <w:r>
        <w:rPr>
          <w:sz w:val="28"/>
          <w:szCs w:val="28"/>
        </w:rPr>
        <w:t xml:space="preserve">Запропоновано використовувати дизкоординовану урофлоуметричну криву як скринінг діагностику гіперактивного сечового міхура у жінок із симптомами нижніх сечовивідних шляхів. </w:t>
      </w:r>
    </w:p>
    <w:p w:rsidR="007339E8" w:rsidRDefault="007339E8" w:rsidP="00AB2BBC">
      <w:pPr>
        <w:numPr>
          <w:ilvl w:val="0"/>
          <w:numId w:val="68"/>
        </w:numPr>
        <w:tabs>
          <w:tab w:val="num" w:pos="360"/>
        </w:tabs>
        <w:suppressAutoHyphens w:val="0"/>
        <w:spacing w:line="360" w:lineRule="auto"/>
        <w:ind w:left="360"/>
        <w:jc w:val="both"/>
        <w:rPr>
          <w:sz w:val="28"/>
          <w:szCs w:val="28"/>
        </w:rPr>
      </w:pPr>
      <w:r>
        <w:rPr>
          <w:sz w:val="28"/>
          <w:szCs w:val="28"/>
        </w:rPr>
        <w:t xml:space="preserve">Доведено переваги </w:t>
      </w:r>
      <w:r>
        <w:rPr>
          <w:sz w:val="28"/>
          <w:szCs w:val="28"/>
          <w:lang w:val="de-DE"/>
        </w:rPr>
        <w:t>ER</w:t>
      </w:r>
      <w:r>
        <w:rPr>
          <w:sz w:val="28"/>
          <w:szCs w:val="28"/>
        </w:rPr>
        <w:t xml:space="preserve">-форми сповільненого вивільнення М-холінолітику відносно стандартної </w:t>
      </w:r>
      <w:r>
        <w:rPr>
          <w:sz w:val="28"/>
          <w:szCs w:val="28"/>
          <w:lang w:val="en-US"/>
        </w:rPr>
        <w:t>IR</w:t>
      </w:r>
      <w:r w:rsidRPr="007339E8">
        <w:rPr>
          <w:sz w:val="28"/>
          <w:szCs w:val="28"/>
        </w:rPr>
        <w:t>-</w:t>
      </w:r>
      <w:r>
        <w:rPr>
          <w:sz w:val="28"/>
          <w:szCs w:val="28"/>
        </w:rPr>
        <w:t xml:space="preserve">форми негайного вивільнення при лікуванні гіперактивного сечового міхура із нетриманням сечі у жінок. </w:t>
      </w:r>
    </w:p>
    <w:p w:rsidR="007339E8" w:rsidRDefault="007339E8" w:rsidP="00AB2BBC">
      <w:pPr>
        <w:numPr>
          <w:ilvl w:val="0"/>
          <w:numId w:val="68"/>
        </w:numPr>
        <w:tabs>
          <w:tab w:val="num" w:pos="360"/>
        </w:tabs>
        <w:suppressAutoHyphens w:val="0"/>
        <w:spacing w:line="360" w:lineRule="auto"/>
        <w:ind w:left="360"/>
        <w:jc w:val="both"/>
        <w:rPr>
          <w:sz w:val="28"/>
          <w:szCs w:val="28"/>
        </w:rPr>
      </w:pPr>
      <w:r>
        <w:rPr>
          <w:sz w:val="28"/>
          <w:szCs w:val="28"/>
        </w:rPr>
        <w:t xml:space="preserve">Запропоновано алгоритм для жінок із гіперактивним сечовим міхуром і нетриманням сечі, який об’єднує симптоматичний та уродинамічний підходи діагностики, вибору методу лікування та оцінки його ефективності. </w:t>
      </w:r>
    </w:p>
    <w:p w:rsidR="007339E8" w:rsidRDefault="007339E8" w:rsidP="007339E8">
      <w:pPr>
        <w:spacing w:line="360" w:lineRule="auto"/>
        <w:jc w:val="both"/>
        <w:rPr>
          <w:sz w:val="28"/>
          <w:szCs w:val="28"/>
        </w:rPr>
      </w:pPr>
    </w:p>
    <w:p w:rsidR="007339E8" w:rsidRDefault="007339E8" w:rsidP="007339E8">
      <w:pPr>
        <w:spacing w:line="360" w:lineRule="auto"/>
        <w:jc w:val="both"/>
        <w:rPr>
          <w:sz w:val="28"/>
          <w:szCs w:val="28"/>
        </w:rPr>
      </w:pPr>
      <w:r>
        <w:rPr>
          <w:b/>
          <w:sz w:val="28"/>
          <w:szCs w:val="28"/>
        </w:rPr>
        <w:t xml:space="preserve">         Особистий внесок здобувача. </w:t>
      </w:r>
      <w:r>
        <w:rPr>
          <w:sz w:val="28"/>
          <w:szCs w:val="28"/>
        </w:rPr>
        <w:t>Автором розроблена ідея роботи, здійснено розробку основних теоретичних і практичних положень роботи, проведено аналіз літературних джерел, сумісно із науковим керівником сформульовано мету і задачі дослідження. Здобувач проводив набір та уродинамічне обстеження пацієнтів, самостійно провів обробку та представлення результатів дослідження, написав всі розділи дисертаційної роботи. Основні положення дослідження та висновки були сформульовані із науковим керівником. Автор підготував до друку статті, виступав із результатами основних положень дисертаційної роботи на національних та міжнародних наукових конференціях та симпозіумах, підготував деклараційний патент України, раціоналізаторські пропозиції, акти впровадження, оформив дисертацію і автореферат.</w:t>
      </w:r>
    </w:p>
    <w:p w:rsidR="007339E8" w:rsidRDefault="007339E8" w:rsidP="007339E8">
      <w:pPr>
        <w:spacing w:line="360" w:lineRule="auto"/>
        <w:jc w:val="both"/>
        <w:rPr>
          <w:b/>
          <w:sz w:val="28"/>
          <w:szCs w:val="28"/>
        </w:rPr>
      </w:pPr>
    </w:p>
    <w:p w:rsidR="007339E8" w:rsidRDefault="007339E8" w:rsidP="007339E8">
      <w:pPr>
        <w:spacing w:line="360" w:lineRule="auto"/>
        <w:jc w:val="both"/>
        <w:rPr>
          <w:sz w:val="28"/>
          <w:szCs w:val="28"/>
        </w:rPr>
      </w:pPr>
      <w:r>
        <w:rPr>
          <w:b/>
          <w:sz w:val="28"/>
          <w:szCs w:val="28"/>
        </w:rPr>
        <w:t xml:space="preserve">         Апробація результатів дисертації. </w:t>
      </w:r>
      <w:r>
        <w:rPr>
          <w:sz w:val="28"/>
          <w:szCs w:val="28"/>
        </w:rPr>
        <w:t xml:space="preserve">Основні положення дисертаційної роботи були висвітлені та обговорені на Всеукраїнській конференції з урології „Актуальні питання урології” (Чернівці, Україна 2003), на ІІІ Українсько-польському симпозіумі з урології (Ужгород, Україна 2003), Європейській школі з урології / ІІІ Центральних Європейських зборах (Краків, Польща 2003), </w:t>
      </w:r>
      <w:r>
        <w:rPr>
          <w:sz w:val="28"/>
          <w:szCs w:val="28"/>
        </w:rPr>
        <w:lastRenderedPageBreak/>
        <w:t>Всеукраїнській науково-практичній конференції з урології „Актуальні питання урології” (Чернівці, Україна 2006), V Українсько-польському симпозіумі з урології (Львів, Україна  2007).</w:t>
      </w:r>
    </w:p>
    <w:p w:rsidR="007339E8" w:rsidRDefault="007339E8" w:rsidP="007339E8">
      <w:pPr>
        <w:spacing w:line="360" w:lineRule="auto"/>
        <w:jc w:val="both"/>
        <w:rPr>
          <w:b/>
          <w:sz w:val="28"/>
          <w:szCs w:val="28"/>
        </w:rPr>
      </w:pPr>
    </w:p>
    <w:p w:rsidR="007339E8" w:rsidRDefault="007339E8" w:rsidP="007339E8">
      <w:pPr>
        <w:spacing w:line="360" w:lineRule="auto"/>
        <w:jc w:val="both"/>
        <w:rPr>
          <w:sz w:val="28"/>
          <w:szCs w:val="28"/>
        </w:rPr>
      </w:pPr>
      <w:r>
        <w:rPr>
          <w:b/>
          <w:sz w:val="28"/>
          <w:szCs w:val="28"/>
        </w:rPr>
        <w:t xml:space="preserve">         Публікації. </w:t>
      </w:r>
      <w:r>
        <w:rPr>
          <w:sz w:val="28"/>
          <w:szCs w:val="28"/>
        </w:rPr>
        <w:t>За темою дисертації опубліковано 9 наукових праць,  в тому числі 3 статті у наукових фахових виданнях рекомендованих ВАК України, 6 тез доповідей на національних та міжнародних конференціях. Отримано 1 деклараційний патент на вихід.</w:t>
      </w:r>
    </w:p>
    <w:p w:rsidR="007339E8" w:rsidRDefault="007339E8" w:rsidP="007339E8">
      <w:pPr>
        <w:spacing w:line="360" w:lineRule="auto"/>
        <w:jc w:val="both"/>
        <w:rPr>
          <w:sz w:val="28"/>
          <w:szCs w:val="28"/>
        </w:rPr>
      </w:pPr>
    </w:p>
    <w:p w:rsidR="007339E8" w:rsidRDefault="007339E8" w:rsidP="007339E8">
      <w:pPr>
        <w:spacing w:line="360" w:lineRule="auto"/>
        <w:ind w:firstLine="284"/>
        <w:jc w:val="both"/>
        <w:rPr>
          <w:sz w:val="28"/>
          <w:szCs w:val="28"/>
        </w:rPr>
      </w:pPr>
    </w:p>
    <w:p w:rsidR="007339E8" w:rsidRDefault="007339E8" w:rsidP="007339E8">
      <w:pPr>
        <w:spacing w:line="360" w:lineRule="auto"/>
        <w:ind w:firstLine="284"/>
        <w:jc w:val="both"/>
        <w:rPr>
          <w:sz w:val="28"/>
          <w:szCs w:val="28"/>
        </w:rPr>
      </w:pPr>
    </w:p>
    <w:p w:rsidR="007339E8" w:rsidRDefault="007339E8" w:rsidP="007339E8">
      <w:pPr>
        <w:spacing w:line="360" w:lineRule="auto"/>
        <w:ind w:firstLine="284"/>
        <w:jc w:val="both"/>
        <w:rPr>
          <w:sz w:val="28"/>
          <w:szCs w:val="28"/>
        </w:rPr>
      </w:pPr>
    </w:p>
    <w:p w:rsidR="007339E8" w:rsidRDefault="007339E8" w:rsidP="007339E8">
      <w:pPr>
        <w:spacing w:line="360" w:lineRule="auto"/>
        <w:ind w:firstLine="284"/>
        <w:jc w:val="both"/>
        <w:rPr>
          <w:sz w:val="28"/>
          <w:szCs w:val="28"/>
        </w:rPr>
      </w:pPr>
    </w:p>
    <w:p w:rsidR="007339E8" w:rsidRDefault="007339E8" w:rsidP="007339E8">
      <w:pPr>
        <w:spacing w:line="360" w:lineRule="auto"/>
        <w:ind w:firstLine="284"/>
        <w:jc w:val="both"/>
        <w:rPr>
          <w:sz w:val="28"/>
          <w:szCs w:val="28"/>
        </w:rPr>
      </w:pPr>
    </w:p>
    <w:p w:rsidR="007339E8" w:rsidRDefault="007339E8" w:rsidP="007339E8">
      <w:pPr>
        <w:spacing w:line="360" w:lineRule="auto"/>
        <w:jc w:val="both"/>
        <w:rPr>
          <w:sz w:val="28"/>
          <w:szCs w:val="28"/>
        </w:rPr>
      </w:pPr>
    </w:p>
    <w:p w:rsidR="007339E8" w:rsidRDefault="007339E8" w:rsidP="007339E8">
      <w:pPr>
        <w:spacing w:line="360" w:lineRule="auto"/>
        <w:jc w:val="center"/>
        <w:rPr>
          <w:caps/>
          <w:sz w:val="28"/>
          <w:szCs w:val="28"/>
        </w:rPr>
      </w:pPr>
      <w:r>
        <w:rPr>
          <w:caps/>
          <w:sz w:val="28"/>
          <w:szCs w:val="28"/>
        </w:rPr>
        <w:t>ВИСНОВКИ</w:t>
      </w:r>
    </w:p>
    <w:p w:rsidR="007339E8" w:rsidRDefault="007339E8" w:rsidP="007339E8">
      <w:pPr>
        <w:spacing w:line="360" w:lineRule="auto"/>
        <w:jc w:val="both"/>
        <w:rPr>
          <w:sz w:val="28"/>
          <w:szCs w:val="28"/>
        </w:rPr>
      </w:pPr>
      <w:r>
        <w:rPr>
          <w:bCs/>
        </w:rPr>
        <w:t xml:space="preserve">         </w:t>
      </w:r>
      <w:r>
        <w:rPr>
          <w:bCs/>
          <w:sz w:val="28"/>
          <w:szCs w:val="28"/>
        </w:rPr>
        <w:t xml:space="preserve">У дисертаційній роботі наведено теоретичне узагальнення і запропоновано нове вирішення актуальної наукової задачі аналізу клінічного перебігу, особливостей використання уродинамічних методів у діагностиці та визначенні тактики лікування хворих на </w:t>
      </w:r>
      <w:r>
        <w:rPr>
          <w:sz w:val="28"/>
          <w:szCs w:val="28"/>
        </w:rPr>
        <w:t>гіперактивний сечовий міхур, який супроводжується нетриманням сечі</w:t>
      </w:r>
      <w:r>
        <w:rPr>
          <w:bCs/>
          <w:sz w:val="28"/>
          <w:szCs w:val="28"/>
        </w:rPr>
        <w:t xml:space="preserve">. На підставі цього запропоновано </w:t>
      </w:r>
      <w:r>
        <w:rPr>
          <w:sz w:val="28"/>
          <w:szCs w:val="28"/>
        </w:rPr>
        <w:t xml:space="preserve">діагностично-лікувальний алгоритм, який поширює можливості діагностики та лікування цих хворих, що має суттєве значення для сучасної урології. </w:t>
      </w:r>
    </w:p>
    <w:p w:rsidR="007339E8" w:rsidRDefault="007339E8" w:rsidP="00AB2BBC">
      <w:pPr>
        <w:numPr>
          <w:ilvl w:val="0"/>
          <w:numId w:val="74"/>
        </w:numPr>
        <w:tabs>
          <w:tab w:val="clear" w:pos="360"/>
        </w:tabs>
        <w:suppressAutoHyphens w:val="0"/>
        <w:spacing w:line="360" w:lineRule="auto"/>
        <w:jc w:val="both"/>
        <w:rPr>
          <w:sz w:val="28"/>
          <w:szCs w:val="28"/>
        </w:rPr>
      </w:pPr>
      <w:r>
        <w:rPr>
          <w:sz w:val="28"/>
          <w:szCs w:val="28"/>
        </w:rPr>
        <w:t>У жінок з гіперактивним сечовим міхуром нетримання сечі виникає на першому році захворювання. Ургентне нетримання сечі частіше зустрічалось у пацієнток із генітальним пролапсом (6% випадків). Після перенесеної резекції додатків матки більш вираженими симптомами виступали: полакіурія (9,75 епізодів/24год у 10% випадків) та ніктурія (4,33 епізодів/24год у 4% випадків). Перенесена гістеректомія супроводжувалась більшою кількістю епізодів нетримання сечі (4,58 епізодів/24год у 5% випадків).</w:t>
      </w:r>
    </w:p>
    <w:p w:rsidR="007339E8" w:rsidRDefault="007339E8" w:rsidP="00AB2BBC">
      <w:pPr>
        <w:numPr>
          <w:ilvl w:val="0"/>
          <w:numId w:val="74"/>
        </w:numPr>
        <w:suppressAutoHyphens w:val="0"/>
        <w:spacing w:line="360" w:lineRule="auto"/>
        <w:jc w:val="both"/>
        <w:rPr>
          <w:sz w:val="28"/>
          <w:szCs w:val="28"/>
        </w:rPr>
      </w:pPr>
      <w:r>
        <w:rPr>
          <w:sz w:val="28"/>
          <w:szCs w:val="28"/>
        </w:rPr>
        <w:lastRenderedPageBreak/>
        <w:t xml:space="preserve">У пацієнток основної групи на фоні достовірного зростання об’єму наповнення сечового міхура (від 70,8±10,2 мл при першому поклику до 179,2±19,4 мл при максимальному поклику) спостерігалось високе значення детрузорного тиску (від 5,2±1,2 мм. вод.ст. першому поклику до 8,42±1,9 мм. вод. ст. при максимальному поклику), яке статистично не відрізнялось між окремими покликами. У пацієнток контрольної групи під час цистотонометрії достовірному зростанню об’єму наповнення сечового міхура (від 77,8±9,9 мл при першому поклику до 202,0±29,3 мл при максимальному поклику) відповідало достовірне зростання значень детрузорного тиску (від 3,5±0,7 мм. вод.ст. першому поклику до 7,2±1,4 мм. вод. ст. при максимальному поклику). На підставі графічного аналізу цистотонограм було виділено істинну (у 58% випадків) та приховану (у 42% випадків) форми гіперактивності детрузора. Прихована форма характеризується появою піків зростання детрузорного тиску лише внаслідок проведення провокаційних проб на фоні максимальної цистометричної ємності і може бути використана для ранньої діагностики гіперактивності детрузора. </w:t>
      </w:r>
    </w:p>
    <w:p w:rsidR="007339E8" w:rsidRDefault="007339E8" w:rsidP="00AB2BBC">
      <w:pPr>
        <w:numPr>
          <w:ilvl w:val="0"/>
          <w:numId w:val="74"/>
        </w:numPr>
        <w:suppressAutoHyphens w:val="0"/>
        <w:spacing w:line="360" w:lineRule="auto"/>
        <w:jc w:val="both"/>
        <w:rPr>
          <w:sz w:val="28"/>
          <w:szCs w:val="28"/>
        </w:rPr>
      </w:pPr>
      <w:r>
        <w:rPr>
          <w:sz w:val="28"/>
          <w:szCs w:val="28"/>
        </w:rPr>
        <w:t>Характерними особливостями урофлоуграми при гіперактивності детрузора є збільшення максимальної швидкості сечовипускання - Qmax на 20% (24,0±2,3 мл/с - контрольна група, проти 29,2±2,5 мл/с – дослідна група); збільшення об’єму досягнення максимальної швидкості сечовипускання - VQmax на 28% (70,5±12,0 мл; проти 90,2±13,4 мл відповідно), збільшення загального потоку сечі - Qave на 23% (13,7±1,8 мл/с; проти 16,0±2,1 мл/с) і зменшення об’єму сечовипускання - Vura на 22% (272,5±41,4 мл; проти 214,5±24,5 мл).</w:t>
      </w:r>
    </w:p>
    <w:p w:rsidR="007339E8" w:rsidRDefault="007339E8" w:rsidP="00AB2BBC">
      <w:pPr>
        <w:numPr>
          <w:ilvl w:val="0"/>
          <w:numId w:val="74"/>
        </w:numPr>
        <w:suppressAutoHyphens w:val="0"/>
        <w:spacing w:line="360" w:lineRule="auto"/>
        <w:jc w:val="both"/>
        <w:rPr>
          <w:sz w:val="28"/>
          <w:szCs w:val="28"/>
        </w:rPr>
      </w:pPr>
      <w:r>
        <w:rPr>
          <w:sz w:val="28"/>
          <w:szCs w:val="28"/>
        </w:rPr>
        <w:t xml:space="preserve">Аналіз показників урофлоуметрії дозволив виділити три типи патологічних урофлоуметричних кривих: ургентний (35% випадків), дизкоординований (53%) та обструктивний (12%). Типовим виступає дизкоординований тип урофлоуметричної кривої, який виникає внаслідок порушенням координації роботи детрузора та уретри у вигляді піків із значною амплітудою коливань, високим значеннями Qmax до досягнення максимальної швидкості сечовипускання - TQmax, низькими значеннями VQura при подовженому уретральному сегменті. Даний тип кривої може бути використаний для </w:t>
      </w:r>
      <w:r>
        <w:rPr>
          <w:sz w:val="28"/>
          <w:szCs w:val="28"/>
        </w:rPr>
        <w:lastRenderedPageBreak/>
        <w:t>скринінгової діагностики дисфункцій нижніх сечовивідних шляхів внаслідок гіперактивності детрузора.</w:t>
      </w:r>
    </w:p>
    <w:p w:rsidR="007339E8" w:rsidRDefault="007339E8" w:rsidP="00AB2BBC">
      <w:pPr>
        <w:numPr>
          <w:ilvl w:val="0"/>
          <w:numId w:val="74"/>
        </w:numPr>
        <w:suppressAutoHyphens w:val="0"/>
        <w:spacing w:line="360" w:lineRule="auto"/>
        <w:jc w:val="both"/>
        <w:rPr>
          <w:sz w:val="28"/>
          <w:szCs w:val="28"/>
        </w:rPr>
      </w:pPr>
      <w:r>
        <w:rPr>
          <w:sz w:val="28"/>
          <w:szCs w:val="28"/>
        </w:rPr>
        <w:t xml:space="preserve">Удосконалена форма сповільненого вивільнення М-холінолітику пропіверину (ER-форма) довела кращу ефективність і толерантність як відносно плацебо, так і відносно стандартної форми миттєвого вивільнення (ІR-форми). </w:t>
      </w:r>
    </w:p>
    <w:p w:rsidR="007339E8" w:rsidRDefault="007339E8" w:rsidP="00AB2BBC">
      <w:pPr>
        <w:numPr>
          <w:ilvl w:val="0"/>
          <w:numId w:val="74"/>
        </w:numPr>
        <w:suppressAutoHyphens w:val="0"/>
        <w:spacing w:line="360" w:lineRule="auto"/>
        <w:jc w:val="both"/>
        <w:rPr>
          <w:sz w:val="28"/>
          <w:szCs w:val="28"/>
        </w:rPr>
      </w:pPr>
      <w:r>
        <w:rPr>
          <w:sz w:val="28"/>
          <w:szCs w:val="28"/>
        </w:rPr>
        <w:t xml:space="preserve">Клінічний ефект після місячного курсу лікування пропіверином у 64% пацієнток утримується до трьох місяців. Через шість місяців після лікування показник якості життя за Кінгом (KHQ1-5 групи А–38,6; В–33,8; та С–38,0) досягає відповідного значення, як до початку лікування (А–39,5; В– 41,6; С–39,7). </w:t>
      </w:r>
    </w:p>
    <w:p w:rsidR="007339E8" w:rsidRDefault="007339E8" w:rsidP="00AB2BBC">
      <w:pPr>
        <w:numPr>
          <w:ilvl w:val="0"/>
          <w:numId w:val="74"/>
        </w:numPr>
        <w:suppressAutoHyphens w:val="0"/>
        <w:spacing w:line="360" w:lineRule="auto"/>
        <w:jc w:val="both"/>
        <w:rPr>
          <w:sz w:val="28"/>
          <w:szCs w:val="28"/>
        </w:rPr>
      </w:pPr>
      <w:r>
        <w:rPr>
          <w:sz w:val="28"/>
          <w:szCs w:val="28"/>
        </w:rPr>
        <w:t xml:space="preserve">Клінічні та уродинамічні особливості гіперактивного сечового міхура, який супроводжується ургентним нетриманням сечі, дозволили запропонувати діагностично-лікувальний алгоритм. Він базується на використанні уродинамічних методів діагностики,  контролю ефективності проведеного лікування гіперактивного сечового міхура із нетриманням сечі клінічними методами. </w:t>
      </w:r>
    </w:p>
    <w:p w:rsidR="007339E8" w:rsidRDefault="007339E8" w:rsidP="007339E8">
      <w:pPr>
        <w:spacing w:line="360" w:lineRule="auto"/>
        <w:jc w:val="center"/>
        <w:rPr>
          <w:b/>
          <w:bCs/>
          <w:caps/>
          <w:sz w:val="28"/>
          <w:szCs w:val="28"/>
        </w:rPr>
      </w:pPr>
    </w:p>
    <w:p w:rsidR="007339E8" w:rsidRDefault="007339E8" w:rsidP="007339E8">
      <w:pPr>
        <w:spacing w:line="360" w:lineRule="auto"/>
        <w:jc w:val="center"/>
        <w:rPr>
          <w:b/>
          <w:bCs/>
          <w:caps/>
          <w:sz w:val="28"/>
          <w:szCs w:val="28"/>
        </w:rPr>
      </w:pPr>
    </w:p>
    <w:p w:rsidR="007339E8" w:rsidRDefault="007339E8" w:rsidP="007339E8">
      <w:pPr>
        <w:spacing w:line="360" w:lineRule="auto"/>
        <w:jc w:val="center"/>
        <w:rPr>
          <w:bCs/>
          <w:caps/>
          <w:sz w:val="28"/>
          <w:szCs w:val="28"/>
        </w:rPr>
      </w:pPr>
    </w:p>
    <w:p w:rsidR="007339E8" w:rsidRDefault="007339E8" w:rsidP="007339E8">
      <w:pPr>
        <w:spacing w:line="360" w:lineRule="auto"/>
        <w:jc w:val="center"/>
        <w:rPr>
          <w:bCs/>
          <w:caps/>
          <w:sz w:val="28"/>
          <w:szCs w:val="28"/>
        </w:rPr>
      </w:pPr>
      <w:r>
        <w:rPr>
          <w:bCs/>
          <w:caps/>
          <w:sz w:val="28"/>
          <w:szCs w:val="28"/>
        </w:rPr>
        <w:t>Практичні рекомендації</w:t>
      </w:r>
    </w:p>
    <w:p w:rsidR="007339E8" w:rsidRDefault="007339E8" w:rsidP="00AB2BBC">
      <w:pPr>
        <w:numPr>
          <w:ilvl w:val="0"/>
          <w:numId w:val="72"/>
        </w:numPr>
        <w:suppressAutoHyphens w:val="0"/>
        <w:spacing w:line="360" w:lineRule="auto"/>
        <w:jc w:val="both"/>
        <w:rPr>
          <w:sz w:val="28"/>
          <w:szCs w:val="28"/>
        </w:rPr>
      </w:pPr>
      <w:r>
        <w:rPr>
          <w:sz w:val="28"/>
          <w:szCs w:val="28"/>
        </w:rPr>
        <w:t>Діагностику гіперактивного сечового міхура слід проводити комплексно з використанням адаптованих опитувальників та уродинамічного обстеження.</w:t>
      </w:r>
    </w:p>
    <w:p w:rsidR="007339E8" w:rsidRDefault="007339E8" w:rsidP="00AB2BBC">
      <w:pPr>
        <w:numPr>
          <w:ilvl w:val="0"/>
          <w:numId w:val="72"/>
        </w:numPr>
        <w:suppressAutoHyphens w:val="0"/>
        <w:spacing w:line="360" w:lineRule="auto"/>
        <w:jc w:val="both"/>
        <w:rPr>
          <w:sz w:val="28"/>
          <w:szCs w:val="28"/>
        </w:rPr>
      </w:pPr>
      <w:r>
        <w:rPr>
          <w:sz w:val="28"/>
          <w:szCs w:val="28"/>
        </w:rPr>
        <w:t xml:space="preserve">Для виявлення прихованої гіперактивності детрузора при проведенні цистотонометрії рекомендується використовувати провокаційні проби (поштовхування черевної стінки, покашлювання, проба з водою) на фоні максимальної цистометричної ємності.   </w:t>
      </w:r>
    </w:p>
    <w:p w:rsidR="007339E8" w:rsidRDefault="007339E8" w:rsidP="00AB2BBC">
      <w:pPr>
        <w:numPr>
          <w:ilvl w:val="0"/>
          <w:numId w:val="72"/>
        </w:numPr>
        <w:suppressAutoHyphens w:val="0"/>
        <w:spacing w:line="360" w:lineRule="auto"/>
        <w:jc w:val="both"/>
        <w:rPr>
          <w:sz w:val="28"/>
          <w:szCs w:val="28"/>
        </w:rPr>
      </w:pPr>
      <w:r>
        <w:rPr>
          <w:sz w:val="28"/>
          <w:szCs w:val="28"/>
        </w:rPr>
        <w:t xml:space="preserve">Лікування М-холінолітиком рекомендовано проводити не менше чотирьох тижнів з контрольним обстеженням через три місяці та подальшими інтермітуючими курсами лікування впродовж життя. </w:t>
      </w:r>
    </w:p>
    <w:p w:rsidR="007339E8" w:rsidRDefault="007339E8" w:rsidP="00AB2BBC">
      <w:pPr>
        <w:numPr>
          <w:ilvl w:val="0"/>
          <w:numId w:val="72"/>
        </w:numPr>
        <w:suppressAutoHyphens w:val="0"/>
        <w:spacing w:line="360" w:lineRule="auto"/>
        <w:jc w:val="both"/>
        <w:rPr>
          <w:sz w:val="28"/>
          <w:szCs w:val="28"/>
        </w:rPr>
      </w:pPr>
      <w:r>
        <w:rPr>
          <w:sz w:val="28"/>
          <w:szCs w:val="28"/>
        </w:rPr>
        <w:lastRenderedPageBreak/>
        <w:t>Для забезпечення більшої ефективності і толерантності лікування гіперактивного сечового міхура у жінок рекомендується призначати ER-форму сповільненого вивільнення М-холінолітику.</w:t>
      </w:r>
    </w:p>
    <w:p w:rsidR="007339E8" w:rsidRDefault="007339E8" w:rsidP="007339E8">
      <w:pPr>
        <w:spacing w:line="360" w:lineRule="auto"/>
        <w:jc w:val="center"/>
        <w:rPr>
          <w:sz w:val="28"/>
          <w:szCs w:val="28"/>
        </w:rPr>
      </w:pPr>
    </w:p>
    <w:p w:rsidR="007339E8" w:rsidRDefault="007339E8" w:rsidP="007339E8">
      <w:pPr>
        <w:spacing w:line="360" w:lineRule="auto"/>
        <w:jc w:val="center"/>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Default="007339E8" w:rsidP="007339E8">
      <w:pPr>
        <w:spacing w:line="360" w:lineRule="auto"/>
        <w:rPr>
          <w:sz w:val="28"/>
          <w:szCs w:val="28"/>
        </w:rPr>
      </w:pPr>
    </w:p>
    <w:p w:rsidR="007339E8" w:rsidRPr="007339E8" w:rsidRDefault="007339E8" w:rsidP="007339E8">
      <w:pPr>
        <w:spacing w:line="360" w:lineRule="auto"/>
        <w:rPr>
          <w:sz w:val="28"/>
          <w:szCs w:val="28"/>
        </w:rPr>
      </w:pPr>
    </w:p>
    <w:p w:rsidR="007339E8" w:rsidRDefault="007339E8" w:rsidP="007339E8">
      <w:pPr>
        <w:spacing w:line="360" w:lineRule="auto"/>
        <w:ind w:left="360"/>
        <w:jc w:val="center"/>
        <w:rPr>
          <w:bCs/>
          <w:noProof/>
          <w:sz w:val="28"/>
          <w:szCs w:val="28"/>
        </w:rPr>
      </w:pPr>
      <w:r>
        <w:rPr>
          <w:bCs/>
          <w:noProof/>
          <w:sz w:val="28"/>
          <w:szCs w:val="28"/>
        </w:rPr>
        <w:t>СПИСОК ВИКОРИСТАНИХ ДЖЕРЕЛ</w:t>
      </w:r>
    </w:p>
    <w:p w:rsidR="007339E8" w:rsidRDefault="007339E8" w:rsidP="007339E8">
      <w:pPr>
        <w:spacing w:line="360" w:lineRule="auto"/>
        <w:jc w:val="both"/>
        <w:rPr>
          <w:bCs/>
          <w:noProof/>
          <w:sz w:val="28"/>
          <w:szCs w:val="28"/>
        </w:rPr>
      </w:pP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jc w:val="both"/>
        <w:rPr>
          <w:noProof/>
          <w:sz w:val="28"/>
          <w:szCs w:val="28"/>
        </w:rPr>
      </w:pPr>
      <w:r>
        <w:rPr>
          <w:noProof/>
          <w:sz w:val="28"/>
          <w:szCs w:val="28"/>
        </w:rPr>
        <w:t xml:space="preserve">Адамян Л.В. Функциональное состояние мочевыделительной системы у больных миомой матки до и после гистеректомии /Адамян Л.В., Ханзазян М.Л., Гречихина Н.Ф., Аскольская С.И., Стрижакова М.А.  // Эндоскопия и альтернативные подходы в хирургическом лечении женских болезней. – М.: ПАНТОРИ, 2001. – С.77- 80.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Аль-Шукри С.Х. Комплексное лечение больных с нестабильностью детрузора /Аль-Шукри С.Х., Кузьмин И.В., Амдий Р.Э. // Урология. – 1999.- № 2. – С. 44-47.</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Аль-Шукри С.Х. Метод биологичекой обратной связи в лечении больных с недержанием мочи /Аль-Шукри С.Х., Кузьмин И.В.  // Урология. – 2001.- № 5. – С. 26-29.</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Аль-Шукри С.Х. Гиперактивность детрузора и ургентное недержание мочи: Пособие для врачей / Аль-Шукри С.Х., Кузьмин И.В.  – СПб.: ПИТЕР, 1999. –  48с.</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lastRenderedPageBreak/>
        <w:t xml:space="preserve">Аполлихина И.А. Современные принципы консервативного лечения недержания мочи у женщин / Аполлихина И.А., Ромих В.В., Андикян В.М. // Урология. – 2005. - №. 5. – С. 72-75.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Возианов А.Ф. Болезни мочевого пузыря нейрогенного генеза / В кн. «Болезни мочевого пузыря у детей». / Возианов А.Ф., Сеймивский Д.А., Бекмуратов У.– К.: Здоровье. 1992. – С.96-145.</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Данилов В.В. Корнам (теразозин) в лечении императивного недержания мочи у женщин / Данилов В.В., Вольных Н.Ю., Данилова Т.И., Абдуллаева С.К. // Урология. – 2005. №.3. – С. 26-28.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Данилов В.В. Роль α1-адреноблокатора альфузозина в лечебно-диагностическом алгоритме ведения женщин с гиперактивным мочевым пузырем и отборе больных для лечения М-холинолитиками / Данилов В.В., Вольных Н.Ю., Данилова Т.И., Абдуллаева С.К. // Урология. – 2005. №.1. – С. 44-47.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Джавад-Заде М. Д. Нейрогенные дис</w:t>
      </w:r>
      <w:r>
        <w:rPr>
          <w:noProof/>
          <w:sz w:val="28"/>
          <w:szCs w:val="28"/>
        </w:rPr>
        <w:softHyphen/>
        <w:t xml:space="preserve">функции мочевого пузыря. / Джавад-Заде М. Д., Державина В.М., Вишневский В.Л.  — М.: Медицина, 1989. – 383.c.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Зайцев В.І. Використання дриптану при нейрогенних розладах функції сечового міхура  / Зайцев В.І. // Урологія. – 1998. - № 6. – С. 29-32.</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Зайцев В.И. Современные представления об этиологии и клинических проявлениях функциональных нарушений уродинамики / Зайцев В.И. // Межд. мед. журн. – 1998.- № 2. –С.90-93.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Зайцев В.И. Экспресс-диагностика функциональных нарушений уродинамики нижних мочевых путей  / Зайцев В.И. // Урология. – 1998. - № 6. – С. 29-32.</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 Зайцев В.І. Місце урофлоуметрії в діагностиці ургентного нетримання сечі.  / Зайцев В.І., Пірожок І.О., Цвітбаум Н.М. // Бук. мед. вісн. – 2003.- Т. 8., № 1. - С. 52-58.</w:t>
      </w:r>
    </w:p>
    <w:p w:rsidR="007339E8" w:rsidRDefault="007339E8" w:rsidP="00AB2BBC">
      <w:pPr>
        <w:numPr>
          <w:ilvl w:val="0"/>
          <w:numId w:val="73"/>
        </w:numPr>
        <w:suppressAutoHyphens w:val="0"/>
        <w:spacing w:line="360" w:lineRule="auto"/>
        <w:jc w:val="both"/>
        <w:rPr>
          <w:noProof/>
          <w:sz w:val="28"/>
          <w:szCs w:val="28"/>
        </w:rPr>
      </w:pPr>
      <w:r>
        <w:rPr>
          <w:noProof/>
          <w:sz w:val="28"/>
          <w:szCs w:val="28"/>
        </w:rPr>
        <w:t xml:space="preserve">Зайцев В.І. Порівняння ефективності і толерантності  пропіверину гідрохлориду у формах миттєвого (IR) та сповільненого (ER) вивільнення з </w:t>
      </w:r>
      <w:r>
        <w:rPr>
          <w:noProof/>
          <w:sz w:val="28"/>
          <w:szCs w:val="28"/>
        </w:rPr>
        <w:lastRenderedPageBreak/>
        <w:t xml:space="preserve">плацебо у жінок з гіперактивним сечовим міхуром / Зайцев В.І., Пірожок І.О., Екль К.М., Донат Ф.  // Урологія. – 2006 – № 2. – С. 32-39. </w:t>
      </w:r>
    </w:p>
    <w:p w:rsidR="007339E8" w:rsidRDefault="007339E8" w:rsidP="00AB2BBC">
      <w:pPr>
        <w:pStyle w:val="affffffff5"/>
        <w:numPr>
          <w:ilvl w:val="0"/>
          <w:numId w:val="73"/>
        </w:numPr>
        <w:suppressAutoHyphens w:val="0"/>
        <w:spacing w:after="0" w:line="360" w:lineRule="auto"/>
        <w:jc w:val="both"/>
        <w:rPr>
          <w:noProof/>
          <w:szCs w:val="28"/>
        </w:rPr>
      </w:pPr>
      <w:r>
        <w:rPr>
          <w:noProof/>
          <w:szCs w:val="28"/>
        </w:rPr>
        <w:t xml:space="preserve">Зайцев В.І., Пірожок І.О., Цвітбаум Н.М. // Зміни урофлоуметричних кривих у жінок з гіперактивним сечовим міхурем: Всеукраїнської конф. уролог. „Актуальні питання урології”. – 16-17 жовтня 2003 р. – Чернівці, 2003. – С.12-13. </w:t>
      </w:r>
    </w:p>
    <w:p w:rsidR="007339E8" w:rsidRDefault="007339E8" w:rsidP="00AB2BBC">
      <w:pPr>
        <w:pStyle w:val="affffffff5"/>
        <w:numPr>
          <w:ilvl w:val="0"/>
          <w:numId w:val="73"/>
        </w:numPr>
        <w:suppressAutoHyphens w:val="0"/>
        <w:spacing w:after="0" w:line="360" w:lineRule="auto"/>
        <w:jc w:val="both"/>
        <w:rPr>
          <w:noProof/>
          <w:szCs w:val="28"/>
        </w:rPr>
      </w:pPr>
      <w:r>
        <w:rPr>
          <w:noProof/>
          <w:szCs w:val="28"/>
        </w:rPr>
        <w:t>Зайцев В.І., Пірожок І.О. // Уродинамічні особливості гіперактивного сечового міхура з ургентним нетриманням сечі у жінок: V Українсько-польський симпозіум урологів. – 5 травня 2007 р. – Львів, 2007. – С.117-119.</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 Кулаков В.И. Сравнительная оценка урологических, неврологических и акушерско-гинекологических факторов риска недержания мочи у женщин  / Кулаков В.И., Аполихина И.А., Божедомов В.А., Константинов В.В. // Урология. – 2005.- №.2. – С. 3-7.</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Кривобородов Г.Г. Афферентная стимуляция тибиального нерва  у больных с гиперактивным мочевым пузырем  / Кривобородов Г.Г., Мазо Е.Б., Шварц П.Г. // Урология. – 2002. - № 5. – С. 36-39.</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Лапач С.Н. Статистические методы в медико-биологических исследованиях с использованием Excel. / Лапач С.Н., Чубенко А.В., Бабич П.Н. – К. Морион, 2001. -  С. 25-56.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Лоран О.Б. Применение Дриптана (оксибутинина) у больных с императивными формами расстройств мочеиспускания / Лоран О.Б., Пушкарь Д.Ю, Тевлин К.П.  // Уролог. нефрол. – 1998. - № 6. – С. 24-26.</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 Лоран О.Б. Амбулаторный мониторинг уродинамики в диагностике нарушений мочеиспускания у женщин  / Лоран О.Б., Берников А.Н., Годунов Б.Н., Пушкарь Д.Ю. // Уролог. нефрол. – 1998.- № 3. – С. 51-56.</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Лоран О.Б. Применение дриптана у больных с императивными формами расстройств мочеиспускания / Лоран О.Б., Пушкарь Д.Ю., Тевлин К.П. // Уролог. нефрол. – 1998.- № 3. – С. 24-26.</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Мазо Е.Б. Сакральная нервная стимуляция в лечении некоторых нарушений мочеиспускания и “тазовой боли”  / Мазо Е.Б., Кривобородов Г.Г., Тарасова Е.В., Киров А.А. // Урология. – 1998.- №. 5. – С. 45-48.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lastRenderedPageBreak/>
        <w:t xml:space="preserve">Мазо Е.Б. Результаты электромиографических исследований при консервативном лечении стресорного недержания мочи у женщин / Мазо Е.Б., Кривобородов Г.Г., Касаткина Л.Ф., Школьников М.Е.// Урология. – 2001.- №. 5. – С. 29-33.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Мазо Е.Б.Троспиум хлорид в лечении идиопатической и нейрогенной детрузорной гиперактивности  / Мазо Е.Б., Кривобородов Г.Г., Школьников М.Е., Бабанина Г.А., Козырев С.// Урология. – 2005.- №. 3. – С. 56-59.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Мазо Е.Б. Временные уретральные стенты у больных с нейрогенной дисфункцией мочевого пузыря / Мазо Е.Б., Чепуров А.К., Кривобородов Г.Г., Зайцев Н.В. // Урология. – 2002.- №. 1. – С. 42-45.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Осипов И.Б. Нейрогенный мочевой пузырь у детей. / Осипов И.Б, Смирнова Л.П. – СПб.: ПИТЕР, 2001. – С. 11-20.</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Пирогов В.О. Вплив гістеректомії на функціональний стан сечового міхура та нижніх сечовивідних шляхів у жінок з фіброміомою матки / Пирогов В.О.,Венцківський Б.М., Яроцький М.Є.  // Урологія. – 2003. - №.1. – С. 94-99.</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Пушкарь Д.Ю. Гиперактивный мочевой пузырь. / Пушкарь Д.Ю. - М.: МЕДпресс-информ, 2003. – С.10-155.</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Пушкарь Д.Ю. Диагностика и результаты лечения смешанных форм недержания мочи у женщин. / Пушкарь Д.Ю., Щавелева О.Б. // Урология. – 2005.-№.3. – С. 22-25.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Пушкарь Д.Ю. Спазмекс в лечении больных с гиперактивным мочевым пузырем. / Пушкарь Д.Ю., Щавелева О.Б. // Урология. – 2003.- №.3. – С.46-49.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Пытель Ю.А. Физиология человека. Мочевые пути. / Пытель Ю.А., Борисов В.В., Симонов В.А. – М.: Медицина, 1992. – С.25-110.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Руководство по урологии / под ред. Л. Липшульца, И.Кляйнмана.– СПб.: Медицинская литература, 2000. – 78. c.</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Руководство по урологии / под ред. Н.А.Лопаткина.,  том 2., – М..: Медицина, 1998. - 763.c.</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lastRenderedPageBreak/>
        <w:t xml:space="preserve">Сеймивский Д.А. Функциональные нарушения опорожнения мочевого пузыря / Сеймивский Д.А., Люлько А.В., Колесников Г.Ф. // В кн. «Нарушения уродинамики мочевыводящих путей у детей» / под ред. А.В. Люлько, А.В. Терещенко. – Днепр., 1995. – С.222-258.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Тевлин В.М. Гиперактивность мочевого пузыря / Тевлин В.М., Пушкарь Д.Ю., Щавелева О.Б. // РМЖ. – 2000. –Т.8, №3. – С. 144-145.</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 xml:space="preserve">Шварц Г.Я. Фармакотерапия урологических нарушений при рассеяном склерозе / Шварц Г.Я., Кривобородов Г.Г., Шварц П.Г., Мазо Е.Б. // РМЖ. – 2000. – Т.8, №5. – С. 231-233.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Pr>
          <w:noProof/>
          <w:sz w:val="28"/>
          <w:szCs w:val="28"/>
        </w:rPr>
        <w:t>Щавелева О.Б. Императивные расстройства мочеиспускания у женщин. / Щавелева О.Б., Дьяков В.В., Пушкарь Д.Ю.  // Урология. – 2002.- № 3. – С.51-55.</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Abrams P.</w:t>
      </w:r>
      <w:r>
        <w:rPr>
          <w:noProof/>
          <w:sz w:val="28"/>
          <w:szCs w:val="28"/>
          <w:lang w:val="en-US"/>
        </w:rPr>
        <w:t xml:space="preserve"> </w:t>
      </w:r>
      <w:r w:rsidRPr="007339E8">
        <w:rPr>
          <w:noProof/>
          <w:sz w:val="28"/>
          <w:szCs w:val="28"/>
          <w:lang w:val="en-US"/>
        </w:rPr>
        <w:t>The standartisation of terminology ol lower urinary tract function: report from the Standartisation subcommittee of the International Continence Society</w:t>
      </w:r>
      <w:r>
        <w:rPr>
          <w:noProof/>
          <w:sz w:val="28"/>
          <w:szCs w:val="28"/>
          <w:lang w:val="en-US"/>
        </w:rPr>
        <w:t xml:space="preserve"> / </w:t>
      </w:r>
      <w:r w:rsidRPr="007339E8">
        <w:rPr>
          <w:noProof/>
          <w:sz w:val="28"/>
          <w:szCs w:val="28"/>
          <w:lang w:val="en-US"/>
        </w:rPr>
        <w:t xml:space="preserve">Abrams P., Cardozo L., Fall ., Griffiths M.,  Rosier P., Ulmsten U. // Neurourol. </w:t>
      </w:r>
      <w:r>
        <w:rPr>
          <w:noProof/>
          <w:sz w:val="28"/>
          <w:szCs w:val="28"/>
        </w:rPr>
        <w:t>Urodynam. – 2002.- Vol. 21, – P.167-178.</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bCs/>
          <w:noProof/>
          <w:sz w:val="28"/>
          <w:szCs w:val="28"/>
          <w:lang w:val="en-US" w:eastAsia="ru-RU"/>
        </w:rPr>
        <w:t>Abrams P.</w:t>
      </w:r>
      <w:r>
        <w:rPr>
          <w:bCs/>
          <w:noProof/>
          <w:sz w:val="28"/>
          <w:szCs w:val="28"/>
          <w:lang w:val="en-US" w:eastAsia="ru-RU"/>
        </w:rPr>
        <w:t xml:space="preserve"> </w:t>
      </w:r>
      <w:r w:rsidRPr="007339E8">
        <w:rPr>
          <w:bCs/>
          <w:noProof/>
          <w:sz w:val="28"/>
          <w:szCs w:val="28"/>
          <w:lang w:val="en-US" w:eastAsia="ru-RU"/>
        </w:rPr>
        <w:t>Incontinence.</w:t>
      </w:r>
      <w:r>
        <w:rPr>
          <w:bCs/>
          <w:noProof/>
          <w:sz w:val="28"/>
          <w:szCs w:val="28"/>
          <w:lang w:val="en-US" w:eastAsia="ru-RU"/>
        </w:rPr>
        <w:t xml:space="preserve"> / </w:t>
      </w:r>
      <w:r w:rsidRPr="007339E8">
        <w:rPr>
          <w:bCs/>
          <w:noProof/>
          <w:sz w:val="28"/>
          <w:szCs w:val="28"/>
          <w:lang w:val="en-US" w:eastAsia="ru-RU"/>
        </w:rPr>
        <w:t>Abrams P., Khoury S., Wein A.J. – Plymouth, 2001. – 753.p.</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Abrams P.</w:t>
      </w:r>
      <w:r>
        <w:rPr>
          <w:noProof/>
          <w:sz w:val="28"/>
          <w:szCs w:val="28"/>
          <w:lang w:val="en-US"/>
        </w:rPr>
        <w:t xml:space="preserve"> </w:t>
      </w:r>
      <w:r w:rsidRPr="007339E8">
        <w:rPr>
          <w:noProof/>
          <w:sz w:val="28"/>
          <w:szCs w:val="28"/>
          <w:lang w:val="en-US"/>
        </w:rPr>
        <w:t>Understanding stress urinary incontinence.</w:t>
      </w:r>
      <w:r>
        <w:rPr>
          <w:noProof/>
          <w:sz w:val="28"/>
          <w:szCs w:val="28"/>
          <w:lang w:val="en-US"/>
        </w:rPr>
        <w:t xml:space="preserve"> / </w:t>
      </w:r>
      <w:r w:rsidRPr="007339E8">
        <w:rPr>
          <w:noProof/>
          <w:sz w:val="28"/>
          <w:szCs w:val="28"/>
          <w:lang w:val="en-US"/>
        </w:rPr>
        <w:t xml:space="preserve">Abrams P., Artibani W. – Elli Lilly and Company, 2003. – 42.p. </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Abrams P.</w:t>
      </w:r>
      <w:r>
        <w:rPr>
          <w:noProof/>
          <w:sz w:val="28"/>
          <w:szCs w:val="28"/>
          <w:lang w:val="en-US"/>
        </w:rPr>
        <w:t xml:space="preserve"> </w:t>
      </w:r>
      <w:r w:rsidRPr="007339E8">
        <w:rPr>
          <w:noProof/>
          <w:sz w:val="28"/>
          <w:szCs w:val="28"/>
          <w:lang w:val="en-US"/>
        </w:rPr>
        <w:t>The role of neur</w:t>
      </w:r>
      <w:r>
        <w:rPr>
          <w:noProof/>
          <w:sz w:val="28"/>
          <w:szCs w:val="28"/>
        </w:rPr>
        <w:t>о</w:t>
      </w:r>
      <w:r w:rsidRPr="007339E8">
        <w:rPr>
          <w:noProof/>
          <w:sz w:val="28"/>
          <w:szCs w:val="28"/>
          <w:lang w:val="en-US"/>
        </w:rPr>
        <w:t xml:space="preserve">modulation in the management of urinary urge incontinence </w:t>
      </w:r>
      <w:r>
        <w:rPr>
          <w:noProof/>
          <w:sz w:val="28"/>
          <w:szCs w:val="28"/>
          <w:lang w:val="en-US"/>
        </w:rPr>
        <w:t xml:space="preserve"> / </w:t>
      </w:r>
      <w:r w:rsidRPr="007339E8">
        <w:rPr>
          <w:noProof/>
          <w:sz w:val="28"/>
          <w:szCs w:val="28"/>
          <w:lang w:val="en-US"/>
        </w:rPr>
        <w:t>Abrams P., Blaivas J.G., Fowler C.J., Fourcroy J.L., Macdiarmid S.A., Siegel S.W., Kerrebroeck van P.</w:t>
      </w:r>
      <w:r>
        <w:rPr>
          <w:noProof/>
          <w:sz w:val="28"/>
          <w:szCs w:val="28"/>
          <w:lang w:val="en-US"/>
        </w:rPr>
        <w:t xml:space="preserve"> </w:t>
      </w:r>
      <w:r w:rsidRPr="007339E8">
        <w:rPr>
          <w:noProof/>
          <w:sz w:val="28"/>
          <w:szCs w:val="28"/>
          <w:lang w:val="en-US"/>
        </w:rPr>
        <w:t>// Brit. J. Urol., International – 2003. – Vol.91, – P.355-359.</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Abrams P.</w:t>
      </w:r>
      <w:r>
        <w:rPr>
          <w:noProof/>
          <w:sz w:val="28"/>
          <w:szCs w:val="28"/>
          <w:lang w:val="en-US"/>
        </w:rPr>
        <w:t xml:space="preserve"> </w:t>
      </w:r>
      <w:r w:rsidRPr="007339E8">
        <w:rPr>
          <w:noProof/>
          <w:sz w:val="28"/>
          <w:szCs w:val="28"/>
          <w:lang w:val="en-US"/>
        </w:rPr>
        <w:t>Die Instabile Blasé. Eine verbreitete und behandelbare Erkrankung.</w:t>
      </w:r>
      <w:r>
        <w:rPr>
          <w:noProof/>
          <w:sz w:val="28"/>
          <w:szCs w:val="28"/>
          <w:lang w:val="en-US"/>
        </w:rPr>
        <w:t xml:space="preserve"> / </w:t>
      </w:r>
      <w:r w:rsidRPr="007339E8">
        <w:rPr>
          <w:noProof/>
          <w:sz w:val="28"/>
          <w:szCs w:val="28"/>
          <w:lang w:val="en-US"/>
        </w:rPr>
        <w:t xml:space="preserve">Abrams P., Wein A.J. – Stockholm, 1998.- </w:t>
      </w:r>
      <w:r>
        <w:rPr>
          <w:noProof/>
          <w:sz w:val="28"/>
          <w:szCs w:val="28"/>
        </w:rPr>
        <w:t xml:space="preserve">58. р.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Addla S.</w:t>
      </w:r>
      <w:r>
        <w:rPr>
          <w:noProof/>
          <w:sz w:val="28"/>
          <w:szCs w:val="28"/>
          <w:lang w:val="en-US"/>
        </w:rPr>
        <w:t xml:space="preserve"> </w:t>
      </w:r>
      <w:r w:rsidRPr="007339E8">
        <w:rPr>
          <w:noProof/>
          <w:sz w:val="28"/>
          <w:szCs w:val="28"/>
          <w:lang w:val="en-US"/>
        </w:rPr>
        <w:t>Assessment of reliability of 1-day, 3-day and 7-day frequency volume charts curves</w:t>
      </w:r>
      <w:r>
        <w:rPr>
          <w:noProof/>
          <w:sz w:val="28"/>
          <w:szCs w:val="28"/>
          <w:lang w:val="en-US"/>
        </w:rPr>
        <w:t xml:space="preserve"> / </w:t>
      </w:r>
      <w:r w:rsidRPr="007339E8">
        <w:rPr>
          <w:noProof/>
          <w:sz w:val="28"/>
          <w:szCs w:val="28"/>
          <w:lang w:val="en-US"/>
        </w:rPr>
        <w:t xml:space="preserve">Addla S., Adeyoju A., Neilson D. // Europ. </w:t>
      </w:r>
      <w:r>
        <w:rPr>
          <w:noProof/>
          <w:sz w:val="28"/>
          <w:szCs w:val="28"/>
        </w:rPr>
        <w:t>Urol. Suppl (Proc. XIX</w:t>
      </w:r>
      <w:r>
        <w:rPr>
          <w:noProof/>
          <w:sz w:val="28"/>
          <w:szCs w:val="28"/>
          <w:vertAlign w:val="superscript"/>
        </w:rPr>
        <w:t>th</w:t>
      </w:r>
      <w:r>
        <w:rPr>
          <w:noProof/>
          <w:sz w:val="28"/>
          <w:szCs w:val="28"/>
        </w:rPr>
        <w:t xml:space="preserve"> EAU Congress, Vienna). – 2003.- Vol. 3, № 2. – P.130.  </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Arsdalen van K</w:t>
      </w:r>
      <w:r>
        <w:rPr>
          <w:noProof/>
          <w:sz w:val="28"/>
          <w:szCs w:val="28"/>
          <w:lang w:val="en-US"/>
        </w:rPr>
        <w:t xml:space="preserve">. </w:t>
      </w:r>
      <w:r w:rsidRPr="007339E8">
        <w:rPr>
          <w:noProof/>
          <w:sz w:val="28"/>
          <w:szCs w:val="28"/>
          <w:lang w:val="en-US"/>
        </w:rPr>
        <w:t xml:space="preserve">Physiology of micturition and continence </w:t>
      </w:r>
      <w:r>
        <w:rPr>
          <w:noProof/>
          <w:sz w:val="28"/>
          <w:szCs w:val="28"/>
          <w:lang w:val="en-US"/>
        </w:rPr>
        <w:t xml:space="preserve"> / </w:t>
      </w:r>
      <w:r w:rsidRPr="007339E8">
        <w:rPr>
          <w:noProof/>
          <w:sz w:val="28"/>
          <w:szCs w:val="28"/>
          <w:lang w:val="en-US"/>
        </w:rPr>
        <w:t>Arsdalen van K, Wein A.J.</w:t>
      </w:r>
      <w:r>
        <w:rPr>
          <w:noProof/>
          <w:sz w:val="28"/>
          <w:szCs w:val="28"/>
          <w:lang w:val="en-US"/>
        </w:rPr>
        <w:t xml:space="preserve"> </w:t>
      </w:r>
      <w:r w:rsidRPr="007339E8">
        <w:rPr>
          <w:noProof/>
          <w:sz w:val="28"/>
          <w:szCs w:val="28"/>
          <w:lang w:val="en-US"/>
        </w:rPr>
        <w:t xml:space="preserve">// Clinical Neuro-Urology. – Boston, 1991. -  P. 25–82.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lastRenderedPageBreak/>
        <w:t>Artibani W. Overactive bladder-new perspectives</w:t>
      </w:r>
      <w:r>
        <w:rPr>
          <w:noProof/>
          <w:sz w:val="28"/>
          <w:szCs w:val="28"/>
          <w:lang w:val="en-US"/>
        </w:rPr>
        <w:t xml:space="preserve"> / </w:t>
      </w:r>
      <w:r w:rsidRPr="007339E8">
        <w:rPr>
          <w:noProof/>
          <w:sz w:val="28"/>
          <w:szCs w:val="28"/>
          <w:lang w:val="en-US"/>
        </w:rPr>
        <w:t>Artibani W.</w:t>
      </w:r>
      <w:r>
        <w:rPr>
          <w:noProof/>
          <w:sz w:val="28"/>
          <w:szCs w:val="28"/>
          <w:lang w:val="en-US"/>
        </w:rPr>
        <w:t xml:space="preserve"> </w:t>
      </w:r>
      <w:r w:rsidRPr="007339E8">
        <w:rPr>
          <w:noProof/>
          <w:sz w:val="28"/>
          <w:szCs w:val="28"/>
          <w:lang w:val="en-US"/>
        </w:rPr>
        <w:t xml:space="preserve">// Eur. </w:t>
      </w:r>
      <w:r>
        <w:rPr>
          <w:noProof/>
          <w:sz w:val="28"/>
          <w:szCs w:val="28"/>
        </w:rPr>
        <w:t>Urol. Suppl. – 2002. – Vol.1, № 4. –  P.1-2.</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Andersson K.E.</w:t>
      </w:r>
      <w:r>
        <w:rPr>
          <w:noProof/>
          <w:sz w:val="28"/>
          <w:szCs w:val="28"/>
          <w:lang w:val="en-US"/>
        </w:rPr>
        <w:t xml:space="preserve"> </w:t>
      </w:r>
      <w:r w:rsidRPr="007339E8">
        <w:rPr>
          <w:noProof/>
          <w:sz w:val="28"/>
          <w:szCs w:val="28"/>
          <w:lang w:val="en-US"/>
        </w:rPr>
        <w:t>The pharmacological treatment of urinary incontinence</w:t>
      </w:r>
      <w:r>
        <w:rPr>
          <w:noProof/>
          <w:sz w:val="28"/>
          <w:szCs w:val="28"/>
          <w:lang w:val="en-US"/>
        </w:rPr>
        <w:t xml:space="preserve"> / </w:t>
      </w:r>
      <w:r w:rsidRPr="007339E8">
        <w:rPr>
          <w:noProof/>
          <w:sz w:val="28"/>
          <w:szCs w:val="28"/>
          <w:lang w:val="en-US"/>
        </w:rPr>
        <w:t>Andersson K.E., Appell R., Cardozo L., Chapple C.// Brit. J. Urol., International – 1999. – Vol.84, - P. 923-947.</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Andersson K.E. Potential benefits of muscarinic M</w:t>
      </w:r>
      <w:r w:rsidRPr="007339E8">
        <w:rPr>
          <w:noProof/>
          <w:sz w:val="28"/>
          <w:szCs w:val="28"/>
          <w:vertAlign w:val="subscript"/>
          <w:lang w:val="en-US"/>
        </w:rPr>
        <w:t>3</w:t>
      </w:r>
      <w:r w:rsidRPr="007339E8">
        <w:rPr>
          <w:noProof/>
          <w:sz w:val="28"/>
          <w:szCs w:val="28"/>
          <w:lang w:val="en-US"/>
        </w:rPr>
        <w:t xml:space="preserve">-receptor selectivity </w:t>
      </w:r>
      <w:r>
        <w:rPr>
          <w:noProof/>
          <w:sz w:val="28"/>
          <w:szCs w:val="28"/>
          <w:lang w:val="en-US"/>
        </w:rPr>
        <w:t xml:space="preserve">/ </w:t>
      </w:r>
      <w:r w:rsidRPr="007339E8">
        <w:rPr>
          <w:noProof/>
          <w:sz w:val="28"/>
          <w:szCs w:val="28"/>
          <w:lang w:val="en-US"/>
        </w:rPr>
        <w:t xml:space="preserve">Andersson K.E.// Eur. </w:t>
      </w:r>
      <w:r>
        <w:rPr>
          <w:noProof/>
          <w:sz w:val="28"/>
          <w:szCs w:val="28"/>
        </w:rPr>
        <w:t>Urol. Suppl. – 2002. – Vol.1, № 4. –  P.23-28.</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Andersson K.E. New roles for muscarinic receptors in the pathophysiology of lower urinary tract symptoms.</w:t>
      </w:r>
      <w:r>
        <w:rPr>
          <w:noProof/>
          <w:sz w:val="28"/>
          <w:szCs w:val="28"/>
          <w:lang w:val="en-US"/>
        </w:rPr>
        <w:t xml:space="preserve"> / </w:t>
      </w:r>
      <w:r w:rsidRPr="007339E8">
        <w:rPr>
          <w:noProof/>
          <w:sz w:val="28"/>
          <w:szCs w:val="28"/>
          <w:lang w:val="en-US"/>
        </w:rPr>
        <w:t>Andersson K.E.</w:t>
      </w:r>
      <w:r>
        <w:rPr>
          <w:noProof/>
          <w:sz w:val="28"/>
          <w:szCs w:val="28"/>
          <w:lang w:val="en-US"/>
        </w:rPr>
        <w:t xml:space="preserve"> </w:t>
      </w:r>
      <w:r w:rsidRPr="007339E8">
        <w:rPr>
          <w:noProof/>
          <w:sz w:val="28"/>
          <w:szCs w:val="28"/>
          <w:lang w:val="en-US"/>
        </w:rPr>
        <w:t>// Brit. J. Urol., International. – 2000. - Vol.86, Suppl.2. - P. 36-43.</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Andersson K.E. Pharmacological treatment of urinary incontinence.</w:t>
      </w:r>
      <w:r>
        <w:rPr>
          <w:noProof/>
          <w:sz w:val="28"/>
          <w:szCs w:val="28"/>
          <w:lang w:val="en-US"/>
        </w:rPr>
        <w:t xml:space="preserve"> / </w:t>
      </w:r>
      <w:r w:rsidRPr="007339E8">
        <w:rPr>
          <w:noProof/>
          <w:sz w:val="28"/>
          <w:szCs w:val="28"/>
          <w:lang w:val="en-US"/>
        </w:rPr>
        <w:t>Andersson K.E., Apell R., Cardozo L., Chapple C., Drutz H., Finkbeiner A., Haab F., Vela Bavarette R. // in Incontinence. Health Publishing Plymouth / 1</w:t>
      </w:r>
      <w:r w:rsidRPr="007339E8">
        <w:rPr>
          <w:noProof/>
          <w:sz w:val="28"/>
          <w:szCs w:val="28"/>
          <w:vertAlign w:val="superscript"/>
          <w:lang w:val="en-US"/>
        </w:rPr>
        <w:t>st</w:t>
      </w:r>
      <w:r w:rsidRPr="007339E8">
        <w:rPr>
          <w:noProof/>
          <w:sz w:val="28"/>
          <w:szCs w:val="28"/>
          <w:lang w:val="en-US"/>
        </w:rPr>
        <w:t xml:space="preserve"> International Consultation on Incontinence., June 28- July 1, 1998., Monaco. – P. 447-487.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Amundsen C.</w:t>
      </w:r>
      <w:r>
        <w:rPr>
          <w:noProof/>
          <w:sz w:val="28"/>
          <w:szCs w:val="28"/>
          <w:lang w:val="en-US"/>
        </w:rPr>
        <w:t xml:space="preserve"> </w:t>
      </w:r>
      <w:r w:rsidRPr="007339E8">
        <w:rPr>
          <w:noProof/>
          <w:sz w:val="28"/>
          <w:szCs w:val="28"/>
          <w:lang w:val="en-US"/>
        </w:rPr>
        <w:t>Do urinary symptoms correlate with urodynamics findings</w:t>
      </w:r>
      <w:r>
        <w:rPr>
          <w:noProof/>
          <w:sz w:val="28"/>
          <w:szCs w:val="28"/>
          <w:lang w:val="en-US"/>
        </w:rPr>
        <w:t xml:space="preserve"> / </w:t>
      </w:r>
      <w:r w:rsidRPr="007339E8">
        <w:rPr>
          <w:noProof/>
          <w:sz w:val="28"/>
          <w:szCs w:val="28"/>
          <w:lang w:val="en-US"/>
        </w:rPr>
        <w:t xml:space="preserve">Amundsen C., Lau M., English S. F., McGuire E.J. // J. Urol. – 1999.- </w:t>
      </w:r>
      <w:r>
        <w:rPr>
          <w:noProof/>
          <w:sz w:val="28"/>
          <w:szCs w:val="28"/>
        </w:rPr>
        <w:t xml:space="preserve">Vol.161, – P.1871-1873.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Badawi J.K.</w:t>
      </w:r>
      <w:r>
        <w:rPr>
          <w:noProof/>
          <w:sz w:val="28"/>
          <w:szCs w:val="28"/>
          <w:lang w:val="en-US"/>
        </w:rPr>
        <w:t xml:space="preserve"> </w:t>
      </w:r>
      <w:r w:rsidRPr="007339E8">
        <w:rPr>
          <w:noProof/>
          <w:sz w:val="28"/>
          <w:szCs w:val="28"/>
          <w:lang w:val="en-US"/>
        </w:rPr>
        <w:t>Effects of the selective and non-selective beta-agonists CL 316 243, procaterol and isoprenaline on potassium-induced contraction of porcine detrusor muscle</w:t>
      </w:r>
      <w:r>
        <w:rPr>
          <w:noProof/>
          <w:sz w:val="28"/>
          <w:szCs w:val="28"/>
          <w:lang w:val="en-US"/>
        </w:rPr>
        <w:t xml:space="preserve"> / </w:t>
      </w:r>
      <w:r w:rsidRPr="007339E8">
        <w:rPr>
          <w:noProof/>
          <w:sz w:val="28"/>
          <w:szCs w:val="28"/>
          <w:lang w:val="en-US"/>
        </w:rPr>
        <w:t xml:space="preserve">Badawi J.K., Uecelehan H., Michel M., Alken P., Bross S. // Europ. </w:t>
      </w:r>
      <w:r>
        <w:rPr>
          <w:noProof/>
          <w:sz w:val="28"/>
          <w:szCs w:val="28"/>
        </w:rPr>
        <w:t>Urol. Suppl (Proc. XIX</w:t>
      </w:r>
      <w:r>
        <w:rPr>
          <w:noProof/>
          <w:sz w:val="28"/>
          <w:szCs w:val="28"/>
          <w:vertAlign w:val="superscript"/>
        </w:rPr>
        <w:t>th</w:t>
      </w:r>
      <w:r>
        <w:rPr>
          <w:noProof/>
          <w:sz w:val="28"/>
          <w:szCs w:val="28"/>
        </w:rPr>
        <w:t xml:space="preserve"> EAU Congress, Vienna). – 2003. - Vol. 3. № 2. – P.108.  </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Ballaro A.</w:t>
      </w:r>
      <w:r>
        <w:rPr>
          <w:noProof/>
          <w:sz w:val="28"/>
          <w:szCs w:val="28"/>
          <w:lang w:val="en-US"/>
        </w:rPr>
        <w:t xml:space="preserve"> </w:t>
      </w:r>
      <w:r w:rsidRPr="007339E8">
        <w:rPr>
          <w:noProof/>
          <w:sz w:val="28"/>
          <w:szCs w:val="28"/>
          <w:lang w:val="en-US"/>
        </w:rPr>
        <w:t>Bladder electrical activity: the elusive electromyogram</w:t>
      </w:r>
      <w:r>
        <w:rPr>
          <w:noProof/>
          <w:sz w:val="28"/>
          <w:szCs w:val="28"/>
          <w:lang w:val="en-US"/>
        </w:rPr>
        <w:t xml:space="preserve"> / </w:t>
      </w:r>
      <w:r w:rsidRPr="007339E8">
        <w:rPr>
          <w:noProof/>
          <w:sz w:val="28"/>
          <w:szCs w:val="28"/>
          <w:lang w:val="en-US"/>
        </w:rPr>
        <w:t>Ballaro A., Mundy A.R., Fry C.H., Grass M.D.</w:t>
      </w:r>
      <w:r>
        <w:rPr>
          <w:noProof/>
          <w:sz w:val="28"/>
          <w:szCs w:val="28"/>
          <w:lang w:val="en-US"/>
        </w:rPr>
        <w:t xml:space="preserve"> </w:t>
      </w:r>
      <w:r w:rsidRPr="007339E8">
        <w:rPr>
          <w:noProof/>
          <w:sz w:val="28"/>
          <w:szCs w:val="28"/>
          <w:lang w:val="en-US"/>
        </w:rPr>
        <w:t xml:space="preserve">// Brit. J. Urol., International. – 2003. - Vol.92, – P.78-83. </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Berghmans L.C.M.</w:t>
      </w:r>
      <w:r>
        <w:rPr>
          <w:noProof/>
          <w:sz w:val="28"/>
          <w:szCs w:val="28"/>
          <w:lang w:val="en-US"/>
        </w:rPr>
        <w:t xml:space="preserve"> </w:t>
      </w:r>
      <w:r w:rsidRPr="007339E8">
        <w:rPr>
          <w:noProof/>
          <w:sz w:val="28"/>
          <w:szCs w:val="28"/>
          <w:lang w:val="en-US"/>
        </w:rPr>
        <w:t>Conservative treatment of urge urinary incontinence in women: a systematic review of randomised clinical trials</w:t>
      </w:r>
      <w:r>
        <w:rPr>
          <w:noProof/>
          <w:sz w:val="28"/>
          <w:szCs w:val="28"/>
          <w:lang w:val="en-US"/>
        </w:rPr>
        <w:t xml:space="preserve"> / </w:t>
      </w:r>
      <w:r w:rsidRPr="007339E8">
        <w:rPr>
          <w:noProof/>
          <w:sz w:val="28"/>
          <w:szCs w:val="28"/>
          <w:lang w:val="en-US"/>
        </w:rPr>
        <w:t>Berghmans L.C.M., Hendriks H.J.M., De Bie R.A. // Brit. J. Urol., International. – 2000. – Vol.85,- P. 254- 263.</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Blaivas J.G. Overactive bladder: symptom or syndrome?</w:t>
      </w:r>
      <w:r>
        <w:rPr>
          <w:noProof/>
          <w:sz w:val="28"/>
          <w:szCs w:val="28"/>
          <w:lang w:val="en-US"/>
        </w:rPr>
        <w:t xml:space="preserve"> / </w:t>
      </w:r>
      <w:r w:rsidRPr="007339E8">
        <w:rPr>
          <w:noProof/>
          <w:sz w:val="28"/>
          <w:szCs w:val="28"/>
          <w:lang w:val="en-US"/>
        </w:rPr>
        <w:t xml:space="preserve">Blaivas J.G. // Brit. J. Urol., International. – 2003. – Vol. 92.– </w:t>
      </w:r>
      <w:r>
        <w:rPr>
          <w:noProof/>
          <w:sz w:val="28"/>
          <w:szCs w:val="28"/>
        </w:rPr>
        <w:t xml:space="preserve">P. 521-526.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lastRenderedPageBreak/>
        <w:t>Bosch J.L.H. The evolving role of the specialist in the diagnosis and management of the patient with overactive bladder</w:t>
      </w:r>
      <w:r>
        <w:rPr>
          <w:noProof/>
          <w:sz w:val="28"/>
          <w:szCs w:val="28"/>
          <w:lang w:val="en-US"/>
        </w:rPr>
        <w:t xml:space="preserve"> / </w:t>
      </w:r>
      <w:r w:rsidRPr="007339E8">
        <w:rPr>
          <w:noProof/>
          <w:sz w:val="28"/>
          <w:szCs w:val="28"/>
          <w:lang w:val="en-US"/>
        </w:rPr>
        <w:t xml:space="preserve">Bosch J.L.H. // Eur. </w:t>
      </w:r>
      <w:r>
        <w:rPr>
          <w:noProof/>
          <w:sz w:val="28"/>
          <w:szCs w:val="28"/>
        </w:rPr>
        <w:t>Urol. Suppl.  – 2002. – Vol.1, № 4. –  P.17-22.</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Bosch J.L.H.Treatment of refractory urge urinary incontinence by a novel minimally invasive implantable pudendal nerve mini-stimulator</w:t>
      </w:r>
      <w:r>
        <w:rPr>
          <w:noProof/>
          <w:sz w:val="28"/>
          <w:szCs w:val="28"/>
          <w:lang w:val="en-US"/>
        </w:rPr>
        <w:t xml:space="preserve"> / </w:t>
      </w:r>
      <w:r w:rsidRPr="007339E8">
        <w:rPr>
          <w:noProof/>
          <w:sz w:val="28"/>
          <w:szCs w:val="28"/>
          <w:lang w:val="en-US"/>
        </w:rPr>
        <w:t xml:space="preserve">Bosch R., Buller J., Groen J. // Europ. </w:t>
      </w:r>
      <w:r>
        <w:rPr>
          <w:noProof/>
          <w:sz w:val="28"/>
          <w:szCs w:val="28"/>
        </w:rPr>
        <w:t>Urol. Suppl (Proc. XIX</w:t>
      </w:r>
      <w:r>
        <w:rPr>
          <w:noProof/>
          <w:sz w:val="28"/>
          <w:szCs w:val="28"/>
          <w:vertAlign w:val="superscript"/>
        </w:rPr>
        <w:t>th</w:t>
      </w:r>
      <w:r>
        <w:rPr>
          <w:noProof/>
          <w:sz w:val="28"/>
          <w:szCs w:val="28"/>
        </w:rPr>
        <w:t xml:space="preserve"> EAU Congress, Vienna). – 2003. - Vol. 3, № 2. – P.49.</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Boselli C.</w:t>
      </w:r>
      <w:r>
        <w:rPr>
          <w:noProof/>
          <w:sz w:val="28"/>
          <w:szCs w:val="28"/>
          <w:lang w:val="en-US"/>
        </w:rPr>
        <w:t xml:space="preserve"> </w:t>
      </w:r>
      <w:r w:rsidRPr="007339E8">
        <w:rPr>
          <w:noProof/>
          <w:sz w:val="28"/>
          <w:szCs w:val="28"/>
          <w:lang w:val="en-US"/>
        </w:rPr>
        <w:t>Bladder instability: a re-appraisal of classical experimental approaches and development of new therapeutic strategies</w:t>
      </w:r>
      <w:r>
        <w:rPr>
          <w:noProof/>
          <w:sz w:val="28"/>
          <w:szCs w:val="28"/>
          <w:lang w:val="en-US"/>
        </w:rPr>
        <w:t xml:space="preserve"> / </w:t>
      </w:r>
      <w:r w:rsidRPr="007339E8">
        <w:rPr>
          <w:noProof/>
          <w:sz w:val="28"/>
          <w:szCs w:val="28"/>
          <w:lang w:val="en-US"/>
        </w:rPr>
        <w:t xml:space="preserve">Boselli C., Govani S., Condino A.M., D’Agostino. // J. Autonom. </w:t>
      </w:r>
      <w:r>
        <w:rPr>
          <w:noProof/>
          <w:sz w:val="28"/>
          <w:szCs w:val="28"/>
        </w:rPr>
        <w:t xml:space="preserve">Pharm. – 2001. – Vol. 21, – P.219-229. </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Boone T.B. Urodynamics II</w:t>
      </w:r>
      <w:r>
        <w:rPr>
          <w:noProof/>
          <w:sz w:val="28"/>
          <w:szCs w:val="28"/>
          <w:lang w:val="en-US"/>
        </w:rPr>
        <w:t xml:space="preserve"> / </w:t>
      </w:r>
      <w:r w:rsidRPr="007339E8">
        <w:rPr>
          <w:noProof/>
          <w:sz w:val="28"/>
          <w:szCs w:val="28"/>
          <w:lang w:val="en-US"/>
        </w:rPr>
        <w:t>Boone T.B. // Urol. Clin. Nort. Am. – 1996. – Vol.23, № 3. – P. 512.</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Brummen van H.J</w:t>
      </w:r>
      <w:r>
        <w:rPr>
          <w:noProof/>
          <w:sz w:val="28"/>
          <w:szCs w:val="28"/>
          <w:lang w:val="en-US"/>
        </w:rPr>
        <w:t xml:space="preserve">. </w:t>
      </w:r>
      <w:r w:rsidRPr="007339E8">
        <w:rPr>
          <w:noProof/>
          <w:sz w:val="28"/>
          <w:szCs w:val="28"/>
          <w:lang w:val="en-US"/>
        </w:rPr>
        <w:t>The association between overactive bladder symptoms and objective parameters from bladder diary and filling cystometry</w:t>
      </w:r>
      <w:r>
        <w:rPr>
          <w:noProof/>
          <w:sz w:val="28"/>
          <w:szCs w:val="28"/>
          <w:lang w:val="en-US"/>
        </w:rPr>
        <w:t xml:space="preserve"> / </w:t>
      </w:r>
      <w:r w:rsidRPr="007339E8">
        <w:rPr>
          <w:noProof/>
          <w:sz w:val="28"/>
          <w:szCs w:val="28"/>
          <w:lang w:val="en-US"/>
        </w:rPr>
        <w:t xml:space="preserve">Brummen van H.J, Heintz A.P.M.,.van der Vaart C.H. // </w:t>
      </w:r>
      <w:r w:rsidRPr="007339E8">
        <w:rPr>
          <w:rFonts w:ascii="AdvT653" w:hAnsi="AdvT653" w:cs="AdvT653"/>
          <w:noProof/>
          <w:sz w:val="28"/>
          <w:szCs w:val="28"/>
          <w:lang w:val="en-US"/>
        </w:rPr>
        <w:t xml:space="preserve">Neurourol. </w:t>
      </w:r>
      <w:r>
        <w:rPr>
          <w:rFonts w:ascii="AdvT653" w:hAnsi="AdvT653" w:cs="AdvT653"/>
          <w:noProof/>
          <w:sz w:val="28"/>
          <w:szCs w:val="28"/>
        </w:rPr>
        <w:t>Urodynam. – 2003.-Vol.23</w:t>
      </w:r>
      <w:r>
        <w:rPr>
          <w:rFonts w:cs="AdvT653"/>
          <w:noProof/>
          <w:sz w:val="28"/>
          <w:szCs w:val="28"/>
        </w:rPr>
        <w:t>,</w:t>
      </w:r>
      <w:r>
        <w:rPr>
          <w:rFonts w:ascii="AdvT653" w:hAnsi="AdvT653" w:cs="AdvT653"/>
          <w:noProof/>
          <w:sz w:val="28"/>
          <w:szCs w:val="28"/>
        </w:rPr>
        <w:t xml:space="preserve"> – P.38 - 42.</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Carlson K.V.</w:t>
      </w:r>
      <w:r>
        <w:rPr>
          <w:noProof/>
          <w:sz w:val="28"/>
          <w:szCs w:val="28"/>
          <w:lang w:val="en-US"/>
        </w:rPr>
        <w:t xml:space="preserve"> </w:t>
      </w:r>
      <w:r w:rsidRPr="007339E8">
        <w:rPr>
          <w:noProof/>
          <w:sz w:val="28"/>
          <w:szCs w:val="28"/>
          <w:lang w:val="en-US"/>
        </w:rPr>
        <w:t xml:space="preserve">Dysfunctional voiding in women </w:t>
      </w:r>
      <w:r>
        <w:rPr>
          <w:noProof/>
          <w:sz w:val="28"/>
          <w:szCs w:val="28"/>
          <w:lang w:val="en-US"/>
        </w:rPr>
        <w:t xml:space="preserve"> / </w:t>
      </w:r>
      <w:r w:rsidRPr="007339E8">
        <w:rPr>
          <w:noProof/>
          <w:sz w:val="28"/>
          <w:szCs w:val="28"/>
          <w:lang w:val="en-US"/>
        </w:rPr>
        <w:t>Carlson K.V., Rome S., Nitti V.W.</w:t>
      </w:r>
      <w:r>
        <w:rPr>
          <w:noProof/>
          <w:sz w:val="28"/>
          <w:szCs w:val="28"/>
          <w:lang w:val="en-US"/>
        </w:rPr>
        <w:t xml:space="preserve"> </w:t>
      </w:r>
      <w:r w:rsidRPr="007339E8">
        <w:rPr>
          <w:noProof/>
          <w:sz w:val="28"/>
          <w:szCs w:val="28"/>
          <w:lang w:val="en-US"/>
        </w:rPr>
        <w:t xml:space="preserve">// J.Urol.- 2001. – Vol. 165, – P.142-148.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Caulfield M.P. Muscarinic receptor-characterization, coupling and function.</w:t>
      </w:r>
      <w:r>
        <w:rPr>
          <w:noProof/>
          <w:sz w:val="28"/>
          <w:szCs w:val="28"/>
          <w:lang w:val="en-US"/>
        </w:rPr>
        <w:t xml:space="preserve"> / </w:t>
      </w:r>
      <w:r w:rsidRPr="007339E8">
        <w:rPr>
          <w:noProof/>
          <w:sz w:val="28"/>
          <w:szCs w:val="28"/>
          <w:lang w:val="en-US"/>
        </w:rPr>
        <w:t xml:space="preserve">Caulfield M.P. // Pharmacol. </w:t>
      </w:r>
      <w:r>
        <w:rPr>
          <w:noProof/>
          <w:sz w:val="28"/>
          <w:szCs w:val="28"/>
        </w:rPr>
        <w:t>Ther.-  1993. – Vol.58, – P.319–379.</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Chancellor M.</w:t>
      </w:r>
      <w:r>
        <w:rPr>
          <w:noProof/>
          <w:sz w:val="28"/>
          <w:szCs w:val="28"/>
          <w:lang w:val="en-US"/>
        </w:rPr>
        <w:t xml:space="preserve"> </w:t>
      </w:r>
      <w:r w:rsidRPr="007339E8">
        <w:rPr>
          <w:noProof/>
          <w:sz w:val="28"/>
          <w:szCs w:val="28"/>
          <w:lang w:val="en-US"/>
        </w:rPr>
        <w:t>Intravesical capsaicin and resiniferatoxin therapy: spicing up the ways to treat the overactive bladder</w:t>
      </w:r>
      <w:r>
        <w:rPr>
          <w:noProof/>
          <w:sz w:val="28"/>
          <w:szCs w:val="28"/>
          <w:lang w:val="en-US"/>
        </w:rPr>
        <w:t xml:space="preserve"> / </w:t>
      </w:r>
      <w:r w:rsidRPr="007339E8">
        <w:rPr>
          <w:noProof/>
          <w:sz w:val="28"/>
          <w:szCs w:val="28"/>
          <w:lang w:val="en-US"/>
        </w:rPr>
        <w:t xml:space="preserve">Chancellor M., Groat de W.C. // J. Urol. – 1999. – Vol. 162,– P.3-11.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Chapple C. Darifenacin is effective in improving the major symptoms of overactive bladder: a pooled analysis of phase III studies</w:t>
      </w:r>
      <w:r>
        <w:rPr>
          <w:noProof/>
          <w:sz w:val="28"/>
          <w:szCs w:val="28"/>
          <w:lang w:val="en-US"/>
        </w:rPr>
        <w:t xml:space="preserve"> / </w:t>
      </w:r>
      <w:r w:rsidRPr="007339E8">
        <w:rPr>
          <w:noProof/>
          <w:sz w:val="28"/>
          <w:szCs w:val="28"/>
          <w:lang w:val="en-US"/>
        </w:rPr>
        <w:t xml:space="preserve">Chapple C. // Europ. </w:t>
      </w:r>
      <w:r>
        <w:rPr>
          <w:noProof/>
          <w:sz w:val="28"/>
          <w:szCs w:val="28"/>
        </w:rPr>
        <w:t>Urol. Suppl (Proc. XIX</w:t>
      </w:r>
      <w:r>
        <w:rPr>
          <w:noProof/>
          <w:sz w:val="28"/>
          <w:szCs w:val="28"/>
          <w:vertAlign w:val="superscript"/>
        </w:rPr>
        <w:t>th</w:t>
      </w:r>
      <w:r>
        <w:rPr>
          <w:noProof/>
          <w:sz w:val="28"/>
          <w:szCs w:val="28"/>
        </w:rPr>
        <w:t xml:space="preserve"> EAU Congress, Vienna). – 2003.- Vol. 3, № 2. – P.130.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Chapple C.</w:t>
      </w:r>
      <w:r>
        <w:rPr>
          <w:noProof/>
          <w:sz w:val="28"/>
          <w:szCs w:val="28"/>
          <w:lang w:val="en-US"/>
        </w:rPr>
        <w:t xml:space="preserve"> </w:t>
      </w:r>
      <w:r w:rsidRPr="007339E8">
        <w:rPr>
          <w:noProof/>
          <w:sz w:val="28"/>
          <w:szCs w:val="28"/>
          <w:lang w:val="en-US"/>
        </w:rPr>
        <w:t>The effects of antimuscarinic treatments in overactive bladder: a systemic review and meta-analysis</w:t>
      </w:r>
      <w:r>
        <w:rPr>
          <w:noProof/>
          <w:sz w:val="28"/>
          <w:szCs w:val="28"/>
          <w:lang w:val="en-US"/>
        </w:rPr>
        <w:t xml:space="preserve"> / </w:t>
      </w:r>
      <w:r w:rsidRPr="007339E8">
        <w:rPr>
          <w:noProof/>
          <w:sz w:val="28"/>
          <w:szCs w:val="28"/>
          <w:lang w:val="en-US"/>
        </w:rPr>
        <w:t xml:space="preserve">Chapple C., Khullar V., Gabriel Z., Dooley J.A. // Eur. </w:t>
      </w:r>
      <w:r>
        <w:rPr>
          <w:noProof/>
          <w:sz w:val="28"/>
          <w:szCs w:val="28"/>
        </w:rPr>
        <w:t>Urol. – 2005.- Vol.48, № 1. - P.5-26.</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Chapple C.</w:t>
      </w:r>
      <w:r>
        <w:rPr>
          <w:noProof/>
          <w:sz w:val="28"/>
          <w:szCs w:val="28"/>
          <w:lang w:val="en-US"/>
        </w:rPr>
        <w:t xml:space="preserve"> </w:t>
      </w:r>
      <w:r w:rsidRPr="007339E8">
        <w:rPr>
          <w:noProof/>
          <w:sz w:val="28"/>
          <w:szCs w:val="28"/>
          <w:lang w:val="en-US"/>
        </w:rPr>
        <w:t xml:space="preserve">A comparison of the efficacy and tolerability of Solifenacine succinate and extended release Tolterodine at treating overactive bladder syndrome: results </w:t>
      </w:r>
      <w:r w:rsidRPr="007339E8">
        <w:rPr>
          <w:noProof/>
          <w:sz w:val="28"/>
          <w:szCs w:val="28"/>
          <w:lang w:val="en-US"/>
        </w:rPr>
        <w:lastRenderedPageBreak/>
        <w:t>of the STAR trial</w:t>
      </w:r>
      <w:r>
        <w:rPr>
          <w:noProof/>
          <w:sz w:val="28"/>
          <w:szCs w:val="28"/>
          <w:lang w:val="en-US"/>
        </w:rPr>
        <w:t xml:space="preserve"> / </w:t>
      </w:r>
      <w:r w:rsidRPr="007339E8">
        <w:rPr>
          <w:noProof/>
          <w:sz w:val="28"/>
          <w:szCs w:val="28"/>
          <w:lang w:val="en-US"/>
        </w:rPr>
        <w:t xml:space="preserve">Chapple C., Martinez-Garcia R., Selvaggi L., Toozs-Hobson P., Warnack W., Drogendijk T., Wright D.M., Bolodeoku J. // Eur. </w:t>
      </w:r>
      <w:r>
        <w:rPr>
          <w:noProof/>
          <w:sz w:val="28"/>
          <w:szCs w:val="28"/>
        </w:rPr>
        <w:t xml:space="preserve">Urol. – 2005.- Vol.48, № 3. - P.464-470.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Chess-Williams R.</w:t>
      </w:r>
      <w:r>
        <w:rPr>
          <w:noProof/>
          <w:sz w:val="28"/>
          <w:szCs w:val="28"/>
          <w:lang w:val="en-US"/>
        </w:rPr>
        <w:t xml:space="preserve"> </w:t>
      </w:r>
      <w:r w:rsidRPr="007339E8">
        <w:rPr>
          <w:noProof/>
          <w:sz w:val="28"/>
          <w:szCs w:val="28"/>
          <w:lang w:val="en-US"/>
        </w:rPr>
        <w:t>The minor population of M</w:t>
      </w:r>
      <w:r w:rsidRPr="007339E8">
        <w:rPr>
          <w:noProof/>
          <w:sz w:val="28"/>
          <w:szCs w:val="28"/>
          <w:vertAlign w:val="subscript"/>
          <w:lang w:val="en-US"/>
        </w:rPr>
        <w:t>3</w:t>
      </w:r>
      <w:r w:rsidRPr="007339E8">
        <w:rPr>
          <w:noProof/>
          <w:sz w:val="28"/>
          <w:szCs w:val="28"/>
          <w:lang w:val="en-US"/>
        </w:rPr>
        <w:t>-receptos mediate contraction of human detrusor muscle</w:t>
      </w:r>
      <w:r>
        <w:rPr>
          <w:noProof/>
          <w:sz w:val="28"/>
          <w:szCs w:val="28"/>
          <w:lang w:val="en-US"/>
        </w:rPr>
        <w:t xml:space="preserve"> / </w:t>
      </w:r>
      <w:r w:rsidRPr="007339E8">
        <w:rPr>
          <w:noProof/>
          <w:sz w:val="28"/>
          <w:szCs w:val="28"/>
          <w:lang w:val="en-US"/>
        </w:rPr>
        <w:t xml:space="preserve">Chess-Williams R., Chapple C.R., Yamanishi T., Yasuda K., Sellers D.J.  </w:t>
      </w:r>
      <w:r>
        <w:rPr>
          <w:noProof/>
          <w:sz w:val="28"/>
          <w:szCs w:val="28"/>
        </w:rPr>
        <w:t xml:space="preserve">// J. Autonom. Pharm. – 2001. – Vol. 21, – P.243-248.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Chess-Williams R. Muscarinic receptors of the urinary bladder: detrusor, urothelial and prejunctional</w:t>
      </w:r>
      <w:r>
        <w:rPr>
          <w:noProof/>
          <w:sz w:val="28"/>
          <w:szCs w:val="28"/>
          <w:lang w:val="en-US"/>
        </w:rPr>
        <w:t xml:space="preserve"> / </w:t>
      </w:r>
      <w:r w:rsidRPr="007339E8">
        <w:rPr>
          <w:noProof/>
          <w:sz w:val="28"/>
          <w:szCs w:val="28"/>
          <w:lang w:val="en-US"/>
        </w:rPr>
        <w:t xml:space="preserve">Chess-Williams R. // J. Autonom. </w:t>
      </w:r>
      <w:r>
        <w:rPr>
          <w:noProof/>
          <w:sz w:val="28"/>
          <w:szCs w:val="28"/>
        </w:rPr>
        <w:t xml:space="preserve">Pharm. – 2002. – Vol. 22, – P.133-145.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Chiaffarino F.</w:t>
      </w:r>
      <w:r>
        <w:rPr>
          <w:noProof/>
          <w:sz w:val="28"/>
          <w:szCs w:val="28"/>
          <w:lang w:val="en-US"/>
        </w:rPr>
        <w:t xml:space="preserve"> </w:t>
      </w:r>
      <w:r w:rsidRPr="007339E8">
        <w:rPr>
          <w:noProof/>
          <w:sz w:val="28"/>
          <w:szCs w:val="28"/>
          <w:lang w:val="en-US"/>
        </w:rPr>
        <w:t>Impact of urinary incontinence abd overactive bladder on quality of life</w:t>
      </w:r>
      <w:r>
        <w:rPr>
          <w:noProof/>
          <w:sz w:val="28"/>
          <w:szCs w:val="28"/>
          <w:lang w:val="en-US"/>
        </w:rPr>
        <w:t xml:space="preserve"> / </w:t>
      </w:r>
      <w:r w:rsidRPr="007339E8">
        <w:rPr>
          <w:noProof/>
          <w:sz w:val="28"/>
          <w:szCs w:val="28"/>
          <w:lang w:val="en-US"/>
        </w:rPr>
        <w:t xml:space="preserve">Chiaffarino F., Parazzini F., Lavezzari M., Giambanco V.// Eur. </w:t>
      </w:r>
      <w:r>
        <w:rPr>
          <w:noProof/>
          <w:sz w:val="28"/>
          <w:szCs w:val="28"/>
        </w:rPr>
        <w:t>Urol. – 2003. – Vol.43, № 5. –  P.535-538.</w:t>
      </w:r>
    </w:p>
    <w:p w:rsidR="007339E8" w:rsidRDefault="007339E8" w:rsidP="00AB2BBC">
      <w:pPr>
        <w:numPr>
          <w:ilvl w:val="0"/>
          <w:numId w:val="73"/>
        </w:numPr>
        <w:suppressAutoHyphens w:val="0"/>
        <w:autoSpaceDE w:val="0"/>
        <w:autoSpaceDN w:val="0"/>
        <w:adjustRightInd w:val="0"/>
        <w:spacing w:line="360" w:lineRule="auto"/>
        <w:jc w:val="both"/>
        <w:rPr>
          <w:rFonts w:ascii="AGaramond-Regular" w:eastAsia="MS Mincho" w:hAnsi="AGaramond-Regular" w:cs="AGaramond-Regular"/>
          <w:noProof/>
          <w:sz w:val="28"/>
          <w:szCs w:val="28"/>
          <w:lang w:eastAsia="ja-JP"/>
        </w:rPr>
      </w:pPr>
      <w:r w:rsidRPr="007339E8">
        <w:rPr>
          <w:noProof/>
          <w:sz w:val="28"/>
          <w:szCs w:val="28"/>
          <w:lang w:val="en-US"/>
        </w:rPr>
        <w:t>Chinn C.</w:t>
      </w:r>
      <w:r>
        <w:rPr>
          <w:noProof/>
          <w:sz w:val="28"/>
          <w:szCs w:val="28"/>
          <w:lang w:val="en-US"/>
        </w:rPr>
        <w:t xml:space="preserve"> </w:t>
      </w:r>
      <w:r w:rsidRPr="007339E8">
        <w:rPr>
          <w:noProof/>
          <w:sz w:val="28"/>
          <w:szCs w:val="28"/>
          <w:lang w:val="en-US"/>
        </w:rPr>
        <w:t>Medication use of European women seeking treatment for UI: finding form the PURE observational study /</w:t>
      </w:r>
      <w:r>
        <w:rPr>
          <w:noProof/>
          <w:sz w:val="28"/>
          <w:szCs w:val="28"/>
          <w:lang w:val="en-US"/>
        </w:rPr>
        <w:t xml:space="preserve"> </w:t>
      </w:r>
      <w:r w:rsidRPr="007339E8">
        <w:rPr>
          <w:noProof/>
          <w:sz w:val="28"/>
          <w:szCs w:val="28"/>
          <w:lang w:val="en-US"/>
        </w:rPr>
        <w:t xml:space="preserve">Chinn C., Espuna Pons M., Chartier-Kastler E., Wagg A., Samsioe G., Hunskaar S., Quail D., Monz B., Hampel C.// Europ. </w:t>
      </w:r>
      <w:r>
        <w:rPr>
          <w:noProof/>
          <w:sz w:val="28"/>
          <w:szCs w:val="28"/>
        </w:rPr>
        <w:t>Urol. Suppl. (Proc. XXI</w:t>
      </w:r>
      <w:r>
        <w:rPr>
          <w:noProof/>
          <w:sz w:val="28"/>
          <w:szCs w:val="28"/>
          <w:vertAlign w:val="superscript"/>
        </w:rPr>
        <w:t>st</w:t>
      </w:r>
      <w:r>
        <w:rPr>
          <w:noProof/>
          <w:sz w:val="28"/>
          <w:szCs w:val="28"/>
        </w:rPr>
        <w:t xml:space="preserve"> EAU Congress, Paris 2006). – 2006.- Vol. 5, № 2.  – P.229.</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Choo M-S</w:t>
      </w:r>
      <w:r>
        <w:rPr>
          <w:noProof/>
          <w:sz w:val="28"/>
          <w:szCs w:val="28"/>
          <w:lang w:val="en-US"/>
        </w:rPr>
        <w:t xml:space="preserve">. </w:t>
      </w:r>
      <w:r w:rsidRPr="007339E8">
        <w:rPr>
          <w:noProof/>
          <w:sz w:val="28"/>
          <w:szCs w:val="28"/>
          <w:lang w:val="en-US"/>
        </w:rPr>
        <w:t>Changes in overactive bladder symptoms after discontinuation of successful 3-month treatment wuth an antimuscarinic agent: a prospective trial</w:t>
      </w:r>
      <w:r>
        <w:rPr>
          <w:noProof/>
          <w:sz w:val="28"/>
          <w:szCs w:val="28"/>
          <w:lang w:val="en-US"/>
        </w:rPr>
        <w:t xml:space="preserve"> / </w:t>
      </w:r>
      <w:r w:rsidRPr="007339E8">
        <w:rPr>
          <w:noProof/>
          <w:sz w:val="28"/>
          <w:szCs w:val="28"/>
          <w:lang w:val="en-US"/>
        </w:rPr>
        <w:t xml:space="preserve">Choo M-S, Song C., Kim J.H., Choi J-B., Lee L.Y., Chung B.S., Lee K.S. // J. Urol.- 2005. – Vol. 174, – P. 201-203.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rFonts w:ascii="AdvT653" w:hAnsi="AdvT653" w:cs="AdvT653"/>
          <w:noProof/>
          <w:sz w:val="28"/>
          <w:szCs w:val="28"/>
          <w:lang w:val="en-US"/>
        </w:rPr>
        <w:t>Costantini E.</w:t>
      </w:r>
      <w:r>
        <w:rPr>
          <w:rFonts w:ascii="AdvT653" w:hAnsi="AdvT653" w:cs="AdvT653"/>
          <w:noProof/>
          <w:sz w:val="28"/>
          <w:szCs w:val="28"/>
          <w:lang w:val="en-US"/>
        </w:rPr>
        <w:t xml:space="preserve"> </w:t>
      </w:r>
      <w:r w:rsidRPr="007339E8">
        <w:rPr>
          <w:rFonts w:ascii="AdvT653" w:hAnsi="AdvT653" w:cs="AdvT653"/>
          <w:noProof/>
          <w:sz w:val="28"/>
          <w:szCs w:val="28"/>
          <w:lang w:val="en-US"/>
        </w:rPr>
        <w:t xml:space="preserve">Uroflowmetry in female voiding disturbances </w:t>
      </w:r>
      <w:r>
        <w:rPr>
          <w:rFonts w:ascii="AdvT653" w:hAnsi="AdvT653" w:cs="AdvT653"/>
          <w:noProof/>
          <w:sz w:val="28"/>
          <w:szCs w:val="28"/>
          <w:lang w:val="en-US"/>
        </w:rPr>
        <w:t xml:space="preserve">/ </w:t>
      </w:r>
      <w:r w:rsidRPr="007339E8">
        <w:rPr>
          <w:rFonts w:ascii="AdvT653" w:hAnsi="AdvT653" w:cs="AdvT653"/>
          <w:noProof/>
          <w:sz w:val="28"/>
          <w:szCs w:val="28"/>
          <w:lang w:val="en-US"/>
        </w:rPr>
        <w:t xml:space="preserve">Costantini E., Mearini E., Pajoncini C., Biscotto S., Bini V., Porena M. // Neurourol. </w:t>
      </w:r>
      <w:r>
        <w:rPr>
          <w:rFonts w:ascii="AdvT653" w:hAnsi="AdvT653" w:cs="AdvT653"/>
          <w:noProof/>
          <w:sz w:val="28"/>
          <w:szCs w:val="28"/>
        </w:rPr>
        <w:t>Urodynam. – 2003.– Vol. 22, – P.569 - 573.</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Colli E.</w:t>
      </w:r>
      <w:r>
        <w:rPr>
          <w:noProof/>
          <w:sz w:val="28"/>
          <w:szCs w:val="28"/>
          <w:lang w:val="en-US"/>
        </w:rPr>
        <w:t xml:space="preserve"> </w:t>
      </w:r>
      <w:r w:rsidRPr="007339E8">
        <w:rPr>
          <w:noProof/>
          <w:sz w:val="28"/>
          <w:szCs w:val="28"/>
          <w:lang w:val="en-US"/>
        </w:rPr>
        <w:t>Are urodynamic tests useful tools for the initial conservative management of non-neurogenic urinary incont</w:t>
      </w:r>
      <w:r w:rsidRPr="007339E8">
        <w:rPr>
          <w:noProof/>
          <w:sz w:val="28"/>
          <w:szCs w:val="28"/>
          <w:lang w:val="en-US"/>
        </w:rPr>
        <w:t>i</w:t>
      </w:r>
      <w:r w:rsidRPr="007339E8">
        <w:rPr>
          <w:noProof/>
          <w:sz w:val="28"/>
          <w:szCs w:val="28"/>
          <w:lang w:val="en-US"/>
        </w:rPr>
        <w:t>nence? A review of the literature</w:t>
      </w:r>
      <w:r>
        <w:rPr>
          <w:noProof/>
          <w:sz w:val="28"/>
          <w:szCs w:val="28"/>
          <w:lang w:val="en-US"/>
        </w:rPr>
        <w:t xml:space="preserve"> / </w:t>
      </w:r>
      <w:r w:rsidRPr="007339E8">
        <w:rPr>
          <w:noProof/>
          <w:sz w:val="28"/>
          <w:szCs w:val="28"/>
          <w:lang w:val="en-US"/>
        </w:rPr>
        <w:t xml:space="preserve">Colli E., Artibani W., Goka J., Parazzini F, Wein A. // Eur. </w:t>
      </w:r>
      <w:r>
        <w:rPr>
          <w:noProof/>
          <w:sz w:val="28"/>
          <w:szCs w:val="28"/>
        </w:rPr>
        <w:t>Urol. – 2003 -  Vol.43, –  P. 63-71.</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Coyne K.S</w:t>
      </w:r>
      <w:r>
        <w:rPr>
          <w:bCs/>
          <w:noProof/>
          <w:sz w:val="28"/>
          <w:szCs w:val="28"/>
          <w:lang w:val="de-DE"/>
        </w:rPr>
        <w:t xml:space="preserve">. </w:t>
      </w:r>
      <w:r w:rsidRPr="007339E8">
        <w:rPr>
          <w:bCs/>
          <w:noProof/>
          <w:sz w:val="28"/>
          <w:szCs w:val="28"/>
          <w:lang w:val="en-US"/>
        </w:rPr>
        <w:t>The impact on health-related quality of life of stress, urge and mixed urinary incontinence</w:t>
      </w:r>
      <w:r>
        <w:rPr>
          <w:bCs/>
          <w:noProof/>
          <w:sz w:val="28"/>
          <w:szCs w:val="28"/>
          <w:lang w:val="en-US"/>
        </w:rPr>
        <w:t xml:space="preserve"> / </w:t>
      </w:r>
      <w:r w:rsidRPr="007339E8">
        <w:rPr>
          <w:noProof/>
          <w:sz w:val="28"/>
          <w:szCs w:val="28"/>
          <w:lang w:val="en-US"/>
        </w:rPr>
        <w:t>Coyne K.S, Zhou Z., Thompson C., Versi E.</w:t>
      </w:r>
      <w:r w:rsidRPr="007339E8">
        <w:rPr>
          <w:bCs/>
          <w:noProof/>
          <w:sz w:val="28"/>
          <w:szCs w:val="28"/>
          <w:lang w:val="en-US"/>
        </w:rPr>
        <w:t xml:space="preserve"> // </w:t>
      </w:r>
      <w:r w:rsidRPr="007339E8">
        <w:rPr>
          <w:noProof/>
          <w:sz w:val="28"/>
          <w:szCs w:val="28"/>
          <w:lang w:val="en-US"/>
        </w:rPr>
        <w:t>Brit. J. Urol., International. – 2003. – Vol. 92, - P. 731-735.</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lastRenderedPageBreak/>
        <w:t>Coyne K.S.</w:t>
      </w:r>
      <w:r>
        <w:rPr>
          <w:noProof/>
          <w:sz w:val="28"/>
          <w:szCs w:val="28"/>
          <w:lang w:val="en-US"/>
        </w:rPr>
        <w:t xml:space="preserve"> </w:t>
      </w:r>
      <w:r w:rsidRPr="007339E8">
        <w:rPr>
          <w:noProof/>
          <w:sz w:val="28"/>
          <w:szCs w:val="28"/>
          <w:lang w:val="en-US"/>
        </w:rPr>
        <w:t xml:space="preserve">The validation of the patient perception of bladder condition (PPBC): a single-item global measure for patients with overactive bladder </w:t>
      </w:r>
      <w:r>
        <w:rPr>
          <w:noProof/>
          <w:sz w:val="28"/>
          <w:szCs w:val="28"/>
          <w:lang w:val="de-DE"/>
        </w:rPr>
        <w:t xml:space="preserve"> </w:t>
      </w:r>
      <w:r>
        <w:rPr>
          <w:noProof/>
          <w:sz w:val="28"/>
          <w:szCs w:val="28"/>
          <w:lang w:val="en-US"/>
        </w:rPr>
        <w:t xml:space="preserve">/ </w:t>
      </w:r>
      <w:r w:rsidRPr="007339E8">
        <w:rPr>
          <w:noProof/>
          <w:sz w:val="28"/>
          <w:szCs w:val="28"/>
          <w:lang w:val="en-US"/>
        </w:rPr>
        <w:t xml:space="preserve">Coyne K.S., Matza L., Kopp Z., Abrams P.// Eur. </w:t>
      </w:r>
      <w:r>
        <w:rPr>
          <w:noProof/>
          <w:sz w:val="28"/>
          <w:szCs w:val="28"/>
        </w:rPr>
        <w:t xml:space="preserve">Urol. – 2006. – Vol.49, № 6. –  P.1079-1086. </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Corcos J.</w:t>
      </w:r>
      <w:r>
        <w:rPr>
          <w:noProof/>
          <w:sz w:val="28"/>
          <w:szCs w:val="28"/>
          <w:lang w:val="en-US"/>
        </w:rPr>
        <w:t xml:space="preserve"> </w:t>
      </w:r>
      <w:r w:rsidRPr="007339E8">
        <w:rPr>
          <w:noProof/>
          <w:sz w:val="28"/>
          <w:szCs w:val="28"/>
          <w:lang w:val="en-US"/>
        </w:rPr>
        <w:t xml:space="preserve">Quality of life assessment in men and women with urinary incontinence </w:t>
      </w:r>
      <w:r>
        <w:rPr>
          <w:noProof/>
          <w:sz w:val="28"/>
          <w:szCs w:val="28"/>
          <w:lang w:val="en-US"/>
        </w:rPr>
        <w:t xml:space="preserve">/ </w:t>
      </w:r>
      <w:r w:rsidRPr="007339E8">
        <w:rPr>
          <w:noProof/>
          <w:sz w:val="28"/>
          <w:szCs w:val="28"/>
          <w:lang w:val="en-US"/>
        </w:rPr>
        <w:t>Corcos J., Beaulieu S., Dononan J., Naughton M., Gotoh M.</w:t>
      </w:r>
      <w:r>
        <w:rPr>
          <w:noProof/>
          <w:sz w:val="28"/>
          <w:szCs w:val="28"/>
          <w:lang w:val="en-US"/>
        </w:rPr>
        <w:t xml:space="preserve"> </w:t>
      </w:r>
      <w:r w:rsidRPr="007339E8">
        <w:rPr>
          <w:noProof/>
          <w:sz w:val="28"/>
          <w:szCs w:val="28"/>
          <w:lang w:val="en-US"/>
        </w:rPr>
        <w:t xml:space="preserve">// J. Urol. – 2002. - Vol. 168, – P.896-905. </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Dallosso H.M.</w:t>
      </w:r>
      <w:r>
        <w:rPr>
          <w:noProof/>
          <w:sz w:val="28"/>
          <w:szCs w:val="28"/>
          <w:lang w:val="en-US"/>
        </w:rPr>
        <w:t xml:space="preserve"> </w:t>
      </w:r>
      <w:r w:rsidRPr="007339E8">
        <w:rPr>
          <w:noProof/>
          <w:sz w:val="28"/>
          <w:szCs w:val="28"/>
          <w:lang w:val="en-US"/>
        </w:rPr>
        <w:t xml:space="preserve">The association of diet and other lifestyle factors with overactive bladder and stress urinary incontinence: a longitudinal study in women </w:t>
      </w:r>
      <w:r>
        <w:rPr>
          <w:noProof/>
          <w:sz w:val="28"/>
          <w:szCs w:val="28"/>
          <w:lang w:val="en-US"/>
        </w:rPr>
        <w:t xml:space="preserve">/ </w:t>
      </w:r>
      <w:r w:rsidRPr="007339E8">
        <w:rPr>
          <w:noProof/>
          <w:sz w:val="28"/>
          <w:szCs w:val="28"/>
          <w:lang w:val="en-US"/>
        </w:rPr>
        <w:t xml:space="preserve">Dallosso H.M., McGrother C.W., Donaldson M.M.K. // Brit. J. Urol., International. – 2003. – Vol. 92, – P. 69-77.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Davila G.W.</w:t>
      </w:r>
      <w:r>
        <w:rPr>
          <w:noProof/>
          <w:sz w:val="28"/>
          <w:szCs w:val="28"/>
          <w:lang w:val="en-US"/>
        </w:rPr>
        <w:t xml:space="preserve"> </w:t>
      </w:r>
      <w:r w:rsidRPr="007339E8">
        <w:rPr>
          <w:noProof/>
          <w:sz w:val="28"/>
          <w:szCs w:val="28"/>
          <w:lang w:val="en-US"/>
        </w:rPr>
        <w:t>The overactive bladder: Prevalence and effects on quality of life</w:t>
      </w:r>
      <w:r>
        <w:rPr>
          <w:noProof/>
          <w:sz w:val="28"/>
          <w:szCs w:val="28"/>
          <w:lang w:val="en-US"/>
        </w:rPr>
        <w:t xml:space="preserve"> / </w:t>
      </w:r>
      <w:r w:rsidRPr="007339E8">
        <w:rPr>
          <w:noProof/>
          <w:sz w:val="28"/>
          <w:szCs w:val="28"/>
          <w:lang w:val="en-US"/>
        </w:rPr>
        <w:t xml:space="preserve">Davila G.W., Neimark M. // Clin. </w:t>
      </w:r>
      <w:r>
        <w:rPr>
          <w:noProof/>
          <w:sz w:val="28"/>
          <w:szCs w:val="28"/>
        </w:rPr>
        <w:t xml:space="preserve">Obstetr. Gynec. – 2002. – Vol. 45, № 1. – P. 173-181.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 xml:space="preserve">Defreitas </w:t>
      </w:r>
      <w:r>
        <w:rPr>
          <w:noProof/>
          <w:sz w:val="28"/>
          <w:szCs w:val="28"/>
          <w:lang w:val="en-US"/>
        </w:rPr>
        <w:t xml:space="preserve"> G. </w:t>
      </w:r>
      <w:r w:rsidRPr="007339E8">
        <w:rPr>
          <w:noProof/>
          <w:sz w:val="28"/>
          <w:szCs w:val="28"/>
          <w:lang w:val="en-US"/>
        </w:rPr>
        <w:t>The role of urodynamics in women with stress urinary incontinence</w:t>
      </w:r>
      <w:r>
        <w:rPr>
          <w:noProof/>
          <w:sz w:val="28"/>
          <w:szCs w:val="28"/>
          <w:lang w:val="en-US"/>
        </w:rPr>
        <w:t xml:space="preserve"> / </w:t>
      </w:r>
      <w:r w:rsidRPr="007339E8">
        <w:rPr>
          <w:noProof/>
          <w:sz w:val="28"/>
          <w:szCs w:val="28"/>
          <w:lang w:val="en-US"/>
        </w:rPr>
        <w:t xml:space="preserve">Defreitas G., Zimmern P. // Eur. </w:t>
      </w:r>
      <w:r>
        <w:rPr>
          <w:noProof/>
          <w:sz w:val="28"/>
          <w:szCs w:val="28"/>
        </w:rPr>
        <w:t>Urol. Update Ser. – 2002. –Vol.3, № 1. –  P.135-143.</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De Wachter S.</w:t>
      </w:r>
      <w:r>
        <w:rPr>
          <w:noProof/>
          <w:sz w:val="28"/>
          <w:szCs w:val="28"/>
          <w:lang w:val="en-US"/>
        </w:rPr>
        <w:t xml:space="preserve"> </w:t>
      </w:r>
      <w:r w:rsidRPr="007339E8">
        <w:rPr>
          <w:noProof/>
          <w:sz w:val="28"/>
          <w:szCs w:val="28"/>
          <w:lang w:val="en-US"/>
        </w:rPr>
        <w:t>Clinical value of perception of involuntary detrusor contraction curves</w:t>
      </w:r>
      <w:r>
        <w:rPr>
          <w:noProof/>
          <w:sz w:val="28"/>
          <w:szCs w:val="28"/>
          <w:lang w:val="en-US"/>
        </w:rPr>
        <w:t xml:space="preserve"> / </w:t>
      </w:r>
      <w:r w:rsidRPr="007339E8">
        <w:rPr>
          <w:noProof/>
          <w:sz w:val="28"/>
          <w:szCs w:val="28"/>
          <w:lang w:val="en-US"/>
        </w:rPr>
        <w:t xml:space="preserve">De Wachter S., Van Meel D., Wyndaele J.J.// Europ. </w:t>
      </w:r>
      <w:r>
        <w:rPr>
          <w:noProof/>
          <w:sz w:val="28"/>
          <w:szCs w:val="28"/>
        </w:rPr>
        <w:t>Urol. Suppl (Proc. XIX</w:t>
      </w:r>
      <w:r>
        <w:rPr>
          <w:noProof/>
          <w:sz w:val="28"/>
          <w:szCs w:val="28"/>
          <w:vertAlign w:val="superscript"/>
        </w:rPr>
        <w:t>th</w:t>
      </w:r>
      <w:r>
        <w:rPr>
          <w:noProof/>
          <w:sz w:val="28"/>
          <w:szCs w:val="28"/>
        </w:rPr>
        <w:t xml:space="preserve"> EAU Congress, Vienna). – 2003. - Vol. 3, № 2. – P.130.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rFonts w:ascii="AdvT653" w:hAnsi="AdvT653" w:cs="AdvT653"/>
          <w:noProof/>
          <w:sz w:val="28"/>
          <w:szCs w:val="28"/>
          <w:lang w:val="en-US"/>
        </w:rPr>
        <w:t>Digesu A.</w:t>
      </w:r>
      <w:r>
        <w:rPr>
          <w:rFonts w:ascii="AdvT653" w:hAnsi="AdvT653" w:cs="AdvT653"/>
          <w:noProof/>
          <w:sz w:val="28"/>
          <w:szCs w:val="28"/>
          <w:lang w:val="en-US"/>
        </w:rPr>
        <w:t xml:space="preserve"> </w:t>
      </w:r>
      <w:r w:rsidRPr="007339E8">
        <w:rPr>
          <w:noProof/>
          <w:sz w:val="28"/>
          <w:szCs w:val="28"/>
          <w:lang w:val="en-US"/>
        </w:rPr>
        <w:t xml:space="preserve">Overactive bladder symptoms: Do we need urodynamics </w:t>
      </w:r>
      <w:r>
        <w:rPr>
          <w:noProof/>
          <w:sz w:val="28"/>
          <w:szCs w:val="28"/>
          <w:lang w:val="en-US"/>
        </w:rPr>
        <w:t xml:space="preserve">/ </w:t>
      </w:r>
      <w:r w:rsidRPr="007339E8">
        <w:rPr>
          <w:rFonts w:ascii="AdvT653" w:hAnsi="AdvT653" w:cs="AdvT653"/>
          <w:noProof/>
          <w:sz w:val="28"/>
          <w:szCs w:val="28"/>
          <w:lang w:val="en-US"/>
        </w:rPr>
        <w:t>Digesu A., Khullar V., Cardozo L., Salvatore S.</w:t>
      </w:r>
      <w:r w:rsidRPr="007339E8">
        <w:rPr>
          <w:noProof/>
          <w:sz w:val="28"/>
          <w:szCs w:val="28"/>
          <w:lang w:val="en-US"/>
        </w:rPr>
        <w:t xml:space="preserve"> // </w:t>
      </w:r>
      <w:r w:rsidRPr="007339E8">
        <w:rPr>
          <w:rFonts w:ascii="AdvT653" w:hAnsi="AdvT653" w:cs="AdvT653"/>
          <w:noProof/>
          <w:sz w:val="28"/>
          <w:szCs w:val="28"/>
          <w:lang w:val="en-US"/>
        </w:rPr>
        <w:t xml:space="preserve">Neurourol. </w:t>
      </w:r>
      <w:r>
        <w:rPr>
          <w:rFonts w:ascii="AdvT653" w:hAnsi="AdvT653" w:cs="AdvT653"/>
          <w:noProof/>
          <w:sz w:val="28"/>
          <w:szCs w:val="28"/>
        </w:rPr>
        <w:t xml:space="preserve">Urodynam. - 2003 – </w:t>
      </w:r>
      <w:r>
        <w:rPr>
          <w:noProof/>
          <w:sz w:val="28"/>
          <w:szCs w:val="28"/>
        </w:rPr>
        <w:t xml:space="preserve">Vol. </w:t>
      </w:r>
      <w:r>
        <w:rPr>
          <w:rFonts w:ascii="AdvT653" w:hAnsi="AdvT653" w:cs="AdvT653"/>
          <w:noProof/>
          <w:sz w:val="28"/>
          <w:szCs w:val="28"/>
        </w:rPr>
        <w:t>22, – P.105-208.</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Diendl F.M.</w:t>
      </w:r>
      <w:r>
        <w:rPr>
          <w:noProof/>
          <w:sz w:val="28"/>
          <w:szCs w:val="28"/>
          <w:lang w:val="en-US"/>
        </w:rPr>
        <w:t xml:space="preserve"> </w:t>
      </w:r>
      <w:r w:rsidRPr="007339E8">
        <w:rPr>
          <w:noProof/>
          <w:sz w:val="28"/>
          <w:szCs w:val="28"/>
          <w:lang w:val="en-US"/>
        </w:rPr>
        <w:t xml:space="preserve">Dysfunctional voiding in women: which muscles are responsible? </w:t>
      </w:r>
      <w:r>
        <w:rPr>
          <w:noProof/>
          <w:sz w:val="28"/>
          <w:szCs w:val="28"/>
          <w:lang w:val="en-US"/>
        </w:rPr>
        <w:t xml:space="preserve">/ </w:t>
      </w:r>
      <w:r w:rsidRPr="007339E8">
        <w:rPr>
          <w:noProof/>
          <w:sz w:val="28"/>
          <w:szCs w:val="28"/>
          <w:lang w:val="en-US"/>
        </w:rPr>
        <w:t>Diendl F.M., Vodusek D.B., Bischoff C.H., Hofmann R., Hartung R. // Brit. J. Urol. – 1998. –Vol. 82, – P.814 – 819.</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O’Donnell M.</w:t>
      </w:r>
      <w:r>
        <w:rPr>
          <w:noProof/>
          <w:sz w:val="28"/>
          <w:szCs w:val="28"/>
          <w:lang w:val="en-US"/>
        </w:rPr>
        <w:t xml:space="preserve"> </w:t>
      </w:r>
      <w:r w:rsidRPr="007339E8">
        <w:rPr>
          <w:noProof/>
          <w:sz w:val="28"/>
          <w:szCs w:val="28"/>
          <w:lang w:val="en-US"/>
        </w:rPr>
        <w:t xml:space="preserve">Help-seeking behaviour and associated factors among women with urinary incontinence in France, Germany, Spain and the United Kingdom </w:t>
      </w:r>
      <w:r>
        <w:rPr>
          <w:noProof/>
          <w:sz w:val="28"/>
          <w:szCs w:val="28"/>
          <w:lang w:val="en-US"/>
        </w:rPr>
        <w:t xml:space="preserve">/ </w:t>
      </w:r>
      <w:r w:rsidRPr="007339E8">
        <w:rPr>
          <w:noProof/>
          <w:sz w:val="28"/>
          <w:szCs w:val="28"/>
          <w:lang w:val="en-US"/>
        </w:rPr>
        <w:t xml:space="preserve">O’Donnell M., Lose G., Sykes D., Voss S., Hunskaar S.// Eur. </w:t>
      </w:r>
      <w:r>
        <w:rPr>
          <w:noProof/>
          <w:sz w:val="28"/>
          <w:szCs w:val="28"/>
        </w:rPr>
        <w:t>Urol. – 2005.-Vol.49, № 3.- P.385-392.</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lastRenderedPageBreak/>
        <w:t>Dorschner W.</w:t>
      </w:r>
      <w:r>
        <w:rPr>
          <w:noProof/>
          <w:sz w:val="28"/>
          <w:szCs w:val="28"/>
          <w:lang w:val="en-US"/>
        </w:rPr>
        <w:t xml:space="preserve"> </w:t>
      </w:r>
      <w:r w:rsidRPr="007339E8">
        <w:rPr>
          <w:noProof/>
          <w:sz w:val="28"/>
          <w:szCs w:val="28"/>
          <w:lang w:val="en-US"/>
        </w:rPr>
        <w:t xml:space="preserve">Efficacy and cardiac safety of propiverine in elderly patients – A double-blind, placebo-controlled clinical study </w:t>
      </w:r>
      <w:r>
        <w:rPr>
          <w:noProof/>
          <w:sz w:val="28"/>
          <w:szCs w:val="28"/>
          <w:lang w:val="en-US"/>
        </w:rPr>
        <w:t xml:space="preserve">/ </w:t>
      </w:r>
      <w:r w:rsidRPr="007339E8">
        <w:rPr>
          <w:noProof/>
          <w:sz w:val="28"/>
          <w:szCs w:val="28"/>
          <w:lang w:val="en-US"/>
        </w:rPr>
        <w:t xml:space="preserve">Dorschner W., Stolzenburg J.U., Griebenow R., Halaska M., Schubert G., Mürtz G., Frank M., Wieners F.// Eur. </w:t>
      </w:r>
      <w:r>
        <w:rPr>
          <w:noProof/>
          <w:sz w:val="28"/>
          <w:szCs w:val="28"/>
        </w:rPr>
        <w:t xml:space="preserve">Urol. - 2000.- Vol.37, – P. 702-708.  </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Dorschner W.</w:t>
      </w:r>
      <w:r>
        <w:rPr>
          <w:noProof/>
          <w:sz w:val="28"/>
          <w:szCs w:val="28"/>
          <w:lang w:val="en-US"/>
        </w:rPr>
        <w:t xml:space="preserve"> </w:t>
      </w:r>
      <w:r w:rsidRPr="007339E8">
        <w:rPr>
          <w:noProof/>
          <w:sz w:val="28"/>
          <w:szCs w:val="28"/>
          <w:lang w:val="en-US"/>
        </w:rPr>
        <w:t>Der Altere Patient mit Drang-Symptomatik bzw. kombinierter Drang/Stress-Inkontinenz-Wirksamkeit und kardiale Sicherheit von Propeiverin</w:t>
      </w:r>
      <w:r>
        <w:rPr>
          <w:noProof/>
          <w:sz w:val="28"/>
          <w:szCs w:val="28"/>
          <w:lang w:val="en-US"/>
        </w:rPr>
        <w:t xml:space="preserve"> / </w:t>
      </w:r>
      <w:r w:rsidRPr="007339E8">
        <w:rPr>
          <w:noProof/>
          <w:sz w:val="28"/>
          <w:szCs w:val="28"/>
          <w:lang w:val="en-US"/>
        </w:rPr>
        <w:t>Dorschner W., Stolzenburg J.U., Griebenow R., Halaska M., Schubert G., Mürtz G., Frank M., Wieners F.</w:t>
      </w:r>
      <w:r>
        <w:rPr>
          <w:noProof/>
          <w:sz w:val="28"/>
          <w:szCs w:val="28"/>
          <w:lang w:val="en-US"/>
        </w:rPr>
        <w:t xml:space="preserve"> </w:t>
      </w:r>
      <w:r w:rsidRPr="007339E8">
        <w:rPr>
          <w:noProof/>
          <w:sz w:val="28"/>
          <w:szCs w:val="28"/>
          <w:lang w:val="en-US"/>
        </w:rPr>
        <w:t xml:space="preserve">// Aktuel Urol. – 2003. – Vol.34, – P. 102-108.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rFonts w:ascii="AdvT653" w:hAnsi="AdvT653" w:cs="AdvT653"/>
          <w:noProof/>
          <w:sz w:val="28"/>
          <w:szCs w:val="28"/>
          <w:lang w:val="en-US"/>
        </w:rPr>
        <w:t>Dwyer P.L.</w:t>
      </w:r>
      <w:r>
        <w:rPr>
          <w:rFonts w:ascii="AdvT653" w:hAnsi="AdvT653" w:cs="AdvT653"/>
          <w:noProof/>
          <w:sz w:val="28"/>
          <w:szCs w:val="28"/>
          <w:lang w:val="en-US"/>
        </w:rPr>
        <w:t xml:space="preserve"> </w:t>
      </w:r>
      <w:r w:rsidRPr="007339E8">
        <w:rPr>
          <w:rFonts w:ascii="AdvT653" w:hAnsi="AdvT653" w:cs="AdvT653"/>
          <w:noProof/>
          <w:sz w:val="28"/>
          <w:szCs w:val="28"/>
          <w:lang w:val="en-US"/>
        </w:rPr>
        <w:t>Evaluation and diagnosis of the overactive bladder</w:t>
      </w:r>
      <w:r>
        <w:rPr>
          <w:rFonts w:ascii="AdvT653" w:hAnsi="AdvT653" w:cs="AdvT653"/>
          <w:noProof/>
          <w:sz w:val="28"/>
          <w:szCs w:val="28"/>
          <w:lang w:val="en-US"/>
        </w:rPr>
        <w:t xml:space="preserve"> / </w:t>
      </w:r>
      <w:r w:rsidRPr="007339E8">
        <w:rPr>
          <w:rFonts w:ascii="AdvT653" w:hAnsi="AdvT653" w:cs="AdvT653"/>
          <w:noProof/>
          <w:sz w:val="28"/>
          <w:szCs w:val="28"/>
          <w:lang w:val="en-US"/>
        </w:rPr>
        <w:t xml:space="preserve">Dwyer P.L., Rosamilia A. // Clin. </w:t>
      </w:r>
      <w:r>
        <w:rPr>
          <w:rFonts w:ascii="AdvT653" w:hAnsi="AdvT653" w:cs="AdvT653"/>
          <w:noProof/>
          <w:sz w:val="28"/>
          <w:szCs w:val="28"/>
        </w:rPr>
        <w:t>Obstet. Gynec. – 2002. – Vol.45</w:t>
      </w:r>
      <w:r>
        <w:rPr>
          <w:rFonts w:cs="AdvT653"/>
          <w:noProof/>
          <w:sz w:val="28"/>
          <w:szCs w:val="28"/>
        </w:rPr>
        <w:t xml:space="preserve">, № </w:t>
      </w:r>
      <w:r>
        <w:rPr>
          <w:rFonts w:ascii="AdvT653" w:hAnsi="AdvT653" w:cs="AdvT653"/>
          <w:noProof/>
          <w:sz w:val="28"/>
          <w:szCs w:val="28"/>
        </w:rPr>
        <w:t>1</w:t>
      </w:r>
      <w:r>
        <w:rPr>
          <w:rFonts w:cs="AdvT653"/>
          <w:noProof/>
          <w:sz w:val="28"/>
          <w:szCs w:val="28"/>
        </w:rPr>
        <w:t>.</w:t>
      </w:r>
      <w:r>
        <w:rPr>
          <w:rFonts w:ascii="AdvT653" w:hAnsi="AdvT653" w:cs="AdvT653"/>
          <w:noProof/>
          <w:sz w:val="28"/>
          <w:szCs w:val="28"/>
        </w:rPr>
        <w:t xml:space="preserve"> – P. 193-203.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FitzGerald M.P.</w:t>
      </w:r>
      <w:r>
        <w:rPr>
          <w:noProof/>
          <w:sz w:val="28"/>
          <w:szCs w:val="28"/>
          <w:lang w:val="en-US"/>
        </w:rPr>
        <w:t xml:space="preserve"> </w:t>
      </w:r>
      <w:r w:rsidRPr="007339E8">
        <w:rPr>
          <w:noProof/>
          <w:sz w:val="28"/>
          <w:szCs w:val="28"/>
          <w:lang w:val="en-US"/>
        </w:rPr>
        <w:t xml:space="preserve">Urinary incontinence symptom scores and urodynamic diagnoses </w:t>
      </w:r>
      <w:r>
        <w:rPr>
          <w:noProof/>
          <w:sz w:val="28"/>
          <w:szCs w:val="28"/>
          <w:lang w:val="en-US"/>
        </w:rPr>
        <w:t xml:space="preserve">/ </w:t>
      </w:r>
      <w:r w:rsidRPr="007339E8">
        <w:rPr>
          <w:noProof/>
          <w:sz w:val="28"/>
          <w:szCs w:val="28"/>
          <w:lang w:val="en-US"/>
        </w:rPr>
        <w:t xml:space="preserve">FitzGerald M.P., Brubaker L.// </w:t>
      </w:r>
      <w:r w:rsidRPr="007339E8">
        <w:rPr>
          <w:rFonts w:ascii="AdvT653" w:hAnsi="AdvT653" w:cs="AdvT653"/>
          <w:noProof/>
          <w:sz w:val="28"/>
          <w:szCs w:val="28"/>
          <w:lang w:val="en-US"/>
        </w:rPr>
        <w:t xml:space="preserve">Neurourol. </w:t>
      </w:r>
      <w:r>
        <w:rPr>
          <w:rFonts w:ascii="AdvT653" w:hAnsi="AdvT653" w:cs="AdvT653"/>
          <w:noProof/>
          <w:sz w:val="28"/>
          <w:szCs w:val="28"/>
        </w:rPr>
        <w:t xml:space="preserve">Urodynam.- 2002 – </w:t>
      </w:r>
      <w:r>
        <w:rPr>
          <w:noProof/>
          <w:sz w:val="28"/>
          <w:szCs w:val="28"/>
        </w:rPr>
        <w:t>Vol.</w:t>
      </w:r>
      <w:r>
        <w:rPr>
          <w:rFonts w:ascii="AdvT653" w:hAnsi="AdvT653" w:cs="AdvT653"/>
          <w:noProof/>
          <w:sz w:val="28"/>
          <w:szCs w:val="28"/>
        </w:rPr>
        <w:t>21, – P.30 - 35.</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Flisser A.J.</w:t>
      </w:r>
      <w:r>
        <w:rPr>
          <w:noProof/>
          <w:sz w:val="28"/>
          <w:szCs w:val="28"/>
          <w:lang w:val="en-US"/>
        </w:rPr>
        <w:t xml:space="preserve"> </w:t>
      </w:r>
      <w:r w:rsidRPr="007339E8">
        <w:rPr>
          <w:noProof/>
          <w:sz w:val="28"/>
          <w:szCs w:val="28"/>
          <w:lang w:val="en-US"/>
        </w:rPr>
        <w:t xml:space="preserve">Urodynamic classification of patients with symptoms of overactive bladder </w:t>
      </w:r>
      <w:r>
        <w:rPr>
          <w:noProof/>
          <w:sz w:val="28"/>
          <w:szCs w:val="28"/>
          <w:lang w:val="en-US"/>
        </w:rPr>
        <w:t xml:space="preserve">/ </w:t>
      </w:r>
      <w:r w:rsidRPr="007339E8">
        <w:rPr>
          <w:noProof/>
          <w:sz w:val="28"/>
          <w:szCs w:val="28"/>
          <w:lang w:val="en-US"/>
        </w:rPr>
        <w:t>Flisser A.J., Walmsley K., Blaivas J.G.// J. Urol. – 2003. - Vol.169, – P. 529-533.</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rFonts w:ascii="AdvT653" w:hAnsi="AdvT653" w:cs="AdvT653"/>
          <w:noProof/>
          <w:sz w:val="28"/>
          <w:szCs w:val="28"/>
          <w:lang w:val="en-US"/>
        </w:rPr>
        <w:t>Flisser A.J</w:t>
      </w:r>
      <w:r>
        <w:rPr>
          <w:noProof/>
          <w:sz w:val="28"/>
          <w:szCs w:val="28"/>
          <w:lang w:val="en-US"/>
        </w:rPr>
        <w:t xml:space="preserve">. </w:t>
      </w:r>
      <w:r w:rsidRPr="007339E8">
        <w:rPr>
          <w:noProof/>
          <w:sz w:val="28"/>
          <w:szCs w:val="28"/>
          <w:lang w:val="en-US"/>
        </w:rPr>
        <w:t xml:space="preserve">Pad test by mail for home evaluation of urinary incontinence </w:t>
      </w:r>
      <w:r>
        <w:rPr>
          <w:noProof/>
          <w:sz w:val="28"/>
          <w:szCs w:val="28"/>
          <w:lang w:val="en-US"/>
        </w:rPr>
        <w:t xml:space="preserve">/ </w:t>
      </w:r>
      <w:r w:rsidRPr="007339E8">
        <w:rPr>
          <w:rFonts w:ascii="AdvT653" w:hAnsi="AdvT653" w:cs="AdvT653"/>
          <w:noProof/>
          <w:sz w:val="28"/>
          <w:szCs w:val="28"/>
          <w:lang w:val="en-US"/>
        </w:rPr>
        <w:t>Flisser A.J, Figueroa J., Bleustein C.B., Panagopoulos G., Blaivas J.G.</w:t>
      </w:r>
      <w:r w:rsidRPr="007339E8">
        <w:rPr>
          <w:noProof/>
          <w:sz w:val="28"/>
          <w:szCs w:val="28"/>
          <w:lang w:val="en-US"/>
        </w:rPr>
        <w:t>//</w:t>
      </w:r>
      <w:r w:rsidRPr="007339E8">
        <w:rPr>
          <w:rFonts w:ascii="AdvT653" w:hAnsi="AdvT653" w:cs="AdvT653"/>
          <w:noProof/>
          <w:sz w:val="28"/>
          <w:szCs w:val="28"/>
          <w:lang w:val="en-US"/>
        </w:rPr>
        <w:t xml:space="preserve"> Neurourol. </w:t>
      </w:r>
      <w:r>
        <w:rPr>
          <w:rFonts w:ascii="AdvT653" w:hAnsi="AdvT653" w:cs="AdvT653"/>
          <w:noProof/>
          <w:sz w:val="28"/>
          <w:szCs w:val="28"/>
        </w:rPr>
        <w:t>Urodynam.- 2004 –Vol. 23, – P.127 – 129.</w:t>
      </w:r>
      <w:r>
        <w:rPr>
          <w:noProof/>
          <w:sz w:val="28"/>
          <w:szCs w:val="28"/>
        </w:rPr>
        <w:t xml:space="preserve">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Garnett S.</w:t>
      </w:r>
      <w:r>
        <w:rPr>
          <w:noProof/>
          <w:sz w:val="28"/>
          <w:szCs w:val="28"/>
          <w:lang w:val="en-US"/>
        </w:rPr>
        <w:t xml:space="preserve"> </w:t>
      </w:r>
      <w:r w:rsidRPr="007339E8">
        <w:rPr>
          <w:noProof/>
          <w:sz w:val="28"/>
          <w:szCs w:val="28"/>
          <w:lang w:val="en-US"/>
        </w:rPr>
        <w:t>The natural history of the overactive bladder and detrusor overactivity. A review of the evidence regarding the long-term outcome of the overactive bladder</w:t>
      </w:r>
      <w:r>
        <w:rPr>
          <w:noProof/>
          <w:sz w:val="28"/>
          <w:szCs w:val="28"/>
          <w:lang w:val="en-US"/>
        </w:rPr>
        <w:t xml:space="preserve"> / </w:t>
      </w:r>
      <w:r w:rsidRPr="007339E8">
        <w:rPr>
          <w:noProof/>
          <w:sz w:val="28"/>
          <w:szCs w:val="28"/>
          <w:lang w:val="en-US"/>
        </w:rPr>
        <w:t xml:space="preserve">Garnett S., Abrams P. // J. Urol. – 2003.- </w:t>
      </w:r>
      <w:r>
        <w:rPr>
          <w:noProof/>
          <w:sz w:val="28"/>
          <w:szCs w:val="28"/>
        </w:rPr>
        <w:t>Vol.169, – P. 843-848.</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Groat de W.C. Anatomy and physiology of the lower urinary tract</w:t>
      </w:r>
      <w:r>
        <w:rPr>
          <w:noProof/>
          <w:sz w:val="28"/>
          <w:szCs w:val="28"/>
          <w:lang w:val="en-US"/>
        </w:rPr>
        <w:t xml:space="preserve"> /</w:t>
      </w:r>
      <w:r w:rsidRPr="007339E8">
        <w:rPr>
          <w:noProof/>
          <w:sz w:val="28"/>
          <w:szCs w:val="28"/>
          <w:lang w:val="en-US"/>
        </w:rPr>
        <w:t xml:space="preserve"> Groat de W.C. // Urol. </w:t>
      </w:r>
      <w:r>
        <w:rPr>
          <w:noProof/>
          <w:sz w:val="28"/>
          <w:szCs w:val="28"/>
        </w:rPr>
        <w:t>Clin. North. Am. – 1993. – Vol.20, – P. 383–401.</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Griffiths D.</w:t>
      </w:r>
      <w:r>
        <w:rPr>
          <w:noProof/>
          <w:sz w:val="28"/>
          <w:szCs w:val="28"/>
          <w:lang w:val="en-US"/>
        </w:rPr>
        <w:t xml:space="preserve"> </w:t>
      </w:r>
      <w:r w:rsidRPr="007339E8">
        <w:rPr>
          <w:noProof/>
          <w:sz w:val="28"/>
          <w:szCs w:val="28"/>
          <w:lang w:val="en-US"/>
        </w:rPr>
        <w:t xml:space="preserve">Urge incontinence and impaired detrusor contractility in the elderly </w:t>
      </w:r>
      <w:r>
        <w:rPr>
          <w:noProof/>
          <w:sz w:val="28"/>
          <w:szCs w:val="28"/>
          <w:lang w:val="en-US"/>
        </w:rPr>
        <w:t xml:space="preserve">/ </w:t>
      </w:r>
      <w:r w:rsidRPr="007339E8">
        <w:rPr>
          <w:noProof/>
          <w:sz w:val="28"/>
          <w:szCs w:val="28"/>
          <w:lang w:val="en-US"/>
        </w:rPr>
        <w:t xml:space="preserve">Griffiths D., McCracken P.N., Harrison G., Cormley A.E., Moore K.M.// </w:t>
      </w:r>
      <w:r w:rsidRPr="007339E8">
        <w:rPr>
          <w:rFonts w:ascii="AdvT653" w:hAnsi="AdvT653" w:cs="AdvT653"/>
          <w:noProof/>
          <w:sz w:val="28"/>
          <w:szCs w:val="28"/>
          <w:lang w:val="en-US"/>
        </w:rPr>
        <w:t xml:space="preserve">Neurourol. </w:t>
      </w:r>
      <w:r>
        <w:rPr>
          <w:rFonts w:ascii="AdvT653" w:hAnsi="AdvT653" w:cs="AdvT653"/>
          <w:noProof/>
          <w:sz w:val="28"/>
          <w:szCs w:val="28"/>
        </w:rPr>
        <w:t xml:space="preserve">Urodynam. - 2002 – </w:t>
      </w:r>
      <w:r>
        <w:rPr>
          <w:noProof/>
          <w:sz w:val="28"/>
          <w:szCs w:val="28"/>
        </w:rPr>
        <w:t>Vol.</w:t>
      </w:r>
      <w:r>
        <w:rPr>
          <w:rFonts w:ascii="AdvT653" w:hAnsi="AdvT653" w:cs="AdvT653"/>
          <w:noProof/>
          <w:sz w:val="28"/>
          <w:szCs w:val="28"/>
        </w:rPr>
        <w:t>1. - P.126 - 131.</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Grigoleit U.</w:t>
      </w:r>
      <w:r>
        <w:rPr>
          <w:noProof/>
          <w:sz w:val="28"/>
          <w:szCs w:val="28"/>
          <w:lang w:val="en-US"/>
        </w:rPr>
        <w:t xml:space="preserve"> </w:t>
      </w:r>
      <w:r w:rsidRPr="007339E8">
        <w:rPr>
          <w:noProof/>
          <w:sz w:val="28"/>
          <w:szCs w:val="28"/>
          <w:lang w:val="en-US"/>
        </w:rPr>
        <w:t>Efficacy, tolerability and safety of propiverine hydrochloride in children and adolescents with congenital or traumatic neurogenic detrusor overactivity – a retrospective study</w:t>
      </w:r>
      <w:r>
        <w:rPr>
          <w:noProof/>
          <w:sz w:val="28"/>
          <w:szCs w:val="28"/>
          <w:lang w:val="en-US"/>
        </w:rPr>
        <w:t xml:space="preserve"> / </w:t>
      </w:r>
      <w:r w:rsidRPr="007339E8">
        <w:rPr>
          <w:noProof/>
          <w:sz w:val="28"/>
          <w:szCs w:val="28"/>
          <w:lang w:val="en-US"/>
        </w:rPr>
        <w:t xml:space="preserve">Grigoleit U., Muertz G., Laschke S., Schuldt </w:t>
      </w:r>
      <w:r w:rsidRPr="007339E8">
        <w:rPr>
          <w:noProof/>
          <w:sz w:val="28"/>
          <w:szCs w:val="28"/>
          <w:lang w:val="en-US"/>
        </w:rPr>
        <w:lastRenderedPageBreak/>
        <w:t xml:space="preserve">M., Goepel M., Kramer K., Stoehrer M. // Eur. </w:t>
      </w:r>
      <w:r>
        <w:rPr>
          <w:noProof/>
          <w:sz w:val="28"/>
          <w:szCs w:val="28"/>
        </w:rPr>
        <w:t>Urol. – 2006. – Vol.49, № 6. – P.1114-1121.</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Goldberg R.P.</w:t>
      </w:r>
      <w:r>
        <w:rPr>
          <w:noProof/>
          <w:sz w:val="28"/>
          <w:szCs w:val="28"/>
          <w:lang w:val="en-US"/>
        </w:rPr>
        <w:t xml:space="preserve"> </w:t>
      </w:r>
      <w:r w:rsidRPr="007339E8">
        <w:rPr>
          <w:noProof/>
          <w:sz w:val="28"/>
          <w:szCs w:val="28"/>
          <w:lang w:val="en-US"/>
        </w:rPr>
        <w:t>Pathophysiology of the overactive bladder</w:t>
      </w:r>
      <w:r w:rsidRPr="007339E8">
        <w:rPr>
          <w:rFonts w:ascii="AdvT653" w:hAnsi="AdvT653" w:cs="AdvT653"/>
          <w:noProof/>
          <w:sz w:val="28"/>
          <w:szCs w:val="28"/>
          <w:lang w:val="en-US"/>
        </w:rPr>
        <w:t xml:space="preserve"> </w:t>
      </w:r>
      <w:r>
        <w:rPr>
          <w:rFonts w:ascii="AdvT653" w:hAnsi="AdvT653" w:cs="AdvT653"/>
          <w:noProof/>
          <w:sz w:val="28"/>
          <w:szCs w:val="28"/>
          <w:lang w:val="en-US"/>
        </w:rPr>
        <w:t xml:space="preserve">/ </w:t>
      </w:r>
      <w:r w:rsidRPr="007339E8">
        <w:rPr>
          <w:noProof/>
          <w:sz w:val="28"/>
          <w:szCs w:val="28"/>
          <w:lang w:val="en-US"/>
        </w:rPr>
        <w:t>Goldberg R.P., Sand P.K.</w:t>
      </w:r>
      <w:r>
        <w:rPr>
          <w:noProof/>
          <w:sz w:val="28"/>
          <w:szCs w:val="28"/>
          <w:lang w:val="en-US"/>
        </w:rPr>
        <w:t xml:space="preserve"> </w:t>
      </w:r>
      <w:r w:rsidRPr="007339E8">
        <w:rPr>
          <w:rFonts w:ascii="AdvT653" w:hAnsi="AdvT653" w:cs="AdvT653"/>
          <w:noProof/>
          <w:sz w:val="28"/>
          <w:szCs w:val="28"/>
          <w:lang w:val="en-US"/>
        </w:rPr>
        <w:t xml:space="preserve">// Clin. </w:t>
      </w:r>
      <w:r>
        <w:rPr>
          <w:rFonts w:ascii="AdvT653" w:hAnsi="AdvT653" w:cs="AdvT653"/>
          <w:noProof/>
          <w:sz w:val="28"/>
          <w:szCs w:val="28"/>
        </w:rPr>
        <w:t>Obstet. Gynec. – 2002. – Vol.45</w:t>
      </w:r>
      <w:r>
        <w:rPr>
          <w:rFonts w:cs="AdvT653"/>
          <w:noProof/>
          <w:sz w:val="28"/>
          <w:szCs w:val="28"/>
        </w:rPr>
        <w:t>, №</w:t>
      </w:r>
      <w:r>
        <w:rPr>
          <w:rFonts w:ascii="AdvT653" w:hAnsi="AdvT653" w:cs="AdvT653"/>
          <w:noProof/>
          <w:sz w:val="28"/>
          <w:szCs w:val="28"/>
        </w:rPr>
        <w:t xml:space="preserve"> 1</w:t>
      </w:r>
      <w:r>
        <w:rPr>
          <w:rFonts w:cs="AdvT653"/>
          <w:noProof/>
          <w:sz w:val="28"/>
          <w:szCs w:val="28"/>
        </w:rPr>
        <w:t>.</w:t>
      </w:r>
      <w:r>
        <w:rPr>
          <w:rFonts w:ascii="AdvT653" w:hAnsi="AdvT653" w:cs="AdvT653"/>
          <w:noProof/>
          <w:sz w:val="28"/>
          <w:szCs w:val="28"/>
        </w:rPr>
        <w:t xml:space="preserve"> –  P. 182-192. </w:t>
      </w:r>
      <w:r>
        <w:rPr>
          <w:noProof/>
          <w:sz w:val="28"/>
          <w:szCs w:val="28"/>
        </w:rPr>
        <w:t xml:space="preserve">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Janssen C.C.M.</w:t>
      </w:r>
      <w:r>
        <w:rPr>
          <w:noProof/>
          <w:sz w:val="28"/>
          <w:szCs w:val="28"/>
          <w:lang w:val="en-US"/>
        </w:rPr>
        <w:t xml:space="preserve"> </w:t>
      </w:r>
      <w:r w:rsidRPr="007339E8">
        <w:rPr>
          <w:noProof/>
          <w:sz w:val="28"/>
          <w:szCs w:val="28"/>
          <w:lang w:val="en-US"/>
        </w:rPr>
        <w:t xml:space="preserve">The effects of physiotherapy for female urinary incontinence: individual compared with group treatment </w:t>
      </w:r>
      <w:r>
        <w:rPr>
          <w:noProof/>
          <w:sz w:val="28"/>
          <w:szCs w:val="28"/>
          <w:lang w:val="en-US"/>
        </w:rPr>
        <w:t xml:space="preserve">/ </w:t>
      </w:r>
      <w:r w:rsidRPr="007339E8">
        <w:rPr>
          <w:noProof/>
          <w:sz w:val="28"/>
          <w:szCs w:val="28"/>
          <w:lang w:val="en-US"/>
        </w:rPr>
        <w:t xml:space="preserve">Janssen C.C.M., Largo-Janssen A.L.M., Felling A.J.A. // Brit. J. Urol., International.- </w:t>
      </w:r>
      <w:r>
        <w:rPr>
          <w:noProof/>
          <w:sz w:val="28"/>
          <w:szCs w:val="28"/>
        </w:rPr>
        <w:t xml:space="preserve">2001.- Vol.87, - P.201-206. </w:t>
      </w:r>
    </w:p>
    <w:p w:rsidR="007339E8" w:rsidRDefault="007339E8" w:rsidP="00AB2BBC">
      <w:pPr>
        <w:numPr>
          <w:ilvl w:val="0"/>
          <w:numId w:val="73"/>
        </w:numPr>
        <w:suppressAutoHyphens w:val="0"/>
        <w:autoSpaceDE w:val="0"/>
        <w:autoSpaceDN w:val="0"/>
        <w:adjustRightInd w:val="0"/>
        <w:spacing w:line="360" w:lineRule="auto"/>
        <w:jc w:val="both"/>
        <w:rPr>
          <w:noProof/>
          <w:sz w:val="28"/>
          <w:szCs w:val="28"/>
        </w:rPr>
      </w:pPr>
      <w:r w:rsidRPr="007339E8">
        <w:rPr>
          <w:noProof/>
          <w:sz w:val="28"/>
          <w:szCs w:val="28"/>
          <w:lang w:val="en-US"/>
        </w:rPr>
        <w:t>Juenemann K.P.</w:t>
      </w:r>
      <w:r>
        <w:rPr>
          <w:noProof/>
          <w:sz w:val="28"/>
          <w:szCs w:val="28"/>
          <w:lang w:val="en-US"/>
        </w:rPr>
        <w:t xml:space="preserve"> </w:t>
      </w:r>
      <w:r w:rsidRPr="007339E8">
        <w:rPr>
          <w:noProof/>
          <w:sz w:val="28"/>
          <w:szCs w:val="28"/>
          <w:lang w:val="en-US"/>
        </w:rPr>
        <w:t>Propiverine versus Tolterodine: efficacy and tolerability in patients with overactive bladder</w:t>
      </w:r>
      <w:r>
        <w:rPr>
          <w:noProof/>
          <w:sz w:val="28"/>
          <w:szCs w:val="28"/>
          <w:lang w:val="en-US"/>
        </w:rPr>
        <w:t xml:space="preserve"> / </w:t>
      </w:r>
      <w:r w:rsidRPr="007339E8">
        <w:rPr>
          <w:noProof/>
          <w:sz w:val="28"/>
          <w:szCs w:val="28"/>
          <w:lang w:val="en-US"/>
        </w:rPr>
        <w:t xml:space="preserve">Juenemann K.P., Halaska M., Rittstein T., Muertz G., Schnabel F., Bruenjes R., Nurkiewicz W.// Eur. </w:t>
      </w:r>
      <w:r>
        <w:rPr>
          <w:noProof/>
          <w:sz w:val="28"/>
          <w:szCs w:val="28"/>
        </w:rPr>
        <w:t>Urol. – 2005.-Vol.48, № 3. - P.478-482.</w:t>
      </w:r>
    </w:p>
    <w:p w:rsidR="007339E8" w:rsidRDefault="007339E8" w:rsidP="00AB2BBC">
      <w:pPr>
        <w:numPr>
          <w:ilvl w:val="0"/>
          <w:numId w:val="73"/>
        </w:numPr>
        <w:suppressAutoHyphens w:val="0"/>
        <w:autoSpaceDE w:val="0"/>
        <w:autoSpaceDN w:val="0"/>
        <w:adjustRightInd w:val="0"/>
        <w:spacing w:line="360" w:lineRule="auto"/>
        <w:jc w:val="both"/>
        <w:rPr>
          <w:rFonts w:ascii="AGaramond-Regular" w:eastAsia="MS Mincho" w:hAnsi="AGaramond-Regular" w:cs="AGaramond-Regular"/>
          <w:noProof/>
          <w:sz w:val="28"/>
          <w:szCs w:val="28"/>
          <w:lang w:eastAsia="ja-JP"/>
        </w:rPr>
      </w:pPr>
      <w:r w:rsidRPr="007339E8">
        <w:rPr>
          <w:noProof/>
          <w:sz w:val="28"/>
          <w:szCs w:val="28"/>
          <w:lang w:val="en-US"/>
        </w:rPr>
        <w:t>Juenemann K.P.</w:t>
      </w:r>
      <w:r>
        <w:rPr>
          <w:noProof/>
          <w:sz w:val="28"/>
          <w:szCs w:val="28"/>
          <w:lang w:val="en-US"/>
        </w:rPr>
        <w:t xml:space="preserve"> </w:t>
      </w:r>
      <w:r w:rsidRPr="007339E8">
        <w:rPr>
          <w:noProof/>
          <w:sz w:val="28"/>
          <w:szCs w:val="28"/>
          <w:lang w:val="en-US"/>
        </w:rPr>
        <w:t xml:space="preserve">Propiverine hydrochloride immediate and extended release: comparison of efficacy and tolerability in patients with overactive bladder </w:t>
      </w:r>
      <w:r>
        <w:rPr>
          <w:noProof/>
          <w:sz w:val="28"/>
          <w:szCs w:val="28"/>
          <w:lang w:val="en-US"/>
        </w:rPr>
        <w:t xml:space="preserve">/ </w:t>
      </w:r>
      <w:r w:rsidRPr="007339E8">
        <w:rPr>
          <w:noProof/>
          <w:sz w:val="28"/>
          <w:szCs w:val="28"/>
          <w:lang w:val="en-US"/>
        </w:rPr>
        <w:t>Juenemann K.P., Hessdoerfer E., Unamba-Oparah I., Berse M., Bruenjes R., Madersbacher H., Gramatte T.</w:t>
      </w:r>
      <w:r>
        <w:rPr>
          <w:noProof/>
          <w:sz w:val="28"/>
          <w:szCs w:val="28"/>
          <w:lang w:val="en-US"/>
        </w:rPr>
        <w:t xml:space="preserve"> </w:t>
      </w:r>
      <w:r w:rsidRPr="007339E8">
        <w:rPr>
          <w:noProof/>
          <w:sz w:val="28"/>
          <w:szCs w:val="28"/>
          <w:lang w:val="en-US"/>
        </w:rPr>
        <w:t xml:space="preserve">// Europ. </w:t>
      </w:r>
      <w:r>
        <w:rPr>
          <w:noProof/>
          <w:sz w:val="28"/>
          <w:szCs w:val="28"/>
        </w:rPr>
        <w:t>Urol. Suppl. (Proc. XX</w:t>
      </w:r>
      <w:r>
        <w:rPr>
          <w:noProof/>
          <w:sz w:val="28"/>
          <w:szCs w:val="28"/>
          <w:vertAlign w:val="superscript"/>
        </w:rPr>
        <w:t>th</w:t>
      </w:r>
      <w:r>
        <w:rPr>
          <w:noProof/>
          <w:sz w:val="28"/>
          <w:szCs w:val="28"/>
        </w:rPr>
        <w:t xml:space="preserve"> EAU Congress, Istanbul 2005). – 2005.- Vol. 4, № 3. – P.59.</w:t>
      </w:r>
    </w:p>
    <w:p w:rsidR="007339E8" w:rsidRPr="007339E8" w:rsidRDefault="007339E8" w:rsidP="00AB2BBC">
      <w:pPr>
        <w:numPr>
          <w:ilvl w:val="0"/>
          <w:numId w:val="73"/>
        </w:numPr>
        <w:suppressAutoHyphens w:val="0"/>
        <w:autoSpaceDE w:val="0"/>
        <w:autoSpaceDN w:val="0"/>
        <w:adjustRightInd w:val="0"/>
        <w:spacing w:line="360" w:lineRule="auto"/>
        <w:jc w:val="both"/>
        <w:rPr>
          <w:noProof/>
          <w:sz w:val="28"/>
          <w:szCs w:val="28"/>
          <w:lang w:val="en-US"/>
        </w:rPr>
      </w:pPr>
      <w:r w:rsidRPr="007339E8">
        <w:rPr>
          <w:noProof/>
          <w:sz w:val="28"/>
          <w:szCs w:val="28"/>
          <w:lang w:val="en-US"/>
        </w:rPr>
        <w:t>Jost W. Neurologie des Beckensbodens-Neurourologie.</w:t>
      </w:r>
      <w:r>
        <w:rPr>
          <w:noProof/>
          <w:sz w:val="28"/>
          <w:szCs w:val="28"/>
          <w:lang w:val="en-US"/>
        </w:rPr>
        <w:t xml:space="preserve"> / </w:t>
      </w:r>
      <w:r w:rsidRPr="007339E8">
        <w:rPr>
          <w:noProof/>
          <w:sz w:val="28"/>
          <w:szCs w:val="28"/>
          <w:lang w:val="en-US"/>
        </w:rPr>
        <w:t xml:space="preserve">Jost W.– Bremen, 2003. -  P.18–153. </w:t>
      </w:r>
    </w:p>
    <w:p w:rsidR="007339E8" w:rsidRDefault="007339E8" w:rsidP="00AB2BBC">
      <w:pPr>
        <w:numPr>
          <w:ilvl w:val="0"/>
          <w:numId w:val="73"/>
        </w:numPr>
        <w:tabs>
          <w:tab w:val="clear" w:pos="720"/>
        </w:tabs>
        <w:suppressAutoHyphens w:val="0"/>
        <w:autoSpaceDE w:val="0"/>
        <w:autoSpaceDN w:val="0"/>
        <w:adjustRightInd w:val="0"/>
        <w:spacing w:line="360" w:lineRule="auto"/>
        <w:jc w:val="both"/>
        <w:rPr>
          <w:noProof/>
          <w:sz w:val="28"/>
          <w:szCs w:val="28"/>
        </w:rPr>
      </w:pPr>
      <w:r w:rsidRPr="007339E8">
        <w:rPr>
          <w:noProof/>
          <w:sz w:val="28"/>
          <w:szCs w:val="28"/>
          <w:lang w:val="en-US"/>
        </w:rPr>
        <w:t>Gacci M.</w:t>
      </w:r>
      <w:r>
        <w:rPr>
          <w:noProof/>
          <w:sz w:val="28"/>
          <w:szCs w:val="28"/>
          <w:lang w:val="en-US"/>
        </w:rPr>
        <w:t xml:space="preserve"> </w:t>
      </w:r>
      <w:r w:rsidRPr="007339E8">
        <w:rPr>
          <w:noProof/>
          <w:sz w:val="28"/>
          <w:szCs w:val="28"/>
          <w:lang w:val="en-US"/>
        </w:rPr>
        <w:t xml:space="preserve">Leading factors for the interpretation of the uroflowmetry curves </w:t>
      </w:r>
      <w:r>
        <w:rPr>
          <w:noProof/>
          <w:sz w:val="28"/>
          <w:szCs w:val="28"/>
          <w:lang w:val="en-US"/>
        </w:rPr>
        <w:t xml:space="preserve">/ </w:t>
      </w:r>
      <w:r w:rsidRPr="007339E8">
        <w:rPr>
          <w:noProof/>
          <w:sz w:val="28"/>
          <w:szCs w:val="28"/>
          <w:lang w:val="en-US"/>
        </w:rPr>
        <w:t xml:space="preserve">Gacci M., Bartoletti R., Del Popolo G., Travagli F., Cai T., Guiblei G., Baldazzi V., Di Benedetto P., Russo N., Rizzo M.// Europ. </w:t>
      </w:r>
      <w:r>
        <w:rPr>
          <w:noProof/>
          <w:sz w:val="28"/>
          <w:szCs w:val="28"/>
        </w:rPr>
        <w:t>Urol. Suppl (Proc. XIX</w:t>
      </w:r>
      <w:r>
        <w:rPr>
          <w:noProof/>
          <w:sz w:val="28"/>
          <w:szCs w:val="28"/>
          <w:vertAlign w:val="superscript"/>
        </w:rPr>
        <w:t>th</w:t>
      </w:r>
      <w:r>
        <w:rPr>
          <w:noProof/>
          <w:sz w:val="28"/>
          <w:szCs w:val="28"/>
        </w:rPr>
        <w:t xml:space="preserve"> EAU Congress, Vienna). – 2003.- Vol. 3, № 2. – P.78.  </w:t>
      </w:r>
    </w:p>
    <w:p w:rsidR="007339E8" w:rsidRPr="007339E8" w:rsidRDefault="007339E8" w:rsidP="00AB2BBC">
      <w:pPr>
        <w:numPr>
          <w:ilvl w:val="0"/>
          <w:numId w:val="73"/>
        </w:numPr>
        <w:tabs>
          <w:tab w:val="clear" w:pos="720"/>
        </w:tabs>
        <w:suppressAutoHyphens w:val="0"/>
        <w:autoSpaceDE w:val="0"/>
        <w:autoSpaceDN w:val="0"/>
        <w:adjustRightInd w:val="0"/>
        <w:spacing w:line="360" w:lineRule="auto"/>
        <w:jc w:val="both"/>
        <w:rPr>
          <w:noProof/>
          <w:sz w:val="28"/>
          <w:szCs w:val="28"/>
          <w:lang w:val="en-US"/>
        </w:rPr>
      </w:pPr>
      <w:r w:rsidRPr="007339E8">
        <w:rPr>
          <w:noProof/>
          <w:sz w:val="28"/>
          <w:szCs w:val="28"/>
          <w:lang w:val="en-US"/>
        </w:rPr>
        <w:t>Goode P.S.</w:t>
      </w:r>
      <w:r>
        <w:rPr>
          <w:noProof/>
          <w:sz w:val="28"/>
          <w:szCs w:val="28"/>
          <w:lang w:val="en-US"/>
        </w:rPr>
        <w:t xml:space="preserve"> </w:t>
      </w:r>
      <w:r w:rsidRPr="007339E8">
        <w:rPr>
          <w:noProof/>
          <w:sz w:val="28"/>
          <w:szCs w:val="28"/>
          <w:lang w:val="en-US"/>
        </w:rPr>
        <w:t xml:space="preserve">Urodynamic changes associated with behavioral and drug treatment of urge incontinence in older women </w:t>
      </w:r>
      <w:r>
        <w:rPr>
          <w:noProof/>
          <w:sz w:val="28"/>
          <w:szCs w:val="28"/>
          <w:lang w:val="en-US"/>
        </w:rPr>
        <w:t xml:space="preserve"> / </w:t>
      </w:r>
      <w:r w:rsidRPr="007339E8">
        <w:rPr>
          <w:noProof/>
          <w:sz w:val="28"/>
          <w:szCs w:val="28"/>
          <w:lang w:val="en-US"/>
        </w:rPr>
        <w:t>Goode P.S., Burgio K.L., Locher J.L., Umlauf M.G., Lloyd L.K., Roth D.L. // JAGS – 2002.</w:t>
      </w:r>
      <w:r w:rsidRPr="007339E8">
        <w:rPr>
          <w:noProof/>
          <w:sz w:val="28"/>
          <w:szCs w:val="28"/>
          <w:lang w:val="en-US"/>
        </w:rPr>
        <w:softHyphen/>
      </w:r>
      <w:r w:rsidRPr="007339E8">
        <w:rPr>
          <w:noProof/>
          <w:sz w:val="28"/>
          <w:szCs w:val="28"/>
          <w:lang w:val="en-US"/>
        </w:rPr>
        <w:softHyphen/>
        <w:t xml:space="preserve"> - Vol.50, – P. 808-816.</w:t>
      </w:r>
    </w:p>
    <w:p w:rsidR="007339E8" w:rsidRDefault="007339E8" w:rsidP="00AB2BBC">
      <w:pPr>
        <w:numPr>
          <w:ilvl w:val="0"/>
          <w:numId w:val="73"/>
        </w:numPr>
        <w:tabs>
          <w:tab w:val="clear" w:pos="720"/>
          <w:tab w:val="num" w:pos="0"/>
        </w:tabs>
        <w:suppressAutoHyphens w:val="0"/>
        <w:spacing w:line="360" w:lineRule="auto"/>
        <w:ind w:left="360" w:firstLine="0"/>
        <w:jc w:val="both"/>
        <w:rPr>
          <w:noProof/>
          <w:sz w:val="28"/>
          <w:szCs w:val="28"/>
        </w:rPr>
      </w:pPr>
      <w:r w:rsidRPr="007339E8">
        <w:rPr>
          <w:noProof/>
          <w:sz w:val="28"/>
          <w:szCs w:val="28"/>
          <w:lang w:val="en-US"/>
        </w:rPr>
        <w:t>Hakenberg O.</w:t>
      </w:r>
      <w:r>
        <w:rPr>
          <w:noProof/>
          <w:sz w:val="28"/>
          <w:szCs w:val="28"/>
          <w:lang w:val="en-US"/>
        </w:rPr>
        <w:t xml:space="preserve"> </w:t>
      </w:r>
      <w:r w:rsidRPr="007339E8">
        <w:rPr>
          <w:noProof/>
          <w:sz w:val="28"/>
          <w:szCs w:val="28"/>
          <w:lang w:val="en-US"/>
        </w:rPr>
        <w:t xml:space="preserve">Systemic evaluation of antimuscarinic drug effects in human, porcine and mouse detrusor smooth muscle </w:t>
      </w:r>
      <w:r>
        <w:rPr>
          <w:noProof/>
          <w:sz w:val="28"/>
          <w:szCs w:val="28"/>
          <w:lang w:val="en-US"/>
        </w:rPr>
        <w:t xml:space="preserve">/ </w:t>
      </w:r>
      <w:r w:rsidRPr="007339E8">
        <w:rPr>
          <w:noProof/>
          <w:sz w:val="28"/>
          <w:szCs w:val="28"/>
          <w:lang w:val="en-US"/>
        </w:rPr>
        <w:t xml:space="preserve">Hakenberg O., Morgenstern K., Wuest M., Wirth M., Ravens U. // Europ. </w:t>
      </w:r>
      <w:r>
        <w:rPr>
          <w:noProof/>
          <w:sz w:val="28"/>
          <w:szCs w:val="28"/>
        </w:rPr>
        <w:t>Urol. Suppl (Proc. XIX</w:t>
      </w:r>
      <w:r>
        <w:rPr>
          <w:noProof/>
          <w:sz w:val="28"/>
          <w:szCs w:val="28"/>
          <w:vertAlign w:val="superscript"/>
        </w:rPr>
        <w:t>th</w:t>
      </w:r>
      <w:r>
        <w:rPr>
          <w:noProof/>
          <w:sz w:val="28"/>
          <w:szCs w:val="28"/>
        </w:rPr>
        <w:t xml:space="preserve"> EAU Congress, Vienna). – 2003.- Vol. 3, № 2. – P.107 . </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bCs/>
          <w:noProof/>
          <w:sz w:val="28"/>
          <w:szCs w:val="28"/>
          <w:lang w:val="en-US" w:eastAsia="ru-RU"/>
        </w:rPr>
        <w:lastRenderedPageBreak/>
        <w:t>Hampel Ch.</w:t>
      </w:r>
      <w:r>
        <w:rPr>
          <w:bCs/>
          <w:noProof/>
          <w:sz w:val="28"/>
          <w:szCs w:val="28"/>
          <w:lang w:val="en-US" w:eastAsia="ru-RU"/>
        </w:rPr>
        <w:t xml:space="preserve"> </w:t>
      </w:r>
      <w:r w:rsidRPr="007339E8">
        <w:rPr>
          <w:bCs/>
          <w:noProof/>
          <w:sz w:val="28"/>
          <w:szCs w:val="28"/>
          <w:lang w:val="en-US" w:eastAsia="ru-RU"/>
        </w:rPr>
        <w:t>Guidelines on Incontinence</w:t>
      </w:r>
      <w:r>
        <w:rPr>
          <w:bCs/>
          <w:noProof/>
          <w:sz w:val="28"/>
          <w:szCs w:val="28"/>
          <w:lang w:val="en-US" w:eastAsia="ru-RU"/>
        </w:rPr>
        <w:t xml:space="preserve"> / </w:t>
      </w:r>
      <w:r w:rsidRPr="007339E8">
        <w:rPr>
          <w:bCs/>
          <w:noProof/>
          <w:sz w:val="28"/>
          <w:szCs w:val="28"/>
          <w:lang w:val="en-US" w:eastAsia="ru-RU"/>
        </w:rPr>
        <w:t xml:space="preserve">Hampel Ch., Hohenfellner M., Abrams P., Andersen J.T., Chartier-Kastler E.J., Tammela T.L.J., van Kerrebroeck Ph., Vignoli G., Thüroff J.W. // adapted by EAU working group “Incontinence”. – 2003. – P.1-13.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Harrison S.C.W.</w:t>
      </w:r>
      <w:r>
        <w:rPr>
          <w:noProof/>
          <w:sz w:val="28"/>
          <w:szCs w:val="28"/>
          <w:lang w:val="en-US"/>
        </w:rPr>
        <w:t xml:space="preserve"> </w:t>
      </w:r>
      <w:r w:rsidRPr="007339E8">
        <w:rPr>
          <w:noProof/>
          <w:sz w:val="28"/>
          <w:szCs w:val="28"/>
          <w:lang w:val="en-US"/>
        </w:rPr>
        <w:t>Bladder function.</w:t>
      </w:r>
      <w:r>
        <w:rPr>
          <w:noProof/>
          <w:sz w:val="28"/>
          <w:szCs w:val="28"/>
          <w:lang w:val="en-US"/>
        </w:rPr>
        <w:t xml:space="preserve"> / </w:t>
      </w:r>
      <w:r w:rsidRPr="007339E8">
        <w:rPr>
          <w:noProof/>
          <w:sz w:val="28"/>
          <w:szCs w:val="28"/>
          <w:lang w:val="en-US"/>
        </w:rPr>
        <w:t xml:space="preserve">Harrison S.C.W., Abrams P. // Sant GR (Ed.) </w:t>
      </w:r>
      <w:r>
        <w:rPr>
          <w:noProof/>
          <w:sz w:val="28"/>
          <w:szCs w:val="28"/>
        </w:rPr>
        <w:t>Pathophysiologic principles of urology. – Oxford. - 1993. – P. 93–121.</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 xml:space="preserve">Homma Y. The clinical significance of the urodynamic investigation in incontinence. </w:t>
      </w:r>
      <w:r>
        <w:rPr>
          <w:noProof/>
          <w:sz w:val="28"/>
          <w:szCs w:val="28"/>
          <w:lang w:val="en-US"/>
        </w:rPr>
        <w:t xml:space="preserve"> / </w:t>
      </w:r>
      <w:r>
        <w:rPr>
          <w:noProof/>
          <w:sz w:val="28"/>
          <w:szCs w:val="28"/>
        </w:rPr>
        <w:t>Homma Y.// Brit. J. Urol., International. – 2002. – Vol. 90, - P. 489-497.</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Huggins M.</w:t>
      </w:r>
      <w:r>
        <w:rPr>
          <w:noProof/>
          <w:sz w:val="28"/>
          <w:szCs w:val="28"/>
          <w:lang w:val="en-US"/>
        </w:rPr>
        <w:t xml:space="preserve"> </w:t>
      </w:r>
      <w:r w:rsidRPr="007339E8">
        <w:rPr>
          <w:noProof/>
          <w:sz w:val="28"/>
          <w:szCs w:val="28"/>
          <w:lang w:val="en-US"/>
        </w:rPr>
        <w:t>Urinary incontinence: newer pharmacotherapeutic trends</w:t>
      </w:r>
      <w:r>
        <w:rPr>
          <w:noProof/>
          <w:sz w:val="28"/>
          <w:szCs w:val="28"/>
          <w:lang w:val="en-US"/>
        </w:rPr>
        <w:t xml:space="preserve"> / </w:t>
      </w:r>
      <w:r w:rsidRPr="007339E8">
        <w:rPr>
          <w:noProof/>
          <w:sz w:val="28"/>
          <w:szCs w:val="28"/>
          <w:lang w:val="en-US"/>
        </w:rPr>
        <w:t xml:space="preserve">Huggins M., Bhatia N.N., Ostergard D.R. // Curr. </w:t>
      </w:r>
      <w:r>
        <w:rPr>
          <w:noProof/>
          <w:sz w:val="28"/>
          <w:szCs w:val="28"/>
        </w:rPr>
        <w:t>Opin. Obstet. Gynecol. – 2003 – Vol.15, –  P. 419-427.</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rFonts w:ascii="AdvT653" w:hAnsi="AdvT653" w:cs="AdvT653"/>
          <w:noProof/>
          <w:sz w:val="28"/>
          <w:szCs w:val="28"/>
          <w:lang w:val="en-US"/>
        </w:rPr>
        <w:t>Erdem E.</w:t>
      </w:r>
      <w:r>
        <w:rPr>
          <w:rFonts w:ascii="AdvT653" w:hAnsi="AdvT653" w:cs="AdvT653"/>
          <w:noProof/>
          <w:sz w:val="28"/>
          <w:szCs w:val="28"/>
          <w:lang w:val="en-US"/>
        </w:rPr>
        <w:t xml:space="preserve"> </w:t>
      </w:r>
      <w:r w:rsidRPr="007339E8">
        <w:rPr>
          <w:rFonts w:ascii="AdvT653" w:hAnsi="AdvT653" w:cs="AdvT653"/>
          <w:noProof/>
          <w:sz w:val="28"/>
          <w:szCs w:val="28"/>
          <w:lang w:val="en-US"/>
        </w:rPr>
        <w:t>How reliable are bladder perceptions during cystometry?</w:t>
      </w:r>
      <w:r>
        <w:rPr>
          <w:rFonts w:ascii="AdvT653" w:hAnsi="AdvT653" w:cs="AdvT653"/>
          <w:noProof/>
          <w:sz w:val="28"/>
          <w:szCs w:val="28"/>
          <w:lang w:val="en-US"/>
        </w:rPr>
        <w:t xml:space="preserve"> / </w:t>
      </w:r>
      <w:r w:rsidRPr="007339E8">
        <w:rPr>
          <w:rFonts w:ascii="AdvT653" w:hAnsi="AdvT653" w:cs="AdvT653"/>
          <w:noProof/>
          <w:sz w:val="28"/>
          <w:szCs w:val="28"/>
          <w:lang w:val="en-US"/>
        </w:rPr>
        <w:t xml:space="preserve">Erdem E., Akbay E., Doruk E., Acar D. // Neurourol. </w:t>
      </w:r>
      <w:r>
        <w:rPr>
          <w:rFonts w:ascii="AdvT653" w:hAnsi="AdvT653" w:cs="AdvT653"/>
          <w:noProof/>
          <w:sz w:val="28"/>
          <w:szCs w:val="28"/>
        </w:rPr>
        <w:t>Urodynam.- 2003. – Vol. 23, – P.306 -309.</w:t>
      </w:r>
    </w:p>
    <w:p w:rsidR="007339E8" w:rsidRDefault="007339E8" w:rsidP="00AB2BBC">
      <w:pPr>
        <w:pStyle w:val="affffffff5"/>
        <w:numPr>
          <w:ilvl w:val="0"/>
          <w:numId w:val="73"/>
        </w:numPr>
        <w:tabs>
          <w:tab w:val="clear" w:pos="720"/>
          <w:tab w:val="num" w:pos="360"/>
        </w:tabs>
        <w:suppressAutoHyphens w:val="0"/>
        <w:spacing w:after="0" w:line="360" w:lineRule="auto"/>
        <w:ind w:left="360" w:firstLine="0"/>
        <w:jc w:val="both"/>
        <w:rPr>
          <w:noProof/>
          <w:szCs w:val="28"/>
        </w:rPr>
      </w:pPr>
      <w:r w:rsidRPr="007339E8">
        <w:rPr>
          <w:noProof/>
          <w:szCs w:val="28"/>
          <w:lang w:val="en-US"/>
        </w:rPr>
        <w:t>Irwin D.</w:t>
      </w:r>
      <w:r>
        <w:rPr>
          <w:noProof/>
          <w:szCs w:val="28"/>
          <w:lang w:val="en-US"/>
        </w:rPr>
        <w:t xml:space="preserve"> </w:t>
      </w:r>
      <w:r w:rsidRPr="007339E8">
        <w:rPr>
          <w:noProof/>
          <w:szCs w:val="28"/>
          <w:lang w:val="en-US"/>
        </w:rPr>
        <w:t xml:space="preserve">Prevalence of overactive bladder syndrome: European results from the EPIC Study </w:t>
      </w:r>
      <w:r>
        <w:rPr>
          <w:noProof/>
          <w:szCs w:val="28"/>
          <w:lang w:val="en-US"/>
        </w:rPr>
        <w:t xml:space="preserve"> / </w:t>
      </w:r>
      <w:r w:rsidRPr="007339E8">
        <w:rPr>
          <w:noProof/>
          <w:szCs w:val="28"/>
          <w:lang w:val="en-US"/>
        </w:rPr>
        <w:t xml:space="preserve">Irwin D., Milsom I., Reilly K., Hunskaar S., Kopp Z., Herschorrn S., Kelleher C., Hampel C., Artibani W., Abrams P. // Europ. </w:t>
      </w:r>
      <w:r>
        <w:rPr>
          <w:noProof/>
          <w:szCs w:val="28"/>
        </w:rPr>
        <w:t>Urol. Suppl. (Proc. XXI</w:t>
      </w:r>
      <w:r>
        <w:rPr>
          <w:noProof/>
          <w:szCs w:val="28"/>
          <w:vertAlign w:val="superscript"/>
        </w:rPr>
        <w:t>st</w:t>
      </w:r>
      <w:r>
        <w:rPr>
          <w:noProof/>
          <w:szCs w:val="28"/>
        </w:rPr>
        <w:t xml:space="preserve"> EAU Congress, Paris 2006). – 2006.- Vol. 5, № 2. – P.115. </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Kalsi V.</w:t>
      </w:r>
      <w:r>
        <w:rPr>
          <w:noProof/>
          <w:sz w:val="28"/>
          <w:szCs w:val="28"/>
          <w:lang w:val="en-US"/>
        </w:rPr>
        <w:t xml:space="preserve"> </w:t>
      </w:r>
      <w:r w:rsidRPr="007339E8">
        <w:rPr>
          <w:noProof/>
          <w:sz w:val="28"/>
          <w:szCs w:val="28"/>
          <w:lang w:val="en-US"/>
        </w:rPr>
        <w:t>Quality of life in patients with neurogenic versus idiopathic detrusor overactivity after intradetrusor injections of Botulinum neurotoxin type A and correlations with lower urinary tract symptoms and urodynamic changes</w:t>
      </w:r>
      <w:r>
        <w:rPr>
          <w:noProof/>
          <w:sz w:val="28"/>
          <w:szCs w:val="28"/>
          <w:lang w:val="en-US"/>
        </w:rPr>
        <w:t xml:space="preserve"> / </w:t>
      </w:r>
      <w:r w:rsidRPr="007339E8">
        <w:rPr>
          <w:noProof/>
          <w:sz w:val="28"/>
          <w:szCs w:val="28"/>
          <w:lang w:val="en-US"/>
        </w:rPr>
        <w:t xml:space="preserve">Kalsi V., Apostolidis A., Popat R., Gonzales G., Fowler C.J., Dasgupta P.  </w:t>
      </w:r>
      <w:r>
        <w:rPr>
          <w:noProof/>
          <w:sz w:val="28"/>
          <w:szCs w:val="28"/>
        </w:rPr>
        <w:t xml:space="preserve">// Eur. Urol. – 2006. – Vol.49, – P.528-535.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Kaufman L.</w:t>
      </w:r>
      <w:r>
        <w:rPr>
          <w:noProof/>
          <w:sz w:val="28"/>
          <w:szCs w:val="28"/>
          <w:lang w:val="en-US"/>
        </w:rPr>
        <w:t xml:space="preserve"> </w:t>
      </w:r>
      <w:r w:rsidRPr="007339E8">
        <w:rPr>
          <w:noProof/>
          <w:sz w:val="28"/>
          <w:szCs w:val="28"/>
          <w:lang w:val="en-US"/>
        </w:rPr>
        <w:t xml:space="preserve">Do physicians and patients with OAB have the same perception of treatment benefit from solifenacin? Results of the Belgian evaluation of solifenacin (EOS) trial </w:t>
      </w:r>
      <w:r>
        <w:rPr>
          <w:noProof/>
          <w:sz w:val="28"/>
          <w:szCs w:val="28"/>
          <w:lang w:val="en-US"/>
        </w:rPr>
        <w:t xml:space="preserve"> / </w:t>
      </w:r>
      <w:r w:rsidRPr="007339E8">
        <w:rPr>
          <w:noProof/>
          <w:sz w:val="28"/>
          <w:szCs w:val="28"/>
          <w:lang w:val="en-US"/>
        </w:rPr>
        <w:t xml:space="preserve">Kaufman L., De Groote P., Merck L., Decoster M., Dolhain J., Smets J.// Europ. </w:t>
      </w:r>
      <w:r>
        <w:rPr>
          <w:noProof/>
          <w:sz w:val="28"/>
          <w:szCs w:val="28"/>
        </w:rPr>
        <w:t>Urol. Suppl. (Proc. XXII</w:t>
      </w:r>
      <w:r>
        <w:rPr>
          <w:noProof/>
          <w:sz w:val="28"/>
          <w:szCs w:val="28"/>
          <w:vertAlign w:val="superscript"/>
        </w:rPr>
        <w:t>nd</w:t>
      </w:r>
      <w:r>
        <w:rPr>
          <w:noProof/>
          <w:sz w:val="28"/>
          <w:szCs w:val="28"/>
        </w:rPr>
        <w:t xml:space="preserve"> EAU Congress, Berlin 2007). – 2007.- Vol. 6, № 2. – P.203.</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 xml:space="preserve">Kelleher C.J. Economic and social impact of OAB </w:t>
      </w:r>
      <w:r>
        <w:rPr>
          <w:noProof/>
          <w:sz w:val="28"/>
          <w:szCs w:val="28"/>
          <w:lang w:val="en-US"/>
        </w:rPr>
        <w:t xml:space="preserve"> / </w:t>
      </w:r>
      <w:r w:rsidRPr="007339E8">
        <w:rPr>
          <w:noProof/>
          <w:sz w:val="28"/>
          <w:szCs w:val="28"/>
          <w:lang w:val="en-US"/>
        </w:rPr>
        <w:t>Kelleher C.J.</w:t>
      </w:r>
      <w:r>
        <w:rPr>
          <w:noProof/>
          <w:sz w:val="28"/>
          <w:szCs w:val="28"/>
          <w:lang w:val="en-US"/>
        </w:rPr>
        <w:t xml:space="preserve"> </w:t>
      </w:r>
      <w:r w:rsidRPr="007339E8">
        <w:rPr>
          <w:noProof/>
          <w:sz w:val="28"/>
          <w:szCs w:val="28"/>
          <w:lang w:val="en-US"/>
        </w:rPr>
        <w:t xml:space="preserve">// Eur. </w:t>
      </w:r>
      <w:r>
        <w:rPr>
          <w:noProof/>
          <w:sz w:val="28"/>
          <w:szCs w:val="28"/>
        </w:rPr>
        <w:t>Urol. Suppl. – 2002. – Vol.1, № 4. –  P.11-16.</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lastRenderedPageBreak/>
        <w:t>Kelleher C.</w:t>
      </w:r>
      <w:r>
        <w:rPr>
          <w:noProof/>
          <w:sz w:val="28"/>
          <w:szCs w:val="28"/>
          <w:lang w:val="en-US"/>
        </w:rPr>
        <w:t xml:space="preserve"> </w:t>
      </w:r>
      <w:r w:rsidRPr="007339E8">
        <w:rPr>
          <w:noProof/>
          <w:sz w:val="28"/>
          <w:szCs w:val="28"/>
          <w:lang w:val="en-US"/>
        </w:rPr>
        <w:t xml:space="preserve">The emotional burden of overactive bladder (OAB) symptoms on sufferers </w:t>
      </w:r>
      <w:r>
        <w:rPr>
          <w:noProof/>
          <w:sz w:val="28"/>
          <w:szCs w:val="28"/>
          <w:lang w:val="en-US"/>
        </w:rPr>
        <w:t xml:space="preserve">/ </w:t>
      </w:r>
      <w:r w:rsidRPr="007339E8">
        <w:rPr>
          <w:noProof/>
          <w:sz w:val="28"/>
          <w:szCs w:val="28"/>
          <w:lang w:val="en-US"/>
        </w:rPr>
        <w:t>Kelleher C., Westphalen T., Ellsworth P.</w:t>
      </w:r>
      <w:r>
        <w:rPr>
          <w:noProof/>
          <w:sz w:val="28"/>
          <w:szCs w:val="28"/>
          <w:lang w:val="en-US"/>
        </w:rPr>
        <w:t xml:space="preserve"> </w:t>
      </w:r>
      <w:r w:rsidRPr="007339E8">
        <w:rPr>
          <w:noProof/>
          <w:sz w:val="28"/>
          <w:szCs w:val="28"/>
          <w:lang w:val="en-US"/>
        </w:rPr>
        <w:t xml:space="preserve">// Europ. </w:t>
      </w:r>
      <w:r>
        <w:rPr>
          <w:noProof/>
          <w:sz w:val="28"/>
          <w:szCs w:val="28"/>
        </w:rPr>
        <w:t>Urol. Suppl. (Proc. XX</w:t>
      </w:r>
      <w:r>
        <w:rPr>
          <w:noProof/>
          <w:sz w:val="28"/>
          <w:szCs w:val="28"/>
          <w:vertAlign w:val="superscript"/>
        </w:rPr>
        <w:t>th</w:t>
      </w:r>
      <w:r>
        <w:rPr>
          <w:noProof/>
          <w:sz w:val="28"/>
          <w:szCs w:val="28"/>
        </w:rPr>
        <w:t xml:space="preserve"> EAU Congress, Istanbul 2005). – 2005. - Vol. 4, № 3. – P.59.</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Kobelt G.</w:t>
      </w:r>
      <w:r>
        <w:rPr>
          <w:noProof/>
          <w:sz w:val="28"/>
          <w:szCs w:val="28"/>
          <w:lang w:val="en-US"/>
        </w:rPr>
        <w:t xml:space="preserve"> </w:t>
      </w:r>
      <w:r w:rsidRPr="007339E8">
        <w:rPr>
          <w:noProof/>
          <w:sz w:val="28"/>
          <w:szCs w:val="28"/>
          <w:lang w:val="en-US"/>
        </w:rPr>
        <w:t xml:space="preserve">Quality-of –life of the overactive bladder and the effect of treatment with tolterodine </w:t>
      </w:r>
      <w:r>
        <w:rPr>
          <w:noProof/>
          <w:sz w:val="28"/>
          <w:szCs w:val="28"/>
          <w:lang w:val="en-US"/>
        </w:rPr>
        <w:t xml:space="preserve"> / </w:t>
      </w:r>
      <w:r w:rsidRPr="007339E8">
        <w:rPr>
          <w:noProof/>
          <w:sz w:val="28"/>
          <w:szCs w:val="28"/>
          <w:lang w:val="en-US"/>
        </w:rPr>
        <w:t>Kobelt G., Kirchberger I., Malone-Lee J.// Brit. J. Urol., International. – 1999. – Vol. 83, – P. 583-590.</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Kerrebroeck van P.</w:t>
      </w:r>
      <w:r>
        <w:rPr>
          <w:noProof/>
          <w:sz w:val="28"/>
          <w:szCs w:val="28"/>
          <w:lang w:val="en-US"/>
        </w:rPr>
        <w:t xml:space="preserve"> </w:t>
      </w:r>
      <w:r w:rsidRPr="007339E8">
        <w:rPr>
          <w:noProof/>
          <w:sz w:val="28"/>
          <w:szCs w:val="28"/>
          <w:lang w:val="en-US"/>
        </w:rPr>
        <w:t xml:space="preserve">Effects of Tolterodine extended release in patients with overactive bladder: perceived treatment benefits improve with efficacy </w:t>
      </w:r>
      <w:r>
        <w:rPr>
          <w:noProof/>
          <w:sz w:val="28"/>
          <w:szCs w:val="28"/>
          <w:lang w:val="en-US"/>
        </w:rPr>
        <w:t xml:space="preserve">/ </w:t>
      </w:r>
      <w:r w:rsidRPr="007339E8">
        <w:rPr>
          <w:noProof/>
          <w:sz w:val="28"/>
          <w:szCs w:val="28"/>
          <w:lang w:val="en-US"/>
        </w:rPr>
        <w:t xml:space="preserve">Kerrebroeck van P., Wang J., Guan Z. // Europ. </w:t>
      </w:r>
      <w:r>
        <w:rPr>
          <w:noProof/>
          <w:sz w:val="28"/>
          <w:szCs w:val="28"/>
        </w:rPr>
        <w:t>Urol. Suppl (Proc. XIX</w:t>
      </w:r>
      <w:r>
        <w:rPr>
          <w:noProof/>
          <w:sz w:val="28"/>
          <w:szCs w:val="28"/>
          <w:vertAlign w:val="superscript"/>
        </w:rPr>
        <w:t>th</w:t>
      </w:r>
      <w:r>
        <w:rPr>
          <w:noProof/>
          <w:sz w:val="28"/>
          <w:szCs w:val="28"/>
        </w:rPr>
        <w:t xml:space="preserve"> EAU Congress, Vienna). – 2003.- Vol. 3, № 2. – P.130. </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Koonings P.P Urethral pressure changes in women with detrusor instability. Bladder or urethral pathologic process?</w:t>
      </w:r>
      <w:r>
        <w:rPr>
          <w:noProof/>
          <w:sz w:val="28"/>
          <w:szCs w:val="28"/>
          <w:lang w:val="en-US"/>
        </w:rPr>
        <w:t xml:space="preserve"> / </w:t>
      </w:r>
      <w:r w:rsidRPr="007339E8">
        <w:rPr>
          <w:noProof/>
          <w:sz w:val="28"/>
          <w:szCs w:val="28"/>
          <w:lang w:val="en-US"/>
        </w:rPr>
        <w:t>Koonings P.P // Urology. - 1991. – Vol. 37, – P. 540–542.</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Kumar V.</w:t>
      </w:r>
      <w:r>
        <w:rPr>
          <w:noProof/>
          <w:sz w:val="28"/>
          <w:szCs w:val="28"/>
          <w:lang w:val="en-US"/>
        </w:rPr>
        <w:t xml:space="preserve"> </w:t>
      </w:r>
      <w:r w:rsidRPr="007339E8">
        <w:rPr>
          <w:noProof/>
          <w:sz w:val="28"/>
          <w:szCs w:val="28"/>
          <w:lang w:val="en-US"/>
        </w:rPr>
        <w:t xml:space="preserve">Recent advances in basic science for overactive bladder </w:t>
      </w:r>
      <w:r>
        <w:rPr>
          <w:noProof/>
          <w:sz w:val="28"/>
          <w:szCs w:val="28"/>
          <w:lang w:val="en-US"/>
        </w:rPr>
        <w:t xml:space="preserve">/ </w:t>
      </w:r>
      <w:r w:rsidRPr="007339E8">
        <w:rPr>
          <w:noProof/>
          <w:sz w:val="28"/>
          <w:szCs w:val="28"/>
          <w:lang w:val="en-US"/>
        </w:rPr>
        <w:t xml:space="preserve">Kumar V., Cross R.L., Chess-Williams R., Chapple C.R.// Curr. </w:t>
      </w:r>
      <w:r>
        <w:rPr>
          <w:noProof/>
          <w:sz w:val="28"/>
          <w:szCs w:val="28"/>
        </w:rPr>
        <w:t>Opin. Urol. – 2005. – Vol.15, – P. 222. - 226.</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Kumar V.</w:t>
      </w:r>
      <w:r>
        <w:rPr>
          <w:noProof/>
          <w:sz w:val="28"/>
          <w:szCs w:val="28"/>
          <w:lang w:val="en-US"/>
        </w:rPr>
        <w:t xml:space="preserve"> </w:t>
      </w:r>
      <w:r w:rsidRPr="007339E8">
        <w:rPr>
          <w:noProof/>
          <w:sz w:val="28"/>
          <w:szCs w:val="28"/>
          <w:lang w:val="en-US"/>
        </w:rPr>
        <w:t>Purinergic activity in sensory disorders of the bladder</w:t>
      </w:r>
      <w:r>
        <w:rPr>
          <w:noProof/>
          <w:sz w:val="28"/>
          <w:szCs w:val="28"/>
          <w:lang w:val="en-US"/>
        </w:rPr>
        <w:t xml:space="preserve"> / </w:t>
      </w:r>
      <w:r w:rsidRPr="007339E8">
        <w:rPr>
          <w:noProof/>
          <w:sz w:val="28"/>
          <w:szCs w:val="28"/>
          <w:lang w:val="en-US"/>
        </w:rPr>
        <w:t xml:space="preserve">Kumar V., Chapple C., Rosario D.J., Chess-Williams R. // Europ. </w:t>
      </w:r>
      <w:r>
        <w:rPr>
          <w:noProof/>
          <w:sz w:val="28"/>
          <w:szCs w:val="28"/>
        </w:rPr>
        <w:t>Urol. Suppl (Proc. XIX</w:t>
      </w:r>
      <w:r>
        <w:rPr>
          <w:noProof/>
          <w:sz w:val="28"/>
          <w:szCs w:val="28"/>
          <w:vertAlign w:val="superscript"/>
        </w:rPr>
        <w:t>th</w:t>
      </w:r>
      <w:r>
        <w:rPr>
          <w:noProof/>
          <w:sz w:val="28"/>
          <w:szCs w:val="28"/>
        </w:rPr>
        <w:t xml:space="preserve"> EAU Congress, Vienna). – 2003. - Vol. 3, № 2. – P.76. </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Kumar V.</w:t>
      </w:r>
      <w:r>
        <w:rPr>
          <w:noProof/>
          <w:sz w:val="28"/>
          <w:szCs w:val="28"/>
          <w:lang w:val="en-US"/>
        </w:rPr>
        <w:t xml:space="preserve"> </w:t>
      </w:r>
      <w:r w:rsidRPr="007339E8">
        <w:rPr>
          <w:noProof/>
          <w:sz w:val="28"/>
          <w:szCs w:val="28"/>
          <w:lang w:val="en-US"/>
        </w:rPr>
        <w:t>ATP release from normal human urinary bladder and porcine bladder</w:t>
      </w:r>
      <w:r>
        <w:rPr>
          <w:noProof/>
          <w:sz w:val="28"/>
          <w:szCs w:val="28"/>
          <w:lang w:val="en-US"/>
        </w:rPr>
        <w:t xml:space="preserve"> / </w:t>
      </w:r>
      <w:r w:rsidRPr="007339E8">
        <w:rPr>
          <w:noProof/>
          <w:sz w:val="28"/>
          <w:szCs w:val="28"/>
          <w:lang w:val="en-US"/>
        </w:rPr>
        <w:t xml:space="preserve">Kumar V., Chapple C., Chess-Williams R. // Europ. </w:t>
      </w:r>
      <w:r>
        <w:rPr>
          <w:noProof/>
          <w:sz w:val="28"/>
          <w:szCs w:val="28"/>
        </w:rPr>
        <w:t>Urol. Suppl (Proc. XIX</w:t>
      </w:r>
      <w:r>
        <w:rPr>
          <w:noProof/>
          <w:sz w:val="28"/>
          <w:szCs w:val="28"/>
          <w:vertAlign w:val="superscript"/>
        </w:rPr>
        <w:t>th</w:t>
      </w:r>
      <w:r>
        <w:rPr>
          <w:noProof/>
          <w:sz w:val="28"/>
          <w:szCs w:val="28"/>
        </w:rPr>
        <w:t xml:space="preserve"> EAU Congress, Vienna). – 2003.- Vol. 3, № 2. – P.76.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Ku J., Hong S.</w:t>
      </w:r>
      <w:r>
        <w:rPr>
          <w:noProof/>
          <w:sz w:val="28"/>
          <w:szCs w:val="28"/>
          <w:lang w:val="en-US"/>
        </w:rPr>
        <w:t xml:space="preserve"> </w:t>
      </w:r>
      <w:r w:rsidRPr="007339E8">
        <w:rPr>
          <w:noProof/>
          <w:sz w:val="28"/>
          <w:szCs w:val="28"/>
          <w:lang w:val="en-US"/>
        </w:rPr>
        <w:t xml:space="preserve">Significance of the patient’s perspective of disease severity on incontinence-related quality of life in Korean women with urinary incontinence </w:t>
      </w:r>
      <w:r>
        <w:rPr>
          <w:noProof/>
          <w:sz w:val="28"/>
          <w:szCs w:val="28"/>
          <w:lang w:val="en-US"/>
        </w:rPr>
        <w:t xml:space="preserve">/ </w:t>
      </w:r>
      <w:r w:rsidRPr="007339E8">
        <w:rPr>
          <w:noProof/>
          <w:sz w:val="28"/>
          <w:szCs w:val="28"/>
          <w:lang w:val="en-US"/>
        </w:rPr>
        <w:t xml:space="preserve">Ku J., Hong S., Son H., Oh S.J., Kim S., Paick J.S.// Europ. </w:t>
      </w:r>
      <w:r>
        <w:rPr>
          <w:noProof/>
          <w:sz w:val="28"/>
          <w:szCs w:val="28"/>
        </w:rPr>
        <w:t>Urol. Suppl. (Proc. XX</w:t>
      </w:r>
      <w:r>
        <w:rPr>
          <w:noProof/>
          <w:sz w:val="28"/>
          <w:szCs w:val="28"/>
          <w:vertAlign w:val="superscript"/>
        </w:rPr>
        <w:t>th</w:t>
      </w:r>
      <w:r>
        <w:rPr>
          <w:noProof/>
          <w:sz w:val="28"/>
          <w:szCs w:val="28"/>
        </w:rPr>
        <w:t xml:space="preserve"> EAU Congress, Istanbul 2005). – 2005.- Vol. 4, № 3. – P.92. </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Madersbacher H., Halaska M., Voigt R. A placebo-controlled, multicentre study comparing the tolerability and efficacy of propiverine and oxybutynin in patients with urgency and urge incontinence. // Brit. J. Urol., International. – 1999. – Vol. 84, - P. 646-651.</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lastRenderedPageBreak/>
        <w:t xml:space="preserve">Madersbacher H., Muertz G. Efficacy, tolerability and safety profile of propiverine in the treartment of the overactive bladder (non-neurigenic and neurogenic) // World J. Urol. – 2001. – Vol.19, – P. 324-335. </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 xml:space="preserve">Madersbacher H. Overactive bladder: a clinical entity or a marketing hype? </w:t>
      </w:r>
      <w:r>
        <w:rPr>
          <w:noProof/>
          <w:sz w:val="28"/>
          <w:szCs w:val="28"/>
          <w:lang w:val="en-US"/>
        </w:rPr>
        <w:t xml:space="preserve">/ </w:t>
      </w:r>
      <w:r w:rsidRPr="007339E8">
        <w:rPr>
          <w:noProof/>
          <w:sz w:val="28"/>
          <w:szCs w:val="28"/>
          <w:lang w:val="en-US"/>
        </w:rPr>
        <w:t xml:space="preserve">Madersbacher H. // Eur. </w:t>
      </w:r>
      <w:r>
        <w:rPr>
          <w:noProof/>
          <w:sz w:val="28"/>
          <w:szCs w:val="28"/>
        </w:rPr>
        <w:t>Urol. – 2005.- Vol.47, № 3. - P.273-276.</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Madersbacher S.</w:t>
      </w:r>
      <w:r>
        <w:rPr>
          <w:noProof/>
          <w:sz w:val="28"/>
          <w:szCs w:val="28"/>
          <w:lang w:val="en-US"/>
        </w:rPr>
        <w:t xml:space="preserve"> </w:t>
      </w:r>
      <w:r w:rsidRPr="007339E8">
        <w:rPr>
          <w:noProof/>
          <w:sz w:val="28"/>
          <w:szCs w:val="28"/>
          <w:lang w:val="en-US"/>
        </w:rPr>
        <w:t xml:space="preserve">The natural history of female urinary incontinence over 5 years </w:t>
      </w:r>
      <w:r>
        <w:rPr>
          <w:noProof/>
          <w:sz w:val="28"/>
          <w:szCs w:val="28"/>
          <w:lang w:val="en-US"/>
        </w:rPr>
        <w:t xml:space="preserve">/ </w:t>
      </w:r>
      <w:r w:rsidRPr="007339E8">
        <w:rPr>
          <w:noProof/>
          <w:sz w:val="28"/>
          <w:szCs w:val="28"/>
          <w:lang w:val="en-US"/>
        </w:rPr>
        <w:t xml:space="preserve">Madersbacher S., Wehrberger C., Temml C., Ponholzer A. </w:t>
      </w:r>
      <w:r>
        <w:rPr>
          <w:noProof/>
          <w:sz w:val="28"/>
          <w:szCs w:val="28"/>
          <w:lang w:val="en-US"/>
        </w:rPr>
        <w:t xml:space="preserve"> </w:t>
      </w:r>
      <w:r w:rsidRPr="007339E8">
        <w:rPr>
          <w:noProof/>
          <w:sz w:val="28"/>
          <w:szCs w:val="28"/>
          <w:lang w:val="en-US"/>
        </w:rPr>
        <w:t>// Europ. Urol. Suppl. (Proc. XXI</w:t>
      </w:r>
      <w:r w:rsidRPr="007339E8">
        <w:rPr>
          <w:noProof/>
          <w:sz w:val="28"/>
          <w:szCs w:val="28"/>
          <w:vertAlign w:val="superscript"/>
          <w:lang w:val="en-US"/>
        </w:rPr>
        <w:t>st</w:t>
      </w:r>
      <w:r w:rsidRPr="007339E8">
        <w:rPr>
          <w:noProof/>
          <w:sz w:val="28"/>
          <w:szCs w:val="28"/>
          <w:lang w:val="en-US"/>
        </w:rPr>
        <w:t xml:space="preserve"> EAU Congress, Paris 2006). – 2006.- Vol. 5, № 2. – P.230.</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Malone-Lee J.</w:t>
      </w:r>
      <w:r>
        <w:rPr>
          <w:noProof/>
          <w:sz w:val="28"/>
          <w:szCs w:val="28"/>
          <w:lang w:val="en-US"/>
        </w:rPr>
        <w:t xml:space="preserve"> </w:t>
      </w:r>
      <w:r w:rsidRPr="007339E8">
        <w:rPr>
          <w:noProof/>
          <w:sz w:val="28"/>
          <w:szCs w:val="28"/>
          <w:lang w:val="en-US"/>
        </w:rPr>
        <w:t>Urodynamic verification of an overactive bladder is not a prerequisite for antimuscarinic treatment</w:t>
      </w:r>
      <w:r>
        <w:rPr>
          <w:noProof/>
          <w:sz w:val="28"/>
          <w:szCs w:val="28"/>
          <w:lang w:val="en-US"/>
        </w:rPr>
        <w:t>. /</w:t>
      </w:r>
      <w:r w:rsidRPr="007339E8">
        <w:rPr>
          <w:noProof/>
          <w:sz w:val="28"/>
          <w:szCs w:val="28"/>
          <w:lang w:val="en-US"/>
        </w:rPr>
        <w:t>Malone-Lee J., Henshaw D.J., Cummnings K.// Brit. J. Urol., International. – 2003. – Vol. 92, - P. 415-417.</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Matsushima S.</w:t>
      </w:r>
      <w:r>
        <w:rPr>
          <w:noProof/>
          <w:sz w:val="28"/>
          <w:szCs w:val="28"/>
          <w:lang w:val="en-US"/>
        </w:rPr>
        <w:t xml:space="preserve"> </w:t>
      </w:r>
      <w:r w:rsidRPr="007339E8">
        <w:rPr>
          <w:noProof/>
          <w:sz w:val="28"/>
          <w:szCs w:val="28"/>
          <w:lang w:val="en-US"/>
        </w:rPr>
        <w:t xml:space="preserve">Propiverine hydrochloride, an anti-pollakiuric agent, inhibits the activity of actomyosin ATPase from the urinary bladder </w:t>
      </w:r>
      <w:r>
        <w:rPr>
          <w:noProof/>
          <w:sz w:val="28"/>
          <w:szCs w:val="28"/>
          <w:lang w:val="en-US"/>
        </w:rPr>
        <w:t xml:space="preserve">/ </w:t>
      </w:r>
      <w:r w:rsidRPr="007339E8">
        <w:rPr>
          <w:noProof/>
          <w:sz w:val="28"/>
          <w:szCs w:val="28"/>
          <w:lang w:val="en-US"/>
        </w:rPr>
        <w:t xml:space="preserve">Matsushima S., Inada H., Asai T., Naka M., Tanaka T.// Eur. J. Pharmacol. – 1997. – Vol. 333, № 1. – P. 93-97. </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Mazur D.</w:t>
      </w:r>
      <w:r>
        <w:rPr>
          <w:noProof/>
          <w:sz w:val="28"/>
          <w:szCs w:val="28"/>
          <w:lang w:val="en-US"/>
        </w:rPr>
        <w:t xml:space="preserve"> </w:t>
      </w:r>
      <w:r w:rsidRPr="007339E8">
        <w:rPr>
          <w:noProof/>
          <w:sz w:val="28"/>
          <w:szCs w:val="28"/>
          <w:lang w:val="en-US"/>
        </w:rPr>
        <w:t>Clinical and urodynamic effects of propiverine in patiens suffering from ugency an urge incontinence. A multicentre dose-optimizing study</w:t>
      </w:r>
      <w:r>
        <w:rPr>
          <w:noProof/>
          <w:sz w:val="28"/>
          <w:szCs w:val="28"/>
          <w:lang w:val="en-US"/>
        </w:rPr>
        <w:t xml:space="preserve"> / </w:t>
      </w:r>
      <w:r w:rsidRPr="007339E8">
        <w:rPr>
          <w:noProof/>
          <w:sz w:val="28"/>
          <w:szCs w:val="28"/>
          <w:lang w:val="en-US"/>
        </w:rPr>
        <w:t xml:space="preserve">Mazur D., Wehnert J., Dorschner W., Schubert. // Scand. </w:t>
      </w:r>
      <w:r>
        <w:rPr>
          <w:noProof/>
          <w:sz w:val="28"/>
          <w:szCs w:val="28"/>
        </w:rPr>
        <w:t>J. Urol. Nephrol. – 1995. – Vol.29, – P. 289-293.</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Matharu G.</w:t>
      </w:r>
      <w:r>
        <w:rPr>
          <w:noProof/>
          <w:sz w:val="28"/>
          <w:szCs w:val="28"/>
          <w:lang w:val="en-US"/>
        </w:rPr>
        <w:t xml:space="preserve"> </w:t>
      </w:r>
      <w:r w:rsidRPr="007339E8">
        <w:rPr>
          <w:noProof/>
          <w:sz w:val="28"/>
          <w:szCs w:val="28"/>
          <w:lang w:val="en-US"/>
        </w:rPr>
        <w:t>Relationship between urinary symptoms reported in a postal questionnaire and urodynamic diagnosis</w:t>
      </w:r>
      <w:r>
        <w:rPr>
          <w:noProof/>
          <w:sz w:val="28"/>
          <w:szCs w:val="28"/>
          <w:lang w:val="en-US"/>
        </w:rPr>
        <w:t xml:space="preserve"> / </w:t>
      </w:r>
      <w:r w:rsidRPr="007339E8">
        <w:rPr>
          <w:noProof/>
          <w:sz w:val="28"/>
          <w:szCs w:val="28"/>
          <w:lang w:val="en-US"/>
        </w:rPr>
        <w:t>Matharu G., Donaldson M.M.K., McGrother C.W, Matthews R.J. //</w:t>
      </w:r>
      <w:r w:rsidRPr="007339E8">
        <w:rPr>
          <w:rFonts w:ascii="AdvT653" w:hAnsi="AdvT653" w:cs="AdvT653"/>
          <w:noProof/>
          <w:sz w:val="28"/>
          <w:szCs w:val="28"/>
          <w:lang w:val="en-US"/>
        </w:rPr>
        <w:t xml:space="preserve"> Neurourol. </w:t>
      </w:r>
      <w:r>
        <w:rPr>
          <w:rFonts w:ascii="AdvT653" w:hAnsi="AdvT653" w:cs="AdvT653"/>
          <w:noProof/>
          <w:sz w:val="28"/>
          <w:szCs w:val="28"/>
        </w:rPr>
        <w:t xml:space="preserve">Urodynam. – 2005. – </w:t>
      </w:r>
      <w:r>
        <w:rPr>
          <w:noProof/>
          <w:sz w:val="28"/>
          <w:szCs w:val="28"/>
        </w:rPr>
        <w:t>Vol.</w:t>
      </w:r>
      <w:r>
        <w:rPr>
          <w:rFonts w:ascii="AdvT653" w:hAnsi="AdvT653" w:cs="AdvT653"/>
          <w:noProof/>
          <w:sz w:val="28"/>
          <w:szCs w:val="28"/>
        </w:rPr>
        <w:t>24, – P.100-105.</w:t>
      </w:r>
      <w:r>
        <w:rPr>
          <w:noProof/>
          <w:sz w:val="28"/>
          <w:szCs w:val="28"/>
        </w:rPr>
        <w:t xml:space="preserve">   </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McKillop C. Overactive bladder: tackling the problem</w:t>
      </w:r>
      <w:r>
        <w:rPr>
          <w:noProof/>
          <w:sz w:val="28"/>
          <w:szCs w:val="28"/>
          <w:lang w:val="en-US"/>
        </w:rPr>
        <w:t xml:space="preserve"> / </w:t>
      </w:r>
      <w:r w:rsidRPr="007339E8">
        <w:rPr>
          <w:noProof/>
          <w:sz w:val="28"/>
          <w:szCs w:val="28"/>
          <w:lang w:val="en-US"/>
        </w:rPr>
        <w:t xml:space="preserve">McKillop C. // Eur. </w:t>
      </w:r>
      <w:r>
        <w:rPr>
          <w:noProof/>
          <w:sz w:val="28"/>
          <w:szCs w:val="28"/>
        </w:rPr>
        <w:t xml:space="preserve">Urol. – 2006.-Vol.49,- P. 921-923.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McEleny K.</w:t>
      </w:r>
      <w:r>
        <w:rPr>
          <w:noProof/>
          <w:sz w:val="28"/>
          <w:szCs w:val="28"/>
          <w:lang w:val="en-US"/>
        </w:rPr>
        <w:t xml:space="preserve"> </w:t>
      </w:r>
      <w:r w:rsidRPr="007339E8">
        <w:rPr>
          <w:noProof/>
          <w:sz w:val="28"/>
          <w:szCs w:val="28"/>
          <w:lang w:val="en-US"/>
        </w:rPr>
        <w:t xml:space="preserve">Repeat use of a filling /voiding cystometrogram (CMG) does not alter the urodynamic diagnosis in adults with idiopathic detrusor overactivity (DO) – A long term retrospective study </w:t>
      </w:r>
      <w:r>
        <w:rPr>
          <w:noProof/>
          <w:sz w:val="28"/>
          <w:szCs w:val="28"/>
          <w:lang w:val="en-US"/>
        </w:rPr>
        <w:t xml:space="preserve"> / </w:t>
      </w:r>
      <w:r w:rsidRPr="007339E8">
        <w:rPr>
          <w:noProof/>
          <w:sz w:val="28"/>
          <w:szCs w:val="28"/>
          <w:lang w:val="en-US"/>
        </w:rPr>
        <w:t>McEleny K., Leonard A., Hasan T.</w:t>
      </w:r>
      <w:r>
        <w:rPr>
          <w:noProof/>
          <w:sz w:val="28"/>
          <w:szCs w:val="28"/>
          <w:lang w:val="en-US"/>
        </w:rPr>
        <w:t xml:space="preserve"> </w:t>
      </w:r>
      <w:r w:rsidRPr="007339E8">
        <w:rPr>
          <w:noProof/>
          <w:sz w:val="28"/>
          <w:szCs w:val="28"/>
          <w:lang w:val="en-US"/>
        </w:rPr>
        <w:t xml:space="preserve">// Europ. </w:t>
      </w:r>
      <w:r>
        <w:rPr>
          <w:noProof/>
          <w:sz w:val="28"/>
          <w:szCs w:val="28"/>
        </w:rPr>
        <w:t>Urol. Suppl. (Proc. XX</w:t>
      </w:r>
      <w:r>
        <w:rPr>
          <w:noProof/>
          <w:sz w:val="28"/>
          <w:szCs w:val="28"/>
          <w:vertAlign w:val="superscript"/>
        </w:rPr>
        <w:t>th</w:t>
      </w:r>
      <w:r>
        <w:rPr>
          <w:noProof/>
          <w:sz w:val="28"/>
          <w:szCs w:val="28"/>
        </w:rPr>
        <w:t xml:space="preserve"> EAU Congress, Istanbul 2005). – 2005.- Vol. 4, № 3.– P.141.</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lastRenderedPageBreak/>
        <w:t>Miller Y.D.</w:t>
      </w:r>
      <w:r>
        <w:rPr>
          <w:noProof/>
          <w:sz w:val="28"/>
          <w:szCs w:val="28"/>
          <w:lang w:val="en-US"/>
        </w:rPr>
        <w:t xml:space="preserve"> </w:t>
      </w:r>
      <w:r w:rsidRPr="007339E8">
        <w:rPr>
          <w:noProof/>
          <w:sz w:val="28"/>
          <w:szCs w:val="28"/>
          <w:lang w:val="en-US"/>
        </w:rPr>
        <w:t xml:space="preserve">Urinary  incontinence across the lifespan </w:t>
      </w:r>
      <w:r>
        <w:rPr>
          <w:noProof/>
          <w:sz w:val="28"/>
          <w:szCs w:val="28"/>
          <w:lang w:val="en-US"/>
        </w:rPr>
        <w:t xml:space="preserve">/ </w:t>
      </w:r>
      <w:r w:rsidRPr="007339E8">
        <w:rPr>
          <w:noProof/>
          <w:sz w:val="28"/>
          <w:szCs w:val="28"/>
          <w:lang w:val="en-US"/>
        </w:rPr>
        <w:t>Miller Y.D., Brown W.J., Russell A., Chiarelli P.//</w:t>
      </w:r>
      <w:r w:rsidRPr="007339E8">
        <w:rPr>
          <w:rFonts w:ascii="AdvT653" w:hAnsi="AdvT653" w:cs="AdvT653"/>
          <w:noProof/>
          <w:sz w:val="28"/>
          <w:szCs w:val="28"/>
          <w:lang w:val="en-US"/>
        </w:rPr>
        <w:t xml:space="preserve"> Neurourol. </w:t>
      </w:r>
      <w:r>
        <w:rPr>
          <w:rFonts w:ascii="AdvT653" w:hAnsi="AdvT653" w:cs="AdvT653"/>
          <w:noProof/>
          <w:sz w:val="28"/>
          <w:szCs w:val="28"/>
        </w:rPr>
        <w:t>Urodynam.– 2003. – Vol. 22,– P. 550-557.</w:t>
      </w:r>
      <w:r>
        <w:rPr>
          <w:noProof/>
          <w:sz w:val="28"/>
          <w:szCs w:val="28"/>
        </w:rPr>
        <w:t xml:space="preserve">  </w:t>
      </w:r>
    </w:p>
    <w:p w:rsidR="007339E8" w:rsidRP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lang w:val="en-US"/>
        </w:rPr>
      </w:pPr>
      <w:r w:rsidRPr="007339E8">
        <w:rPr>
          <w:noProof/>
          <w:sz w:val="28"/>
          <w:szCs w:val="28"/>
          <w:lang w:val="en-US"/>
        </w:rPr>
        <w:t>Miller K.L.</w:t>
      </w:r>
      <w:r>
        <w:rPr>
          <w:noProof/>
          <w:sz w:val="28"/>
          <w:szCs w:val="28"/>
          <w:lang w:val="en-US"/>
        </w:rPr>
        <w:t xml:space="preserve"> </w:t>
      </w:r>
      <w:r w:rsidRPr="007339E8">
        <w:rPr>
          <w:noProof/>
          <w:sz w:val="28"/>
          <w:szCs w:val="28"/>
          <w:lang w:val="en-US"/>
        </w:rPr>
        <w:t>Quest for a detrusor overactivity index</w:t>
      </w:r>
      <w:r>
        <w:rPr>
          <w:noProof/>
          <w:sz w:val="28"/>
          <w:szCs w:val="28"/>
          <w:lang w:val="en-US"/>
        </w:rPr>
        <w:t xml:space="preserve"> / </w:t>
      </w:r>
      <w:r w:rsidRPr="007339E8">
        <w:rPr>
          <w:noProof/>
          <w:sz w:val="28"/>
          <w:szCs w:val="28"/>
          <w:lang w:val="en-US"/>
        </w:rPr>
        <w:t xml:space="preserve">Miller K.L., DuBeau C.E., Bergmann M., Griffiths D.J. // J. Urol. – 2002. – Vol. 167, – P.578-585.  </w:t>
      </w:r>
    </w:p>
    <w:p w:rsidR="007339E8" w:rsidRP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lang w:val="en-US"/>
        </w:rPr>
      </w:pPr>
      <w:r w:rsidRPr="007339E8">
        <w:rPr>
          <w:noProof/>
          <w:sz w:val="28"/>
          <w:szCs w:val="28"/>
          <w:lang w:val="en-US"/>
        </w:rPr>
        <w:t>Milsom I.</w:t>
      </w:r>
      <w:r>
        <w:rPr>
          <w:noProof/>
          <w:sz w:val="28"/>
          <w:szCs w:val="28"/>
          <w:lang w:val="en-US"/>
        </w:rPr>
        <w:t xml:space="preserve"> </w:t>
      </w:r>
      <w:r w:rsidRPr="007339E8">
        <w:rPr>
          <w:rFonts w:ascii="AdvP9826" w:hAnsi="AdvP9826" w:cs="AdvP9826"/>
          <w:noProof/>
          <w:sz w:val="28"/>
          <w:szCs w:val="28"/>
          <w:lang w:val="en-US"/>
        </w:rPr>
        <w:t xml:space="preserve">How widespread are the symptoms of an overactive bladder and how are they managed? A population-based prevalence study </w:t>
      </w:r>
      <w:r>
        <w:rPr>
          <w:rFonts w:ascii="AdvP9826" w:hAnsi="AdvP9826" w:cs="AdvP9826"/>
          <w:noProof/>
          <w:sz w:val="28"/>
          <w:szCs w:val="28"/>
          <w:lang w:val="en-US"/>
        </w:rPr>
        <w:t xml:space="preserve">/ </w:t>
      </w:r>
      <w:r w:rsidRPr="007339E8">
        <w:rPr>
          <w:noProof/>
          <w:sz w:val="28"/>
          <w:szCs w:val="28"/>
          <w:lang w:val="en-US"/>
        </w:rPr>
        <w:t>Milsom I., Abrams P., Cardozo L., Roberts R.G., Thueroff J., Wein A.J.</w:t>
      </w:r>
      <w:r>
        <w:rPr>
          <w:noProof/>
          <w:sz w:val="28"/>
          <w:szCs w:val="28"/>
          <w:lang w:val="en-US"/>
        </w:rPr>
        <w:t xml:space="preserve"> </w:t>
      </w:r>
      <w:r w:rsidRPr="007339E8">
        <w:rPr>
          <w:rFonts w:ascii="AdvP9826" w:hAnsi="AdvP9826" w:cs="AdvP9826"/>
          <w:noProof/>
          <w:sz w:val="28"/>
          <w:szCs w:val="28"/>
          <w:lang w:val="en-US"/>
        </w:rPr>
        <w:t xml:space="preserve">// </w:t>
      </w:r>
      <w:r w:rsidRPr="007339E8">
        <w:rPr>
          <w:noProof/>
          <w:sz w:val="28"/>
          <w:szCs w:val="28"/>
          <w:lang w:val="en-US"/>
        </w:rPr>
        <w:t>Brit. J. Urol., International. – 2001. – Vol.87, - P. 760-766.</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Milsom I.</w:t>
      </w:r>
      <w:r>
        <w:rPr>
          <w:noProof/>
          <w:sz w:val="28"/>
          <w:szCs w:val="28"/>
          <w:lang w:val="en-US"/>
        </w:rPr>
        <w:t xml:space="preserve"> </w:t>
      </w:r>
      <w:r w:rsidRPr="007339E8">
        <w:rPr>
          <w:noProof/>
          <w:sz w:val="28"/>
          <w:szCs w:val="28"/>
          <w:lang w:val="en-US"/>
        </w:rPr>
        <w:t>Impact of overactive bladder symptoms on employment, daily life and emotional well-being among European men and women</w:t>
      </w:r>
      <w:r>
        <w:rPr>
          <w:noProof/>
          <w:sz w:val="28"/>
          <w:szCs w:val="28"/>
          <w:lang w:val="en-US"/>
        </w:rPr>
        <w:t xml:space="preserve"> / </w:t>
      </w:r>
      <w:r w:rsidRPr="007339E8">
        <w:rPr>
          <w:noProof/>
          <w:sz w:val="28"/>
          <w:szCs w:val="28"/>
          <w:lang w:val="en-US"/>
        </w:rPr>
        <w:t xml:space="preserve">Milsom I., Irwin D.,  Kopp Z., Abrams P., Cardozo L, Thuroff J., Roberts R., Wein A.// Europ. </w:t>
      </w:r>
      <w:r>
        <w:rPr>
          <w:noProof/>
          <w:sz w:val="28"/>
          <w:szCs w:val="28"/>
        </w:rPr>
        <w:t>Urol. Suppl. (Proc. XX</w:t>
      </w:r>
      <w:r>
        <w:rPr>
          <w:noProof/>
          <w:sz w:val="28"/>
          <w:szCs w:val="28"/>
          <w:vertAlign w:val="superscript"/>
        </w:rPr>
        <w:t>th</w:t>
      </w:r>
      <w:r>
        <w:rPr>
          <w:noProof/>
          <w:sz w:val="28"/>
          <w:szCs w:val="28"/>
        </w:rPr>
        <w:t xml:space="preserve"> EAU Congress, Istanbul 2005). – 2005. - Vol. 4, № 3. – P.141.</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Monz B.</w:t>
      </w:r>
      <w:r>
        <w:rPr>
          <w:noProof/>
          <w:sz w:val="28"/>
          <w:szCs w:val="28"/>
          <w:lang w:val="en-US"/>
        </w:rPr>
        <w:t xml:space="preserve"> </w:t>
      </w:r>
      <w:r w:rsidRPr="007339E8">
        <w:rPr>
          <w:noProof/>
          <w:sz w:val="28"/>
          <w:szCs w:val="28"/>
          <w:lang w:val="en-US"/>
        </w:rPr>
        <w:t xml:space="preserve">A call for a severity classification in urinary incontinence – insights from the PURE study </w:t>
      </w:r>
      <w:r>
        <w:rPr>
          <w:noProof/>
          <w:sz w:val="28"/>
          <w:szCs w:val="28"/>
          <w:lang w:val="en-US"/>
        </w:rPr>
        <w:t xml:space="preserve">/ </w:t>
      </w:r>
      <w:r w:rsidRPr="007339E8">
        <w:rPr>
          <w:noProof/>
          <w:sz w:val="28"/>
          <w:szCs w:val="28"/>
          <w:lang w:val="en-US"/>
        </w:rPr>
        <w:t xml:space="preserve">Monz B., Chartier-Kastler E., Wagg A., Samsioe G., Espuna Pons M., Hampel C., Quial D., Chinn C., Hunskaar S.// Europ. </w:t>
      </w:r>
      <w:r>
        <w:rPr>
          <w:noProof/>
          <w:sz w:val="28"/>
          <w:szCs w:val="28"/>
        </w:rPr>
        <w:t>Urol. Suppl. (Proc. XXI</w:t>
      </w:r>
      <w:r>
        <w:rPr>
          <w:noProof/>
          <w:sz w:val="28"/>
          <w:szCs w:val="28"/>
          <w:vertAlign w:val="superscript"/>
        </w:rPr>
        <w:t>st</w:t>
      </w:r>
      <w:r>
        <w:rPr>
          <w:noProof/>
          <w:sz w:val="28"/>
          <w:szCs w:val="28"/>
        </w:rPr>
        <w:t xml:space="preserve"> EAU Congress, Paris 2006). – 2006.- Vol. 5, № 2. – P.43.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Monga A.</w:t>
      </w:r>
      <w:r>
        <w:rPr>
          <w:noProof/>
          <w:sz w:val="28"/>
          <w:szCs w:val="28"/>
          <w:lang w:val="en-US"/>
        </w:rPr>
        <w:t xml:space="preserve"> </w:t>
      </w:r>
      <w:r w:rsidRPr="007339E8">
        <w:rPr>
          <w:noProof/>
          <w:sz w:val="28"/>
          <w:szCs w:val="28"/>
          <w:lang w:val="en-US"/>
        </w:rPr>
        <w:t>How well do urodynamic observations and incontinence conditions correlate with incontinence symptoms?</w:t>
      </w:r>
      <w:r>
        <w:rPr>
          <w:noProof/>
          <w:sz w:val="28"/>
          <w:szCs w:val="28"/>
          <w:lang w:val="en-US"/>
        </w:rPr>
        <w:t xml:space="preserve"> / </w:t>
      </w:r>
      <w:r w:rsidRPr="007339E8">
        <w:rPr>
          <w:noProof/>
          <w:sz w:val="28"/>
          <w:szCs w:val="28"/>
          <w:lang w:val="en-US"/>
        </w:rPr>
        <w:t xml:space="preserve">Monga A., Gousse A., Klutke C., Bent A., Hendrix S., Yuen C., Yalcin I., Bump R. // Europ. </w:t>
      </w:r>
      <w:r>
        <w:rPr>
          <w:noProof/>
          <w:sz w:val="28"/>
          <w:szCs w:val="28"/>
        </w:rPr>
        <w:t>Urol. Suppl. (Proc. XX</w:t>
      </w:r>
      <w:r>
        <w:rPr>
          <w:noProof/>
          <w:sz w:val="28"/>
          <w:szCs w:val="28"/>
          <w:vertAlign w:val="superscript"/>
        </w:rPr>
        <w:t>th</w:t>
      </w:r>
      <w:r>
        <w:rPr>
          <w:noProof/>
          <w:sz w:val="28"/>
          <w:szCs w:val="28"/>
        </w:rPr>
        <w:t xml:space="preserve"> EAU Congress, Istanbul 2005). – 2005.- Vol. 4, № 3. – P.90.</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Mundy A.R.</w:t>
      </w:r>
      <w:r>
        <w:rPr>
          <w:noProof/>
          <w:sz w:val="28"/>
          <w:szCs w:val="28"/>
          <w:lang w:val="en-US"/>
        </w:rPr>
        <w:t xml:space="preserve"> </w:t>
      </w:r>
      <w:r w:rsidRPr="007339E8">
        <w:rPr>
          <w:noProof/>
          <w:sz w:val="28"/>
          <w:szCs w:val="28"/>
          <w:lang w:val="en-US"/>
        </w:rPr>
        <w:t>Urodynamics – principles, practice and application.</w:t>
      </w:r>
      <w:r>
        <w:rPr>
          <w:noProof/>
          <w:sz w:val="28"/>
          <w:szCs w:val="28"/>
          <w:lang w:val="en-US"/>
        </w:rPr>
        <w:t xml:space="preserve"> / </w:t>
      </w:r>
      <w:r w:rsidRPr="007339E8">
        <w:rPr>
          <w:noProof/>
          <w:sz w:val="28"/>
          <w:szCs w:val="28"/>
          <w:lang w:val="en-US"/>
        </w:rPr>
        <w:t>Mundy A.R., Stephenson T.P., Wein A.J.- London, 1998. – 535.P.</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rFonts w:ascii="AGaramond-Regular" w:eastAsia="MS Mincho" w:hAnsi="AGaramond-Regular" w:cs="AGaramond-Regular"/>
          <w:noProof/>
          <w:sz w:val="28"/>
          <w:szCs w:val="28"/>
          <w:lang w:val="en-US" w:eastAsia="ja-JP"/>
        </w:rPr>
        <w:t>Nabi G</w:t>
      </w:r>
      <w:r>
        <w:rPr>
          <w:rFonts w:ascii="AGaramond-Regular" w:eastAsia="MS Mincho" w:hAnsi="AGaramond-Regular" w:cs="AGaramond-Regular"/>
          <w:noProof/>
          <w:sz w:val="28"/>
          <w:szCs w:val="28"/>
          <w:lang w:val="en-US" w:eastAsia="ja-JP"/>
        </w:rPr>
        <w:t>.</w:t>
      </w:r>
      <w:r w:rsidRPr="007339E8">
        <w:rPr>
          <w:rFonts w:ascii="AGaramond-Regular" w:eastAsia="MS Mincho" w:hAnsi="AGaramond-Regular" w:cs="AGaramond-Regular"/>
          <w:noProof/>
          <w:sz w:val="28"/>
          <w:szCs w:val="28"/>
          <w:lang w:val="en-US" w:eastAsia="ja-JP"/>
        </w:rPr>
        <w:t xml:space="preserve"> Anticholinergic drugs versus placebo for overactive bladder syndrome in adults.</w:t>
      </w:r>
      <w:r w:rsidRPr="007339E8">
        <w:rPr>
          <w:rFonts w:eastAsia="MS Mincho" w:cs="AGaramond-Regular"/>
          <w:noProof/>
          <w:sz w:val="28"/>
          <w:szCs w:val="28"/>
          <w:lang w:val="en-US" w:eastAsia="ja-JP"/>
        </w:rPr>
        <w:t xml:space="preserve"> </w:t>
      </w:r>
      <w:r>
        <w:rPr>
          <w:rFonts w:eastAsia="MS Mincho" w:cs="AGaramond-Regular"/>
          <w:noProof/>
          <w:sz w:val="28"/>
          <w:szCs w:val="28"/>
          <w:lang w:val="en-US" w:eastAsia="ja-JP"/>
        </w:rPr>
        <w:t xml:space="preserve">/ </w:t>
      </w:r>
      <w:r w:rsidRPr="007339E8">
        <w:rPr>
          <w:rFonts w:ascii="AGaramond-Regular" w:eastAsia="MS Mincho" w:hAnsi="AGaramond-Regular" w:cs="AGaramond-Regular"/>
          <w:noProof/>
          <w:sz w:val="28"/>
          <w:szCs w:val="28"/>
          <w:lang w:val="en-US" w:eastAsia="ja-JP"/>
        </w:rPr>
        <w:t>Nabi G, Cody JD, Ellis G, Herbison P, Hay-Smith J.</w:t>
      </w:r>
      <w:r>
        <w:rPr>
          <w:rFonts w:ascii="AGaramond-Regular" w:eastAsia="MS Mincho" w:hAnsi="AGaramond-Regular" w:cs="AGaramond-Regular"/>
          <w:noProof/>
          <w:sz w:val="28"/>
          <w:szCs w:val="28"/>
          <w:lang w:val="en-US" w:eastAsia="ja-JP"/>
        </w:rPr>
        <w:t xml:space="preserve"> </w:t>
      </w:r>
      <w:r w:rsidRPr="007339E8">
        <w:rPr>
          <w:rFonts w:eastAsia="MS Mincho" w:cs="AGaramond-Regular"/>
          <w:noProof/>
          <w:sz w:val="28"/>
          <w:szCs w:val="28"/>
          <w:lang w:val="en-US" w:eastAsia="ja-JP"/>
        </w:rPr>
        <w:t xml:space="preserve">// </w:t>
      </w:r>
      <w:r w:rsidRPr="007339E8">
        <w:rPr>
          <w:rFonts w:ascii="AGaramond-Italic" w:eastAsia="MS Mincho" w:hAnsi="AGaramond-Italic" w:cs="AGaramond-Italic"/>
          <w:iCs/>
          <w:noProof/>
          <w:sz w:val="28"/>
          <w:szCs w:val="28"/>
          <w:lang w:val="en-US" w:eastAsia="ja-JP"/>
        </w:rPr>
        <w:t xml:space="preserve">Cochrane Database of Systematic Reviews. – </w:t>
      </w:r>
      <w:r w:rsidRPr="007339E8">
        <w:rPr>
          <w:rFonts w:ascii="AGaramond-Regular" w:eastAsia="MS Mincho" w:hAnsi="AGaramond-Regular" w:cs="AGaramond-Regular"/>
          <w:noProof/>
          <w:sz w:val="28"/>
          <w:szCs w:val="28"/>
          <w:lang w:val="en-US" w:eastAsia="ja-JP"/>
        </w:rPr>
        <w:t xml:space="preserve">2006. - Issue 3. </w:t>
      </w:r>
      <w:r>
        <w:rPr>
          <w:rFonts w:ascii="AGaramond-Regular" w:eastAsia="MS Mincho" w:hAnsi="AGaramond-Regular" w:cs="AGaramond-Regular"/>
          <w:noProof/>
          <w:sz w:val="28"/>
          <w:szCs w:val="28"/>
          <w:lang w:eastAsia="ja-JP"/>
        </w:rPr>
        <w:t>Art. No.: CD003781. DOI: 10.1002/14651858.CD003781. pub 2.</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lastRenderedPageBreak/>
        <w:t>Nuotio M.</w:t>
      </w:r>
      <w:r>
        <w:rPr>
          <w:noProof/>
          <w:sz w:val="28"/>
          <w:szCs w:val="28"/>
          <w:lang w:val="en-US"/>
        </w:rPr>
        <w:t xml:space="preserve"> </w:t>
      </w:r>
      <w:r w:rsidRPr="007339E8">
        <w:rPr>
          <w:noProof/>
          <w:sz w:val="28"/>
          <w:szCs w:val="28"/>
          <w:lang w:val="en-US"/>
        </w:rPr>
        <w:t>Urgency, urge incontinence and voiding symptoms in men and women aged 70 years and over</w:t>
      </w:r>
      <w:r>
        <w:rPr>
          <w:noProof/>
          <w:sz w:val="28"/>
          <w:szCs w:val="28"/>
          <w:lang w:val="en-US"/>
        </w:rPr>
        <w:t xml:space="preserve"> / </w:t>
      </w:r>
      <w:r w:rsidRPr="007339E8">
        <w:rPr>
          <w:noProof/>
          <w:sz w:val="28"/>
          <w:szCs w:val="28"/>
          <w:lang w:val="en-US"/>
        </w:rPr>
        <w:t>Nuotio M., Jylha M., Luukkaala T., Tammela T.L.J. // Brit. J. Urol., International. – 2002. – Vol. 89, - P. 350-355.</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Quinn P.</w:t>
      </w:r>
      <w:r>
        <w:rPr>
          <w:noProof/>
          <w:sz w:val="28"/>
          <w:szCs w:val="28"/>
          <w:lang w:val="en-US"/>
        </w:rPr>
        <w:t xml:space="preserve"> </w:t>
      </w:r>
      <w:r w:rsidRPr="007339E8">
        <w:rPr>
          <w:noProof/>
          <w:sz w:val="28"/>
          <w:szCs w:val="28"/>
          <w:lang w:val="en-US"/>
        </w:rPr>
        <w:t xml:space="preserve">Assesment of an electronic diary in patients with overactive bladder </w:t>
      </w:r>
      <w:r>
        <w:rPr>
          <w:noProof/>
          <w:sz w:val="28"/>
          <w:szCs w:val="28"/>
          <w:lang w:val="en-US"/>
        </w:rPr>
        <w:t xml:space="preserve"> / </w:t>
      </w:r>
      <w:r w:rsidRPr="007339E8">
        <w:rPr>
          <w:noProof/>
          <w:sz w:val="28"/>
          <w:szCs w:val="28"/>
          <w:lang w:val="en-US"/>
        </w:rPr>
        <w:t xml:space="preserve">Quinn P., Goka J., Richardson H.// Brit. J. Urol., International.– </w:t>
      </w:r>
      <w:r>
        <w:rPr>
          <w:noProof/>
          <w:sz w:val="28"/>
          <w:szCs w:val="28"/>
        </w:rPr>
        <w:t>2003. – Vol. 91, - P. 647-652.</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Okorocha I.</w:t>
      </w:r>
      <w:r>
        <w:rPr>
          <w:noProof/>
          <w:sz w:val="28"/>
          <w:szCs w:val="28"/>
          <w:lang w:val="en-US"/>
        </w:rPr>
        <w:t xml:space="preserve"> </w:t>
      </w:r>
      <w:r w:rsidRPr="007339E8">
        <w:rPr>
          <w:noProof/>
          <w:sz w:val="28"/>
          <w:szCs w:val="28"/>
          <w:lang w:val="en-US"/>
        </w:rPr>
        <w:t>Female urodynamics and lower urinary tract infection</w:t>
      </w:r>
      <w:r>
        <w:rPr>
          <w:noProof/>
          <w:sz w:val="28"/>
          <w:szCs w:val="28"/>
          <w:lang w:val="en-US"/>
        </w:rPr>
        <w:t xml:space="preserve"> / </w:t>
      </w:r>
      <w:r w:rsidRPr="007339E8">
        <w:rPr>
          <w:noProof/>
          <w:sz w:val="28"/>
          <w:szCs w:val="28"/>
          <w:lang w:val="en-US"/>
        </w:rPr>
        <w:t xml:space="preserve">Okorocha I., Cumming G., Could I. // Brit. J. Urol., International. – 2002. – Vol. 89, – P. 863-867.  </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Radley S.C.</w:t>
      </w:r>
      <w:r>
        <w:rPr>
          <w:noProof/>
          <w:sz w:val="28"/>
          <w:szCs w:val="28"/>
          <w:lang w:val="en-US"/>
        </w:rPr>
        <w:t xml:space="preserve"> </w:t>
      </w:r>
      <w:r w:rsidRPr="007339E8">
        <w:rPr>
          <w:noProof/>
          <w:sz w:val="28"/>
          <w:szCs w:val="28"/>
          <w:lang w:val="en-US"/>
        </w:rPr>
        <w:t>Conventional and ambulatory urodynamic findings in women with symptoms suggestive of bladder overactivity</w:t>
      </w:r>
      <w:r>
        <w:rPr>
          <w:noProof/>
          <w:sz w:val="28"/>
          <w:szCs w:val="28"/>
          <w:lang w:val="en-US"/>
        </w:rPr>
        <w:t xml:space="preserve"> / </w:t>
      </w:r>
      <w:r w:rsidRPr="007339E8">
        <w:rPr>
          <w:noProof/>
          <w:sz w:val="28"/>
          <w:szCs w:val="28"/>
          <w:lang w:val="en-US"/>
        </w:rPr>
        <w:t xml:space="preserve">Radley S.C., Rosario D.J., Chapple C.R., Farkas A.G. // J. Urol. – 2001.- </w:t>
      </w:r>
      <w:r>
        <w:rPr>
          <w:noProof/>
          <w:sz w:val="28"/>
          <w:szCs w:val="28"/>
        </w:rPr>
        <w:t>Vol.166, – P. 2253-2258.</w:t>
      </w:r>
    </w:p>
    <w:p w:rsid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rPr>
      </w:pPr>
      <w:r w:rsidRPr="007339E8">
        <w:rPr>
          <w:noProof/>
          <w:sz w:val="28"/>
          <w:szCs w:val="28"/>
          <w:lang w:val="en-US"/>
        </w:rPr>
        <w:t>Rahman N.</w:t>
      </w:r>
      <w:r>
        <w:rPr>
          <w:noProof/>
          <w:sz w:val="28"/>
          <w:szCs w:val="28"/>
          <w:lang w:val="en-US"/>
        </w:rPr>
        <w:t xml:space="preserve"> </w:t>
      </w:r>
      <w:r w:rsidRPr="007339E8">
        <w:rPr>
          <w:noProof/>
          <w:sz w:val="28"/>
          <w:szCs w:val="28"/>
          <w:lang w:val="en-US"/>
        </w:rPr>
        <w:t>The physiological basis of bladder sensation</w:t>
      </w:r>
      <w:r>
        <w:rPr>
          <w:noProof/>
          <w:sz w:val="28"/>
          <w:szCs w:val="28"/>
          <w:lang w:val="en-US"/>
        </w:rPr>
        <w:t xml:space="preserve"> / </w:t>
      </w:r>
      <w:r w:rsidRPr="007339E8">
        <w:rPr>
          <w:noProof/>
          <w:sz w:val="28"/>
          <w:szCs w:val="28"/>
          <w:lang w:val="en-US"/>
        </w:rPr>
        <w:t xml:space="preserve">Rahman N., Fry C. // Europ. </w:t>
      </w:r>
      <w:r>
        <w:rPr>
          <w:noProof/>
          <w:sz w:val="28"/>
          <w:szCs w:val="28"/>
        </w:rPr>
        <w:t>Urol. Suppl (Proc. XIX</w:t>
      </w:r>
      <w:r>
        <w:rPr>
          <w:noProof/>
          <w:sz w:val="28"/>
          <w:szCs w:val="28"/>
          <w:vertAlign w:val="superscript"/>
        </w:rPr>
        <w:t>th</w:t>
      </w:r>
      <w:r>
        <w:rPr>
          <w:noProof/>
          <w:sz w:val="28"/>
          <w:szCs w:val="28"/>
        </w:rPr>
        <w:t xml:space="preserve"> EAU Congress, Vienna). – 2003.- Vol. 3, № 2.– P.78.</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Richter R</w:t>
      </w:r>
      <w:r>
        <w:rPr>
          <w:noProof/>
          <w:sz w:val="28"/>
          <w:szCs w:val="28"/>
          <w:lang w:val="en-US"/>
        </w:rPr>
        <w:t xml:space="preserve">. </w:t>
      </w:r>
      <w:r w:rsidRPr="007339E8">
        <w:rPr>
          <w:noProof/>
          <w:sz w:val="28"/>
          <w:szCs w:val="28"/>
          <w:lang w:val="en-US"/>
        </w:rPr>
        <w:t>Double-blind placebo controlled clinical study of propiverine in pateints suffering from detrusor hyperreflexia</w:t>
      </w:r>
      <w:r>
        <w:rPr>
          <w:noProof/>
          <w:sz w:val="28"/>
          <w:szCs w:val="28"/>
          <w:lang w:val="en-US"/>
        </w:rPr>
        <w:t xml:space="preserve"> / </w:t>
      </w:r>
      <w:r w:rsidRPr="007339E8">
        <w:rPr>
          <w:noProof/>
          <w:sz w:val="28"/>
          <w:szCs w:val="28"/>
          <w:lang w:val="en-US"/>
        </w:rPr>
        <w:t>Richter R, Madersbacher H., Stohrer M., Wehnert J., Dreikorn K. // International Medical Society of Paraplegia, 36</w:t>
      </w:r>
      <w:r w:rsidRPr="007339E8">
        <w:rPr>
          <w:noProof/>
          <w:sz w:val="28"/>
          <w:szCs w:val="28"/>
          <w:vertAlign w:val="superscript"/>
          <w:lang w:val="en-US"/>
        </w:rPr>
        <w:t>th</w:t>
      </w:r>
      <w:r w:rsidRPr="007339E8">
        <w:rPr>
          <w:noProof/>
          <w:sz w:val="28"/>
          <w:szCs w:val="28"/>
          <w:lang w:val="en-US"/>
        </w:rPr>
        <w:t xml:space="preserve"> Annual Scientific Meeting Proceedings, May 14-16, 1997., Innsbruck – P. 10-25.</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Ridder de R.</w:t>
      </w:r>
      <w:r>
        <w:rPr>
          <w:noProof/>
          <w:sz w:val="28"/>
          <w:szCs w:val="28"/>
          <w:lang w:val="en-US"/>
        </w:rPr>
        <w:t xml:space="preserve"> </w:t>
      </w:r>
      <w:r w:rsidRPr="007339E8">
        <w:rPr>
          <w:noProof/>
          <w:sz w:val="28"/>
          <w:szCs w:val="28"/>
          <w:lang w:val="en-US"/>
        </w:rPr>
        <w:t>Vanilloids and the overactive bladder</w:t>
      </w:r>
      <w:r>
        <w:rPr>
          <w:noProof/>
          <w:sz w:val="28"/>
          <w:szCs w:val="28"/>
          <w:lang w:val="en-US"/>
        </w:rPr>
        <w:t xml:space="preserve"> / </w:t>
      </w:r>
      <w:r w:rsidRPr="007339E8">
        <w:rPr>
          <w:noProof/>
          <w:sz w:val="28"/>
          <w:szCs w:val="28"/>
          <w:lang w:val="en-US"/>
        </w:rPr>
        <w:t xml:space="preserve">Ridder de R., Baert L.// Brit. J. Urol., International.– </w:t>
      </w:r>
      <w:r>
        <w:rPr>
          <w:noProof/>
          <w:sz w:val="28"/>
          <w:szCs w:val="28"/>
        </w:rPr>
        <w:t>2000. – Vol. 86. - P. 172-180.</w:t>
      </w:r>
    </w:p>
    <w:p w:rsidR="007339E8" w:rsidRDefault="007339E8" w:rsidP="00AB2BBC">
      <w:pPr>
        <w:pStyle w:val="affffffff5"/>
        <w:numPr>
          <w:ilvl w:val="0"/>
          <w:numId w:val="73"/>
        </w:numPr>
        <w:tabs>
          <w:tab w:val="clear" w:pos="720"/>
          <w:tab w:val="num" w:pos="360"/>
        </w:tabs>
        <w:suppressAutoHyphens w:val="0"/>
        <w:spacing w:after="0" w:line="360" w:lineRule="auto"/>
        <w:ind w:left="360" w:firstLine="0"/>
        <w:jc w:val="both"/>
        <w:rPr>
          <w:noProof/>
          <w:szCs w:val="28"/>
        </w:rPr>
      </w:pPr>
      <w:r w:rsidRPr="007339E8">
        <w:rPr>
          <w:noProof/>
          <w:szCs w:val="28"/>
          <w:lang w:val="en-US"/>
        </w:rPr>
        <w:t>Reilly K.</w:t>
      </w:r>
      <w:r>
        <w:rPr>
          <w:noProof/>
          <w:szCs w:val="28"/>
          <w:lang w:val="en-US"/>
        </w:rPr>
        <w:t xml:space="preserve"> </w:t>
      </w:r>
      <w:r w:rsidRPr="007339E8">
        <w:rPr>
          <w:noProof/>
          <w:szCs w:val="28"/>
          <w:lang w:val="en-US"/>
        </w:rPr>
        <w:t xml:space="preserve">Prevalence of incontinence and overactive bladder: European results from the EPIC Study </w:t>
      </w:r>
      <w:r>
        <w:rPr>
          <w:noProof/>
          <w:szCs w:val="28"/>
          <w:lang w:val="en-US"/>
        </w:rPr>
        <w:t xml:space="preserve"> / </w:t>
      </w:r>
      <w:r w:rsidRPr="007339E8">
        <w:rPr>
          <w:noProof/>
          <w:szCs w:val="28"/>
          <w:lang w:val="en-US"/>
        </w:rPr>
        <w:t xml:space="preserve">Reilly K., Milsom I., Irwin D.,  Hunskaar S., Kopp Z., Herschorrn S., Kelleher C., Hampel C., Artibani W., Abrams P.// Europ. </w:t>
      </w:r>
      <w:r>
        <w:rPr>
          <w:noProof/>
          <w:szCs w:val="28"/>
        </w:rPr>
        <w:t>Urol. Suppl. (Proc. XXI</w:t>
      </w:r>
      <w:r>
        <w:rPr>
          <w:noProof/>
          <w:szCs w:val="28"/>
          <w:vertAlign w:val="superscript"/>
        </w:rPr>
        <w:t>st</w:t>
      </w:r>
      <w:r>
        <w:rPr>
          <w:noProof/>
          <w:szCs w:val="28"/>
        </w:rPr>
        <w:t xml:space="preserve"> EAU Congress, Paris 2006). – 2006.- Vol. 5, № 2. – P.116.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Realfonso T.</w:t>
      </w:r>
      <w:r>
        <w:rPr>
          <w:noProof/>
          <w:sz w:val="28"/>
          <w:szCs w:val="28"/>
          <w:lang w:val="en-US"/>
        </w:rPr>
        <w:t xml:space="preserve"> </w:t>
      </w:r>
      <w:r w:rsidRPr="007339E8">
        <w:rPr>
          <w:noProof/>
          <w:sz w:val="28"/>
          <w:szCs w:val="28"/>
          <w:lang w:val="en-US"/>
        </w:rPr>
        <w:t xml:space="preserve">Relationship between the speed of bladder filling and parameters UFM in the study of pressure/flow in the woman </w:t>
      </w:r>
      <w:r>
        <w:rPr>
          <w:noProof/>
          <w:sz w:val="28"/>
          <w:szCs w:val="28"/>
          <w:lang w:val="en-US"/>
        </w:rPr>
        <w:t xml:space="preserve"> / </w:t>
      </w:r>
      <w:r w:rsidRPr="007339E8">
        <w:rPr>
          <w:noProof/>
          <w:sz w:val="28"/>
          <w:szCs w:val="28"/>
          <w:lang w:val="en-US"/>
        </w:rPr>
        <w:t>Realfonso T., Di Mauro U., Pica M., Campitelli A., Angrisani R., Sanseverino R.</w:t>
      </w:r>
      <w:r>
        <w:rPr>
          <w:noProof/>
          <w:sz w:val="28"/>
          <w:szCs w:val="28"/>
          <w:lang w:val="en-US"/>
        </w:rPr>
        <w:t xml:space="preserve"> </w:t>
      </w:r>
      <w:r w:rsidRPr="007339E8">
        <w:rPr>
          <w:noProof/>
          <w:sz w:val="28"/>
          <w:szCs w:val="28"/>
          <w:lang w:val="en-US"/>
        </w:rPr>
        <w:t xml:space="preserve">// Europ. </w:t>
      </w:r>
      <w:r>
        <w:rPr>
          <w:noProof/>
          <w:sz w:val="28"/>
          <w:szCs w:val="28"/>
        </w:rPr>
        <w:t>Urol. Suppl. (Proc. XX</w:t>
      </w:r>
      <w:r>
        <w:rPr>
          <w:noProof/>
          <w:sz w:val="28"/>
          <w:szCs w:val="28"/>
          <w:vertAlign w:val="superscript"/>
        </w:rPr>
        <w:t>th</w:t>
      </w:r>
      <w:r>
        <w:rPr>
          <w:noProof/>
          <w:sz w:val="28"/>
          <w:szCs w:val="28"/>
        </w:rPr>
        <w:t xml:space="preserve"> EAU Congress, Istanbul 2005). – 2005.- Vol. 4, № 3.– P.93.</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Reeves P.</w:t>
      </w:r>
      <w:r>
        <w:rPr>
          <w:noProof/>
          <w:sz w:val="28"/>
          <w:szCs w:val="28"/>
          <w:lang w:val="en-US"/>
        </w:rPr>
        <w:t xml:space="preserve"> </w:t>
      </w:r>
      <w:r w:rsidRPr="007339E8">
        <w:rPr>
          <w:noProof/>
          <w:sz w:val="28"/>
          <w:szCs w:val="28"/>
          <w:lang w:val="en-US"/>
        </w:rPr>
        <w:t>The cost and burden of illness caused by overactive bladder symptoms in the elderly in 5 European countries</w:t>
      </w:r>
      <w:r>
        <w:rPr>
          <w:noProof/>
          <w:sz w:val="28"/>
          <w:szCs w:val="28"/>
          <w:lang w:val="en-US"/>
        </w:rPr>
        <w:t xml:space="preserve"> / </w:t>
      </w:r>
      <w:r w:rsidRPr="007339E8">
        <w:rPr>
          <w:noProof/>
          <w:sz w:val="28"/>
          <w:szCs w:val="28"/>
          <w:lang w:val="en-US"/>
        </w:rPr>
        <w:t xml:space="preserve">Reeves P., Lloyd A., Kelleher C., </w:t>
      </w:r>
      <w:r w:rsidRPr="007339E8">
        <w:rPr>
          <w:noProof/>
          <w:sz w:val="28"/>
          <w:szCs w:val="28"/>
          <w:lang w:val="en-US"/>
        </w:rPr>
        <w:lastRenderedPageBreak/>
        <w:t xml:space="preserve">Milsom I., Kopp Z., Bridge S., Resch A. // Europ. </w:t>
      </w:r>
      <w:r>
        <w:rPr>
          <w:noProof/>
          <w:sz w:val="28"/>
          <w:szCs w:val="28"/>
        </w:rPr>
        <w:t>Urol. Suppl. (Proc. XX</w:t>
      </w:r>
      <w:r>
        <w:rPr>
          <w:noProof/>
          <w:sz w:val="28"/>
          <w:szCs w:val="28"/>
          <w:vertAlign w:val="superscript"/>
        </w:rPr>
        <w:t>th</w:t>
      </w:r>
      <w:r>
        <w:rPr>
          <w:noProof/>
          <w:sz w:val="28"/>
          <w:szCs w:val="28"/>
        </w:rPr>
        <w:t xml:space="preserve"> EAU Congress, Istanbul 2005). – 2005.- Vol. 4, № 3. – P.207.</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Rosier P.</w:t>
      </w:r>
      <w:r>
        <w:rPr>
          <w:noProof/>
          <w:sz w:val="28"/>
          <w:szCs w:val="28"/>
          <w:lang w:val="en-US"/>
        </w:rPr>
        <w:t xml:space="preserve"> </w:t>
      </w:r>
      <w:r w:rsidRPr="007339E8">
        <w:rPr>
          <w:noProof/>
          <w:sz w:val="28"/>
          <w:szCs w:val="28"/>
          <w:lang w:val="en-US"/>
        </w:rPr>
        <w:t>Predictive value of female voiding (outflow obstruction and detrusor contraction-) nomograms is insufficient</w:t>
      </w:r>
      <w:r>
        <w:rPr>
          <w:noProof/>
          <w:sz w:val="28"/>
          <w:szCs w:val="28"/>
          <w:lang w:val="en-US"/>
        </w:rPr>
        <w:t xml:space="preserve"> / </w:t>
      </w:r>
      <w:r w:rsidRPr="007339E8">
        <w:rPr>
          <w:noProof/>
          <w:sz w:val="28"/>
          <w:szCs w:val="28"/>
          <w:lang w:val="en-US"/>
        </w:rPr>
        <w:t xml:space="preserve">Rosier P., De Kort L., Bosch R.// Europ. </w:t>
      </w:r>
      <w:r>
        <w:rPr>
          <w:noProof/>
          <w:sz w:val="28"/>
          <w:szCs w:val="28"/>
        </w:rPr>
        <w:t>Urol. Suppl. (Proc. XXI</w:t>
      </w:r>
      <w:r>
        <w:rPr>
          <w:noProof/>
          <w:sz w:val="28"/>
          <w:szCs w:val="28"/>
          <w:vertAlign w:val="superscript"/>
        </w:rPr>
        <w:t>st</w:t>
      </w:r>
      <w:r>
        <w:rPr>
          <w:noProof/>
          <w:sz w:val="28"/>
          <w:szCs w:val="28"/>
        </w:rPr>
        <w:t xml:space="preserve"> EAU Congress, Paris 2006). – 2006.- Vol. 5, № 2. – P.193.</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Roovers J-P. W.R.</w:t>
      </w:r>
      <w:r>
        <w:rPr>
          <w:noProof/>
          <w:sz w:val="28"/>
          <w:szCs w:val="28"/>
          <w:lang w:val="en-US"/>
        </w:rPr>
        <w:t xml:space="preserve"> </w:t>
      </w:r>
      <w:r w:rsidRPr="007339E8">
        <w:rPr>
          <w:noProof/>
          <w:sz w:val="28"/>
          <w:szCs w:val="28"/>
          <w:lang w:val="en-US"/>
        </w:rPr>
        <w:t xml:space="preserve">Does mode of hysterectomy influence micturition and defecation? </w:t>
      </w:r>
      <w:r>
        <w:rPr>
          <w:noProof/>
          <w:sz w:val="28"/>
          <w:szCs w:val="28"/>
          <w:lang w:val="en-US"/>
        </w:rPr>
        <w:t xml:space="preserve">/ </w:t>
      </w:r>
      <w:r w:rsidRPr="007339E8">
        <w:rPr>
          <w:noProof/>
          <w:sz w:val="28"/>
          <w:szCs w:val="28"/>
          <w:lang w:val="en-US"/>
        </w:rPr>
        <w:t xml:space="preserve">Roovers J-P. W.R., Bom van der J.G., Vaart van der H., Fousert D. M.M., Heintz A.P. // Acta Obstet. </w:t>
      </w:r>
      <w:r>
        <w:rPr>
          <w:noProof/>
          <w:sz w:val="28"/>
          <w:szCs w:val="28"/>
        </w:rPr>
        <w:t xml:space="preserve">Gynecol. Scand. – 2001.- Vol.80. – P.945-951. </w:t>
      </w:r>
    </w:p>
    <w:p w:rsidR="007339E8" w:rsidRPr="007339E8" w:rsidRDefault="007339E8" w:rsidP="00AB2BBC">
      <w:pPr>
        <w:numPr>
          <w:ilvl w:val="0"/>
          <w:numId w:val="73"/>
        </w:numPr>
        <w:tabs>
          <w:tab w:val="clear" w:pos="720"/>
          <w:tab w:val="num" w:pos="360"/>
        </w:tabs>
        <w:suppressAutoHyphens w:val="0"/>
        <w:spacing w:line="360" w:lineRule="auto"/>
        <w:ind w:left="360" w:firstLine="0"/>
        <w:jc w:val="both"/>
        <w:rPr>
          <w:noProof/>
          <w:sz w:val="28"/>
          <w:szCs w:val="28"/>
          <w:lang w:val="en-US"/>
        </w:rPr>
      </w:pPr>
      <w:r w:rsidRPr="007339E8">
        <w:rPr>
          <w:noProof/>
          <w:sz w:val="28"/>
          <w:szCs w:val="28"/>
          <w:lang w:val="en-US"/>
        </w:rPr>
        <w:t>Sand P.K.</w:t>
      </w:r>
      <w:r>
        <w:rPr>
          <w:noProof/>
          <w:sz w:val="28"/>
          <w:szCs w:val="28"/>
          <w:lang w:val="en-US"/>
        </w:rPr>
        <w:t xml:space="preserve"> </w:t>
      </w:r>
      <w:r w:rsidRPr="007339E8">
        <w:rPr>
          <w:noProof/>
          <w:sz w:val="28"/>
          <w:szCs w:val="28"/>
          <w:lang w:val="en-US"/>
        </w:rPr>
        <w:t>Urodynamics and the evaluation of female incontinence. A practical guide.</w:t>
      </w:r>
      <w:r>
        <w:rPr>
          <w:noProof/>
          <w:sz w:val="28"/>
          <w:szCs w:val="28"/>
          <w:lang w:val="en-US"/>
        </w:rPr>
        <w:t xml:space="preserve"> / </w:t>
      </w:r>
      <w:r w:rsidRPr="007339E8">
        <w:rPr>
          <w:noProof/>
          <w:sz w:val="28"/>
          <w:szCs w:val="28"/>
          <w:lang w:val="en-US"/>
        </w:rPr>
        <w:t>Sand P.K., Ostergard D.R. – London., 1998. – 245.P.</w:t>
      </w:r>
    </w:p>
    <w:p w:rsidR="007339E8" w:rsidRP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lang w:val="en-US"/>
        </w:rPr>
      </w:pPr>
      <w:r w:rsidRPr="007339E8">
        <w:rPr>
          <w:noProof/>
          <w:sz w:val="28"/>
          <w:szCs w:val="28"/>
          <w:lang w:val="en-US"/>
        </w:rPr>
        <w:t>Salvatore S.</w:t>
      </w:r>
      <w:r>
        <w:rPr>
          <w:noProof/>
          <w:sz w:val="28"/>
          <w:szCs w:val="28"/>
          <w:lang w:val="en-US"/>
        </w:rPr>
        <w:t xml:space="preserve"> </w:t>
      </w:r>
      <w:r w:rsidRPr="007339E8">
        <w:rPr>
          <w:noProof/>
          <w:sz w:val="28"/>
          <w:szCs w:val="28"/>
          <w:lang w:val="en-US"/>
        </w:rPr>
        <w:t>Reducing artefacts in ambulatory urodynamics.</w:t>
      </w:r>
      <w:r>
        <w:rPr>
          <w:noProof/>
          <w:sz w:val="28"/>
          <w:szCs w:val="28"/>
          <w:lang w:val="en-US"/>
        </w:rPr>
        <w:t xml:space="preserve"> / </w:t>
      </w:r>
      <w:r w:rsidRPr="007339E8">
        <w:rPr>
          <w:noProof/>
          <w:sz w:val="28"/>
          <w:szCs w:val="28"/>
          <w:lang w:val="en-US"/>
        </w:rPr>
        <w:t>Salvatore S., Khullar V., Anders K., Cardozo L.D.// Brit. J. Urol. – 1998. – Vol. 81,- P. 211-213.</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Sarkar P.K.</w:t>
      </w:r>
      <w:r>
        <w:rPr>
          <w:noProof/>
          <w:sz w:val="28"/>
          <w:szCs w:val="28"/>
          <w:lang w:val="en-US"/>
        </w:rPr>
        <w:t xml:space="preserve"> </w:t>
      </w:r>
      <w:r w:rsidRPr="007339E8">
        <w:rPr>
          <w:noProof/>
          <w:sz w:val="28"/>
          <w:szCs w:val="28"/>
          <w:lang w:val="en-US"/>
        </w:rPr>
        <w:t>Management of urinary incontinence</w:t>
      </w:r>
      <w:r>
        <w:rPr>
          <w:noProof/>
          <w:sz w:val="28"/>
          <w:szCs w:val="28"/>
          <w:lang w:val="en-US"/>
        </w:rPr>
        <w:t xml:space="preserve"> / </w:t>
      </w:r>
      <w:r w:rsidRPr="007339E8">
        <w:rPr>
          <w:noProof/>
          <w:sz w:val="28"/>
          <w:szCs w:val="28"/>
          <w:lang w:val="en-US"/>
        </w:rPr>
        <w:t xml:space="preserve">Sarkar P.K., Ritch A.E.S. // J. Clin. </w:t>
      </w:r>
      <w:r>
        <w:rPr>
          <w:noProof/>
          <w:sz w:val="28"/>
          <w:szCs w:val="28"/>
        </w:rPr>
        <w:t>Pharm. Therap. – 2000. – Vol. 25, – P. 251-263.</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Schmid D.M.</w:t>
      </w:r>
      <w:r>
        <w:rPr>
          <w:noProof/>
          <w:sz w:val="28"/>
          <w:szCs w:val="28"/>
          <w:lang w:val="en-US"/>
        </w:rPr>
        <w:t xml:space="preserve"> </w:t>
      </w:r>
      <w:r w:rsidRPr="007339E8">
        <w:rPr>
          <w:noProof/>
          <w:sz w:val="28"/>
          <w:szCs w:val="28"/>
          <w:lang w:val="en-US"/>
        </w:rPr>
        <w:t>Botulinum toxin injections to treat overactive bladder</w:t>
      </w:r>
      <w:r>
        <w:rPr>
          <w:noProof/>
          <w:sz w:val="28"/>
          <w:szCs w:val="28"/>
          <w:lang w:val="en-US"/>
        </w:rPr>
        <w:t xml:space="preserve"> /</w:t>
      </w:r>
      <w:r w:rsidRPr="007339E8">
        <w:rPr>
          <w:noProof/>
          <w:sz w:val="28"/>
          <w:szCs w:val="28"/>
          <w:lang w:val="en-US"/>
        </w:rPr>
        <w:t xml:space="preserve">Schmid D.M., Shurch B., John H., Hauri D. // Europ. </w:t>
      </w:r>
      <w:r>
        <w:rPr>
          <w:noProof/>
          <w:sz w:val="28"/>
          <w:szCs w:val="28"/>
        </w:rPr>
        <w:t>Urol. Suppl (Proc. XIX</w:t>
      </w:r>
      <w:r>
        <w:rPr>
          <w:noProof/>
          <w:sz w:val="28"/>
          <w:szCs w:val="28"/>
          <w:vertAlign w:val="superscript"/>
        </w:rPr>
        <w:t>th</w:t>
      </w:r>
      <w:r>
        <w:rPr>
          <w:noProof/>
          <w:sz w:val="28"/>
          <w:szCs w:val="28"/>
        </w:rPr>
        <w:t xml:space="preserve"> EAU Congress, Vienna). – 2003.- Vol. 3, № 2. – P.131.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Scremin E.</w:t>
      </w:r>
      <w:r>
        <w:rPr>
          <w:noProof/>
          <w:sz w:val="28"/>
          <w:szCs w:val="28"/>
          <w:lang w:val="en-US"/>
        </w:rPr>
        <w:t xml:space="preserve"> </w:t>
      </w:r>
      <w:r w:rsidRPr="007339E8">
        <w:rPr>
          <w:noProof/>
          <w:sz w:val="28"/>
          <w:szCs w:val="28"/>
          <w:lang w:val="en-US"/>
        </w:rPr>
        <w:t xml:space="preserve">Utility and limits of the evaluation strategy for urinary continence proposed by the 2nd International consultation on incontinence in the institutionalised elderly  </w:t>
      </w:r>
      <w:r>
        <w:rPr>
          <w:noProof/>
          <w:sz w:val="28"/>
          <w:szCs w:val="28"/>
          <w:lang w:val="en-US"/>
        </w:rPr>
        <w:t xml:space="preserve">/ </w:t>
      </w:r>
      <w:r w:rsidRPr="007339E8">
        <w:rPr>
          <w:noProof/>
          <w:sz w:val="28"/>
          <w:szCs w:val="28"/>
          <w:lang w:val="en-US"/>
        </w:rPr>
        <w:t xml:space="preserve">Scremin E., Benvenuti F., Ferrarese P., Cavaretta L., Nigro F., Tambone C., Tasca A.// Europ. </w:t>
      </w:r>
      <w:r>
        <w:rPr>
          <w:noProof/>
          <w:sz w:val="28"/>
          <w:szCs w:val="28"/>
        </w:rPr>
        <w:t>Urol. Suppl (Proc. XIX</w:t>
      </w:r>
      <w:r>
        <w:rPr>
          <w:noProof/>
          <w:sz w:val="28"/>
          <w:szCs w:val="28"/>
          <w:vertAlign w:val="superscript"/>
        </w:rPr>
        <w:t>th</w:t>
      </w:r>
      <w:r>
        <w:rPr>
          <w:noProof/>
          <w:sz w:val="28"/>
          <w:szCs w:val="28"/>
        </w:rPr>
        <w:t xml:space="preserve"> EAU Congress, Vienna). – 2003.- Vol. 3, № 2. – P.132.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 xml:space="preserve">Schumacher S. </w:t>
      </w:r>
      <w:r w:rsidRPr="007339E8">
        <w:rPr>
          <w:bCs/>
          <w:noProof/>
          <w:sz w:val="28"/>
          <w:szCs w:val="28"/>
          <w:lang w:val="en-US"/>
        </w:rPr>
        <w:t>Wann ist eine urodynamische</w:t>
      </w:r>
      <w:r w:rsidRPr="007339E8">
        <w:rPr>
          <w:noProof/>
          <w:sz w:val="28"/>
          <w:szCs w:val="28"/>
          <w:lang w:val="en-US"/>
        </w:rPr>
        <w:t xml:space="preserve"> </w:t>
      </w:r>
      <w:r w:rsidRPr="007339E8">
        <w:rPr>
          <w:bCs/>
          <w:noProof/>
          <w:sz w:val="28"/>
          <w:szCs w:val="28"/>
          <w:lang w:val="en-US"/>
        </w:rPr>
        <w:t xml:space="preserve">Abklärung beim Syndrom </w:t>
      </w:r>
      <w:r w:rsidRPr="007339E8">
        <w:rPr>
          <w:noProof/>
          <w:sz w:val="28"/>
          <w:szCs w:val="28"/>
          <w:lang w:val="en-US"/>
        </w:rPr>
        <w:t>der überaktiven Blase (OAB) indiziert?</w:t>
      </w:r>
      <w:r>
        <w:rPr>
          <w:noProof/>
          <w:sz w:val="28"/>
          <w:szCs w:val="28"/>
          <w:lang w:val="en-US"/>
        </w:rPr>
        <w:t xml:space="preserve"> / </w:t>
      </w:r>
      <w:r w:rsidRPr="007339E8">
        <w:rPr>
          <w:noProof/>
          <w:sz w:val="28"/>
          <w:szCs w:val="28"/>
          <w:lang w:val="en-US"/>
        </w:rPr>
        <w:t>Schumacher S.</w:t>
      </w:r>
      <w:r>
        <w:rPr>
          <w:noProof/>
          <w:sz w:val="28"/>
          <w:szCs w:val="28"/>
          <w:lang w:val="en-US"/>
        </w:rPr>
        <w:t xml:space="preserve"> </w:t>
      </w:r>
      <w:r w:rsidRPr="007339E8">
        <w:rPr>
          <w:noProof/>
          <w:sz w:val="28"/>
          <w:szCs w:val="28"/>
          <w:lang w:val="en-US"/>
        </w:rPr>
        <w:t xml:space="preserve">// Urologie. </w:t>
      </w:r>
      <w:r>
        <w:rPr>
          <w:noProof/>
          <w:sz w:val="28"/>
          <w:szCs w:val="28"/>
        </w:rPr>
        <w:t xml:space="preserve">(A). – 2003. – Vol.42, – P. 801- 806.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bCs/>
          <w:noProof/>
          <w:sz w:val="28"/>
          <w:szCs w:val="28"/>
          <w:lang w:val="en-US"/>
        </w:rPr>
        <w:t>Schönberger B. Die überaktive Blase</w:t>
      </w:r>
      <w:r w:rsidRPr="007339E8">
        <w:rPr>
          <w:noProof/>
          <w:sz w:val="28"/>
          <w:szCs w:val="28"/>
          <w:lang w:val="en-US"/>
        </w:rPr>
        <w:t xml:space="preserve"> </w:t>
      </w:r>
      <w:r w:rsidRPr="007339E8">
        <w:rPr>
          <w:bCs/>
          <w:iCs/>
          <w:noProof/>
          <w:sz w:val="28"/>
          <w:szCs w:val="28"/>
          <w:lang w:val="en-US"/>
        </w:rPr>
        <w:t>(„Overactive Bladder</w:t>
      </w:r>
      <w:r w:rsidRPr="007339E8">
        <w:rPr>
          <w:noProof/>
          <w:sz w:val="28"/>
          <w:szCs w:val="28"/>
          <w:lang w:val="en-US"/>
        </w:rPr>
        <w:t xml:space="preserve"> </w:t>
      </w:r>
      <w:r w:rsidRPr="007339E8">
        <w:rPr>
          <w:iCs/>
          <w:noProof/>
          <w:sz w:val="28"/>
          <w:szCs w:val="28"/>
          <w:lang w:val="en-US"/>
        </w:rPr>
        <w:t xml:space="preserve">Syndrome “) </w:t>
      </w:r>
      <w:r w:rsidRPr="007339E8">
        <w:rPr>
          <w:noProof/>
          <w:sz w:val="28"/>
          <w:szCs w:val="28"/>
          <w:lang w:val="en-US"/>
        </w:rPr>
        <w:t xml:space="preserve">Welche Diagnostik ist vor Beginn der Primärtherapie notwendig? </w:t>
      </w:r>
      <w:r>
        <w:rPr>
          <w:noProof/>
          <w:sz w:val="28"/>
          <w:szCs w:val="28"/>
          <w:lang w:val="en-US"/>
        </w:rPr>
        <w:t xml:space="preserve"> / </w:t>
      </w:r>
      <w:r>
        <w:rPr>
          <w:bCs/>
          <w:noProof/>
          <w:sz w:val="28"/>
          <w:szCs w:val="28"/>
        </w:rPr>
        <w:t>Schönberger B.</w:t>
      </w:r>
      <w:r>
        <w:rPr>
          <w:bCs/>
          <w:noProof/>
          <w:sz w:val="28"/>
          <w:szCs w:val="28"/>
          <w:lang w:val="en-US"/>
        </w:rPr>
        <w:t xml:space="preserve"> </w:t>
      </w:r>
      <w:r>
        <w:rPr>
          <w:noProof/>
          <w:sz w:val="28"/>
          <w:szCs w:val="28"/>
        </w:rPr>
        <w:t>// Urologie. (A). – 2003. – Vol.42, – P. 787- 792.</w:t>
      </w:r>
    </w:p>
    <w:p w:rsidR="007339E8" w:rsidRPr="007339E8" w:rsidRDefault="007339E8" w:rsidP="00AB2BBC">
      <w:pPr>
        <w:pStyle w:val="35"/>
        <w:widowControl/>
        <w:numPr>
          <w:ilvl w:val="0"/>
          <w:numId w:val="73"/>
        </w:numPr>
        <w:tabs>
          <w:tab w:val="clear" w:pos="720"/>
          <w:tab w:val="num" w:pos="360"/>
        </w:tabs>
        <w:spacing w:line="360" w:lineRule="auto"/>
        <w:ind w:left="360" w:firstLine="0"/>
        <w:jc w:val="both"/>
        <w:rPr>
          <w:noProof/>
          <w:sz w:val="28"/>
          <w:szCs w:val="28"/>
          <w:lang w:val="en-US"/>
        </w:rPr>
      </w:pPr>
      <w:r w:rsidRPr="007339E8">
        <w:rPr>
          <w:noProof/>
          <w:sz w:val="28"/>
          <w:szCs w:val="28"/>
          <w:lang w:val="en-US"/>
        </w:rPr>
        <w:lastRenderedPageBreak/>
        <w:t>Sullivan J.</w:t>
      </w:r>
      <w:r>
        <w:rPr>
          <w:noProof/>
          <w:sz w:val="28"/>
          <w:szCs w:val="28"/>
          <w:lang w:val="en-US"/>
        </w:rPr>
        <w:t xml:space="preserve"> </w:t>
      </w:r>
      <w:r w:rsidRPr="007339E8">
        <w:rPr>
          <w:noProof/>
          <w:sz w:val="28"/>
          <w:szCs w:val="28"/>
          <w:lang w:val="en-US"/>
        </w:rPr>
        <w:t xml:space="preserve">Quality control in urodynamics: a reivew of urodynamic traces from one centre </w:t>
      </w:r>
      <w:r>
        <w:rPr>
          <w:noProof/>
          <w:sz w:val="28"/>
          <w:szCs w:val="28"/>
          <w:lang w:val="en-US"/>
        </w:rPr>
        <w:t xml:space="preserve"> / </w:t>
      </w:r>
      <w:r w:rsidRPr="007339E8">
        <w:rPr>
          <w:noProof/>
          <w:sz w:val="28"/>
          <w:szCs w:val="28"/>
          <w:lang w:val="en-US"/>
        </w:rPr>
        <w:t>Sullivan J., Lewis P., Howell S., Williams T.// Brit. J. Urol., International. – 2003. – Vol. 91, - P. 201-207.</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Schaefer</w:t>
      </w:r>
      <w:r w:rsidRPr="007339E8">
        <w:rPr>
          <w:rFonts w:ascii="AdvT653" w:hAnsi="AdvT653" w:cs="AdvT653"/>
          <w:noProof/>
          <w:sz w:val="28"/>
          <w:szCs w:val="28"/>
          <w:lang w:val="en-US"/>
        </w:rPr>
        <w:t xml:space="preserve"> W.</w:t>
      </w:r>
      <w:r>
        <w:rPr>
          <w:rFonts w:ascii="AdvT653" w:hAnsi="AdvT653" w:cs="AdvT653"/>
          <w:noProof/>
          <w:sz w:val="28"/>
          <w:szCs w:val="28"/>
          <w:lang w:val="en-US"/>
        </w:rPr>
        <w:t xml:space="preserve"> </w:t>
      </w:r>
      <w:r w:rsidRPr="007339E8">
        <w:rPr>
          <w:rFonts w:ascii="AdvT653" w:hAnsi="AdvT653" w:cs="AdvT653"/>
          <w:noProof/>
          <w:sz w:val="28"/>
          <w:szCs w:val="28"/>
          <w:lang w:val="en-US"/>
        </w:rPr>
        <w:t>Good uurodynamic practice: uroflowmetry, filling</w:t>
      </w:r>
      <w:r w:rsidRPr="007339E8">
        <w:rPr>
          <w:noProof/>
          <w:sz w:val="28"/>
          <w:szCs w:val="28"/>
          <w:lang w:val="en-US"/>
        </w:rPr>
        <w:t xml:space="preserve"> </w:t>
      </w:r>
      <w:r w:rsidRPr="007339E8">
        <w:rPr>
          <w:rFonts w:ascii="AdvT653" w:hAnsi="AdvT653" w:cs="AdvT653"/>
          <w:noProof/>
          <w:sz w:val="28"/>
          <w:szCs w:val="28"/>
          <w:lang w:val="en-US"/>
        </w:rPr>
        <w:t xml:space="preserve">cystometry, and pressure-flow studies </w:t>
      </w:r>
      <w:r>
        <w:rPr>
          <w:rFonts w:ascii="AdvT653" w:hAnsi="AdvT653" w:cs="AdvT653"/>
          <w:noProof/>
          <w:sz w:val="28"/>
          <w:szCs w:val="28"/>
          <w:lang w:val="en-US"/>
        </w:rPr>
        <w:t xml:space="preserve"> / </w:t>
      </w:r>
      <w:r w:rsidRPr="007339E8">
        <w:rPr>
          <w:noProof/>
          <w:sz w:val="28"/>
          <w:szCs w:val="28"/>
          <w:lang w:val="en-US"/>
        </w:rPr>
        <w:t>Schaefer</w:t>
      </w:r>
      <w:r w:rsidRPr="007339E8">
        <w:rPr>
          <w:rFonts w:ascii="AdvT653" w:hAnsi="AdvT653" w:cs="AdvT653"/>
          <w:noProof/>
          <w:sz w:val="28"/>
          <w:szCs w:val="28"/>
          <w:lang w:val="en-US"/>
        </w:rPr>
        <w:t xml:space="preserve"> W., Abrams P., Liao L., Mattiasson A., Pesce F., Spangberg A., Sterling A.M., Zinner R.N., van Kerrebroeck P.</w:t>
      </w:r>
      <w:r>
        <w:rPr>
          <w:rFonts w:ascii="AdvT653" w:hAnsi="AdvT653" w:cs="AdvT653"/>
          <w:noProof/>
          <w:sz w:val="28"/>
          <w:szCs w:val="28"/>
          <w:lang w:val="en-US"/>
        </w:rPr>
        <w:t xml:space="preserve"> </w:t>
      </w:r>
      <w:r w:rsidRPr="007339E8">
        <w:rPr>
          <w:rFonts w:ascii="AdvT653" w:hAnsi="AdvT653" w:cs="AdvT653"/>
          <w:noProof/>
          <w:sz w:val="28"/>
          <w:szCs w:val="28"/>
          <w:lang w:val="en-US"/>
        </w:rPr>
        <w:t xml:space="preserve">// Neurourol. </w:t>
      </w:r>
      <w:r>
        <w:rPr>
          <w:rFonts w:ascii="AdvT653" w:hAnsi="AdvT653" w:cs="AdvT653"/>
          <w:noProof/>
          <w:sz w:val="28"/>
          <w:szCs w:val="28"/>
        </w:rPr>
        <w:t xml:space="preserve">Urodyn.- 2002. – </w:t>
      </w:r>
      <w:r>
        <w:rPr>
          <w:noProof/>
          <w:sz w:val="28"/>
          <w:szCs w:val="28"/>
        </w:rPr>
        <w:t>Vol.</w:t>
      </w:r>
      <w:r>
        <w:rPr>
          <w:rFonts w:ascii="AdvT653" w:hAnsi="AdvT653" w:cs="AdvT653"/>
          <w:noProof/>
          <w:sz w:val="28"/>
          <w:szCs w:val="28"/>
        </w:rPr>
        <w:t>21, – P.261-273.</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 xml:space="preserve">Steers W.D. Overactive bladder: What we thought we knew and what we know today </w:t>
      </w:r>
      <w:r>
        <w:rPr>
          <w:noProof/>
          <w:sz w:val="28"/>
          <w:szCs w:val="28"/>
          <w:lang w:val="en-US"/>
        </w:rPr>
        <w:t xml:space="preserve">/ </w:t>
      </w:r>
      <w:r w:rsidRPr="007339E8">
        <w:rPr>
          <w:noProof/>
          <w:sz w:val="28"/>
          <w:szCs w:val="28"/>
          <w:lang w:val="en-US"/>
        </w:rPr>
        <w:t>Steers W.D.</w:t>
      </w:r>
      <w:r>
        <w:rPr>
          <w:noProof/>
          <w:sz w:val="28"/>
          <w:szCs w:val="28"/>
          <w:lang w:val="en-US"/>
        </w:rPr>
        <w:t xml:space="preserve"> </w:t>
      </w:r>
      <w:r w:rsidRPr="007339E8">
        <w:rPr>
          <w:noProof/>
          <w:sz w:val="28"/>
          <w:szCs w:val="28"/>
          <w:lang w:val="en-US"/>
        </w:rPr>
        <w:t xml:space="preserve">// Eur. </w:t>
      </w:r>
      <w:r>
        <w:rPr>
          <w:noProof/>
          <w:sz w:val="28"/>
          <w:szCs w:val="28"/>
        </w:rPr>
        <w:t>Urol. Suppl. – 2002. – Vol.1, – P.3-11.</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Stöhrer M.</w:t>
      </w:r>
      <w:r>
        <w:rPr>
          <w:noProof/>
          <w:sz w:val="28"/>
          <w:szCs w:val="28"/>
          <w:lang w:val="en-US"/>
        </w:rPr>
        <w:t xml:space="preserve"> </w:t>
      </w:r>
      <w:r w:rsidRPr="007339E8">
        <w:rPr>
          <w:noProof/>
          <w:sz w:val="28"/>
          <w:szCs w:val="28"/>
          <w:lang w:val="en-US"/>
        </w:rPr>
        <w:t xml:space="preserve">Efficacy and safety of propiverine in SCI-patients suffering from detrusor hyperreflexia – a double-blind, placebo-controlled clinical trial </w:t>
      </w:r>
      <w:r>
        <w:rPr>
          <w:noProof/>
          <w:sz w:val="28"/>
          <w:szCs w:val="28"/>
          <w:lang w:val="en-US"/>
        </w:rPr>
        <w:t>/</w:t>
      </w:r>
      <w:r w:rsidRPr="007339E8">
        <w:rPr>
          <w:noProof/>
          <w:sz w:val="28"/>
          <w:szCs w:val="28"/>
          <w:lang w:val="en-US"/>
        </w:rPr>
        <w:t xml:space="preserve">Stöhrer M., Madersbacher H., Richter R., Wehnert J., Dreikorn K. // Spin. </w:t>
      </w:r>
      <w:r>
        <w:rPr>
          <w:noProof/>
          <w:sz w:val="28"/>
          <w:szCs w:val="28"/>
        </w:rPr>
        <w:t>Cord. – 1999.- Vol. 37, – P. 196.- 200.</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Svihra J.</w:t>
      </w:r>
      <w:r>
        <w:rPr>
          <w:noProof/>
          <w:sz w:val="28"/>
          <w:szCs w:val="28"/>
          <w:lang w:val="en-US"/>
        </w:rPr>
        <w:t xml:space="preserve"> </w:t>
      </w:r>
      <w:r w:rsidRPr="007339E8">
        <w:rPr>
          <w:noProof/>
          <w:sz w:val="28"/>
          <w:szCs w:val="28"/>
          <w:lang w:val="en-US"/>
        </w:rPr>
        <w:t>The meta-analysis of placebo response in randomised placebo-controlled clinical trials in treatment of overactive bladder</w:t>
      </w:r>
      <w:r>
        <w:rPr>
          <w:noProof/>
          <w:sz w:val="28"/>
          <w:szCs w:val="28"/>
          <w:lang w:val="en-US"/>
        </w:rPr>
        <w:t xml:space="preserve"> / </w:t>
      </w:r>
      <w:r w:rsidRPr="007339E8">
        <w:rPr>
          <w:noProof/>
          <w:sz w:val="28"/>
          <w:szCs w:val="28"/>
          <w:lang w:val="en-US"/>
        </w:rPr>
        <w:t xml:space="preserve">Svihra J., Stehik M., Luptak J., Kliment J. // Europ. </w:t>
      </w:r>
      <w:r>
        <w:rPr>
          <w:noProof/>
          <w:sz w:val="28"/>
          <w:szCs w:val="28"/>
        </w:rPr>
        <w:t>Urol. Suppl. (Proc. XXII</w:t>
      </w:r>
      <w:r>
        <w:rPr>
          <w:noProof/>
          <w:sz w:val="28"/>
          <w:szCs w:val="28"/>
          <w:vertAlign w:val="superscript"/>
        </w:rPr>
        <w:t>nd</w:t>
      </w:r>
      <w:r>
        <w:rPr>
          <w:noProof/>
          <w:sz w:val="28"/>
          <w:szCs w:val="28"/>
        </w:rPr>
        <w:t xml:space="preserve"> EAU Congress, Berlin 2007). – 2007.- Vol. 6, № 2.  – P.203.</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Tarcan T.</w:t>
      </w:r>
      <w:r>
        <w:rPr>
          <w:noProof/>
          <w:sz w:val="28"/>
          <w:szCs w:val="28"/>
          <w:lang w:val="en-US"/>
        </w:rPr>
        <w:t xml:space="preserve"> </w:t>
      </w:r>
      <w:r w:rsidRPr="007339E8">
        <w:rPr>
          <w:noProof/>
          <w:sz w:val="28"/>
          <w:szCs w:val="28"/>
          <w:lang w:val="en-US"/>
        </w:rPr>
        <w:t>Does the presence of detrusor overactivity in urodynamic studies affect the quality of life in women with mixed urinary incontinence</w:t>
      </w:r>
      <w:r>
        <w:rPr>
          <w:noProof/>
          <w:sz w:val="28"/>
          <w:szCs w:val="28"/>
          <w:lang w:val="en-US"/>
        </w:rPr>
        <w:t xml:space="preserve"> /</w:t>
      </w:r>
      <w:r w:rsidRPr="007339E8">
        <w:rPr>
          <w:noProof/>
          <w:sz w:val="28"/>
          <w:szCs w:val="28"/>
          <w:lang w:val="en-US"/>
        </w:rPr>
        <w:t xml:space="preserve">Tarcan T., Özgür A., Ilker Y. // Europ. </w:t>
      </w:r>
      <w:r>
        <w:rPr>
          <w:noProof/>
          <w:sz w:val="28"/>
          <w:szCs w:val="28"/>
        </w:rPr>
        <w:t>Urol. Suppl. (Proc. XX</w:t>
      </w:r>
      <w:r>
        <w:rPr>
          <w:noProof/>
          <w:sz w:val="28"/>
          <w:szCs w:val="28"/>
          <w:vertAlign w:val="superscript"/>
        </w:rPr>
        <w:t>th</w:t>
      </w:r>
      <w:r>
        <w:rPr>
          <w:noProof/>
          <w:sz w:val="28"/>
          <w:szCs w:val="28"/>
        </w:rPr>
        <w:t xml:space="preserve"> EAU Congress, Istanbul 2005). – 2005. - Vol. 4, № 3. – P.91.</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 xml:space="preserve">Thuroff. J.W. Overactive bladder evidence from the urologist’s perspective </w:t>
      </w:r>
      <w:r>
        <w:rPr>
          <w:noProof/>
          <w:sz w:val="28"/>
          <w:szCs w:val="28"/>
          <w:lang w:val="en-US"/>
        </w:rPr>
        <w:t xml:space="preserve">/ </w:t>
      </w:r>
      <w:r w:rsidRPr="007339E8">
        <w:rPr>
          <w:noProof/>
          <w:sz w:val="28"/>
          <w:szCs w:val="28"/>
          <w:lang w:val="en-US"/>
        </w:rPr>
        <w:t xml:space="preserve">Thuroff. </w:t>
      </w:r>
      <w:r>
        <w:rPr>
          <w:noProof/>
          <w:sz w:val="28"/>
          <w:szCs w:val="28"/>
        </w:rPr>
        <w:t>J.W.</w:t>
      </w:r>
      <w:r>
        <w:rPr>
          <w:noProof/>
          <w:sz w:val="28"/>
          <w:szCs w:val="28"/>
          <w:lang w:val="en-US"/>
        </w:rPr>
        <w:t xml:space="preserve"> </w:t>
      </w:r>
      <w:r>
        <w:rPr>
          <w:noProof/>
          <w:sz w:val="28"/>
          <w:szCs w:val="28"/>
        </w:rPr>
        <w:t>// Eur. Urol. Suppl.  – 2003. – Vol.2, № 5. – P.10-15.</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Teleman P.</w:t>
      </w:r>
      <w:r>
        <w:rPr>
          <w:noProof/>
          <w:sz w:val="28"/>
          <w:szCs w:val="28"/>
          <w:lang w:val="en-US"/>
        </w:rPr>
        <w:t xml:space="preserve"> </w:t>
      </w:r>
      <w:r w:rsidRPr="007339E8">
        <w:rPr>
          <w:noProof/>
          <w:sz w:val="28"/>
          <w:szCs w:val="28"/>
          <w:lang w:val="en-US"/>
        </w:rPr>
        <w:t>Urodynamic characterization of women with naïve urinary incontinence: a population-based study in subjectively incontinent and healthy 53-63 years old women</w:t>
      </w:r>
      <w:r>
        <w:rPr>
          <w:noProof/>
          <w:sz w:val="28"/>
          <w:szCs w:val="28"/>
          <w:lang w:val="en-US"/>
        </w:rPr>
        <w:t xml:space="preserve"> /</w:t>
      </w:r>
      <w:r w:rsidRPr="007339E8">
        <w:rPr>
          <w:noProof/>
          <w:sz w:val="28"/>
          <w:szCs w:val="28"/>
          <w:lang w:val="en-US"/>
        </w:rPr>
        <w:t xml:space="preserve">Teleman P., Gunnarsson M., Lidfeldt J., Nerbrand C., Samsioe G., Mattiasson A. // Eur. </w:t>
      </w:r>
      <w:r>
        <w:rPr>
          <w:noProof/>
          <w:sz w:val="28"/>
          <w:szCs w:val="28"/>
        </w:rPr>
        <w:t>Urol. – 2002. – Vol.42, № 6.–  P.583-589.</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Teloken C.</w:t>
      </w:r>
      <w:r>
        <w:rPr>
          <w:noProof/>
          <w:sz w:val="28"/>
          <w:szCs w:val="28"/>
          <w:lang w:val="en-US"/>
        </w:rPr>
        <w:t xml:space="preserve"> </w:t>
      </w:r>
      <w:r w:rsidRPr="007339E8">
        <w:rPr>
          <w:noProof/>
          <w:sz w:val="28"/>
          <w:szCs w:val="28"/>
          <w:lang w:val="en-US"/>
        </w:rPr>
        <w:t>Overactive bladder: prevalence and implications in Brazil</w:t>
      </w:r>
      <w:r>
        <w:rPr>
          <w:noProof/>
          <w:sz w:val="28"/>
          <w:szCs w:val="28"/>
          <w:lang w:val="en-US"/>
        </w:rPr>
        <w:t xml:space="preserve"> / </w:t>
      </w:r>
      <w:r w:rsidRPr="007339E8">
        <w:rPr>
          <w:noProof/>
          <w:sz w:val="28"/>
          <w:szCs w:val="28"/>
          <w:lang w:val="en-US"/>
        </w:rPr>
        <w:t xml:space="preserve">Teloken C., Caraver F., Weber F.A., Teloken P.E., Moraes J.F., Sogaru P.R., Graziottin T.M. // Eur. </w:t>
      </w:r>
      <w:r>
        <w:rPr>
          <w:noProof/>
          <w:sz w:val="28"/>
          <w:szCs w:val="28"/>
        </w:rPr>
        <w:t>Urol.. – 2006. – Vol.49, № 6. –  P.1087-1092.</w:t>
      </w:r>
    </w:p>
    <w:p w:rsidR="007339E8" w:rsidRDefault="007339E8" w:rsidP="00AB2BBC">
      <w:pPr>
        <w:pStyle w:val="affffffff5"/>
        <w:numPr>
          <w:ilvl w:val="0"/>
          <w:numId w:val="73"/>
        </w:numPr>
        <w:tabs>
          <w:tab w:val="clear" w:pos="720"/>
          <w:tab w:val="num" w:pos="360"/>
        </w:tabs>
        <w:suppressAutoHyphens w:val="0"/>
        <w:spacing w:after="0" w:line="360" w:lineRule="auto"/>
        <w:ind w:left="360" w:firstLine="0"/>
        <w:jc w:val="both"/>
        <w:rPr>
          <w:noProof/>
          <w:szCs w:val="28"/>
        </w:rPr>
      </w:pPr>
      <w:r w:rsidRPr="007339E8">
        <w:rPr>
          <w:noProof/>
          <w:szCs w:val="28"/>
          <w:lang w:val="en-US"/>
        </w:rPr>
        <w:lastRenderedPageBreak/>
        <w:t>Tikkinen K.A.O.</w:t>
      </w:r>
      <w:r>
        <w:rPr>
          <w:noProof/>
          <w:szCs w:val="28"/>
          <w:lang w:val="en-US"/>
        </w:rPr>
        <w:t xml:space="preserve"> </w:t>
      </w:r>
      <w:r w:rsidRPr="007339E8">
        <w:rPr>
          <w:noProof/>
          <w:szCs w:val="28"/>
          <w:lang w:val="en-US"/>
        </w:rPr>
        <w:t xml:space="preserve">Overactive bladder is less common than previously reported – a population-based study </w:t>
      </w:r>
      <w:r>
        <w:rPr>
          <w:noProof/>
          <w:szCs w:val="28"/>
          <w:lang w:val="en-US"/>
        </w:rPr>
        <w:t xml:space="preserve"> / </w:t>
      </w:r>
      <w:r w:rsidRPr="007339E8">
        <w:rPr>
          <w:noProof/>
          <w:szCs w:val="28"/>
          <w:lang w:val="en-US"/>
        </w:rPr>
        <w:t>Tikkinen K.A.O.,Tammela T.I.J., Rissanen A.M., Valpas A., Huhtala H., Auvinen A.</w:t>
      </w:r>
      <w:r>
        <w:rPr>
          <w:noProof/>
          <w:szCs w:val="28"/>
          <w:lang w:val="en-US"/>
        </w:rPr>
        <w:t xml:space="preserve"> </w:t>
      </w:r>
      <w:r w:rsidRPr="007339E8">
        <w:rPr>
          <w:noProof/>
          <w:szCs w:val="28"/>
          <w:lang w:val="en-US"/>
        </w:rPr>
        <w:t xml:space="preserve">// Europ. </w:t>
      </w:r>
      <w:r>
        <w:rPr>
          <w:noProof/>
          <w:szCs w:val="28"/>
        </w:rPr>
        <w:t>Urol. Suppl. (Proc. XXII</w:t>
      </w:r>
      <w:r>
        <w:rPr>
          <w:noProof/>
          <w:szCs w:val="28"/>
          <w:vertAlign w:val="superscript"/>
        </w:rPr>
        <w:t>nd</w:t>
      </w:r>
      <w:r>
        <w:rPr>
          <w:noProof/>
          <w:szCs w:val="28"/>
        </w:rPr>
        <w:t xml:space="preserve"> EAU Congress, Berlin 2007). – 2007. - Vol. 6, № 2. – P.272.</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eastAsia="ja-JP"/>
        </w:rPr>
      </w:pPr>
      <w:r w:rsidRPr="007339E8">
        <w:rPr>
          <w:noProof/>
          <w:sz w:val="28"/>
          <w:szCs w:val="28"/>
          <w:lang w:val="en-US"/>
        </w:rPr>
        <w:t>Tikkinen K.</w:t>
      </w:r>
      <w:r>
        <w:rPr>
          <w:noProof/>
          <w:sz w:val="28"/>
          <w:szCs w:val="28"/>
          <w:lang w:val="en-US"/>
        </w:rPr>
        <w:t xml:space="preserve"> </w:t>
      </w:r>
      <w:r w:rsidRPr="007339E8">
        <w:rPr>
          <w:noProof/>
          <w:sz w:val="28"/>
          <w:szCs w:val="28"/>
          <w:lang w:val="en-US"/>
        </w:rPr>
        <w:t xml:space="preserve">Nocturia increases more rapidly with age among men than women: a population-based study in Finland </w:t>
      </w:r>
      <w:r>
        <w:rPr>
          <w:noProof/>
          <w:sz w:val="28"/>
          <w:szCs w:val="28"/>
          <w:lang w:val="en-US"/>
        </w:rPr>
        <w:t xml:space="preserve"> / </w:t>
      </w:r>
      <w:r w:rsidRPr="007339E8">
        <w:rPr>
          <w:noProof/>
          <w:sz w:val="28"/>
          <w:szCs w:val="28"/>
          <w:lang w:val="en-US"/>
        </w:rPr>
        <w:t xml:space="preserve">Tikkinen K., Auvinen A., Tammela T. // Europ. </w:t>
      </w:r>
      <w:r>
        <w:rPr>
          <w:noProof/>
          <w:sz w:val="28"/>
          <w:szCs w:val="28"/>
        </w:rPr>
        <w:t>Urol. Suppl. (Proc. XX</w:t>
      </w:r>
      <w:r>
        <w:rPr>
          <w:noProof/>
          <w:sz w:val="28"/>
          <w:szCs w:val="28"/>
          <w:vertAlign w:val="superscript"/>
        </w:rPr>
        <w:t>th</w:t>
      </w:r>
      <w:r>
        <w:rPr>
          <w:noProof/>
          <w:sz w:val="28"/>
          <w:szCs w:val="28"/>
        </w:rPr>
        <w:t xml:space="preserve"> EAU Congress, Istanbul 2005). – 2005. - Vol. 4, № 3. – P.207.</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Tubaro A.</w:t>
      </w:r>
      <w:r>
        <w:rPr>
          <w:noProof/>
          <w:sz w:val="28"/>
          <w:szCs w:val="28"/>
          <w:lang w:val="en-US"/>
        </w:rPr>
        <w:t xml:space="preserve"> </w:t>
      </w:r>
      <w:r w:rsidRPr="007339E8">
        <w:rPr>
          <w:noProof/>
          <w:sz w:val="28"/>
          <w:szCs w:val="28"/>
          <w:lang w:val="en-US"/>
        </w:rPr>
        <w:t xml:space="preserve">Overactive bladder: epidemiology and social impact </w:t>
      </w:r>
      <w:r>
        <w:rPr>
          <w:noProof/>
          <w:sz w:val="28"/>
          <w:szCs w:val="28"/>
          <w:lang w:val="en-US"/>
        </w:rPr>
        <w:t xml:space="preserve"> /</w:t>
      </w:r>
      <w:r w:rsidRPr="007339E8">
        <w:rPr>
          <w:noProof/>
          <w:sz w:val="28"/>
          <w:szCs w:val="28"/>
          <w:lang w:val="en-US"/>
        </w:rPr>
        <w:t xml:space="preserve">Tubaro A., Palleschi G.// Curr. </w:t>
      </w:r>
      <w:r>
        <w:rPr>
          <w:noProof/>
          <w:sz w:val="28"/>
          <w:szCs w:val="28"/>
        </w:rPr>
        <w:t>Opin. Obstet. Gynecol. – 2005. – Vol.17, – P.507- 511.</w:t>
      </w:r>
    </w:p>
    <w:p w:rsidR="007339E8" w:rsidRPr="007339E8" w:rsidRDefault="007339E8" w:rsidP="00AB2BBC">
      <w:pPr>
        <w:pStyle w:val="35"/>
        <w:widowControl/>
        <w:numPr>
          <w:ilvl w:val="0"/>
          <w:numId w:val="73"/>
        </w:numPr>
        <w:tabs>
          <w:tab w:val="clear" w:pos="720"/>
          <w:tab w:val="num" w:pos="360"/>
        </w:tabs>
        <w:spacing w:line="360" w:lineRule="auto"/>
        <w:ind w:left="360" w:firstLine="0"/>
        <w:jc w:val="both"/>
        <w:rPr>
          <w:noProof/>
          <w:sz w:val="28"/>
          <w:szCs w:val="28"/>
          <w:lang w:val="en-US"/>
        </w:rPr>
      </w:pPr>
      <w:r w:rsidRPr="007339E8">
        <w:rPr>
          <w:noProof/>
          <w:sz w:val="28"/>
          <w:szCs w:val="28"/>
          <w:lang w:val="en-US"/>
        </w:rPr>
        <w:t>Vaart van der C.H.</w:t>
      </w:r>
      <w:r>
        <w:rPr>
          <w:noProof/>
          <w:sz w:val="28"/>
          <w:szCs w:val="28"/>
          <w:lang w:val="en-US"/>
        </w:rPr>
        <w:t xml:space="preserve"> </w:t>
      </w:r>
      <w:r w:rsidRPr="007339E8">
        <w:rPr>
          <w:noProof/>
          <w:sz w:val="28"/>
          <w:szCs w:val="28"/>
          <w:lang w:val="en-US"/>
        </w:rPr>
        <w:t xml:space="preserve">The effect of urinary incontinence and overactive bladder symptoms on quality of life in young women </w:t>
      </w:r>
      <w:r>
        <w:rPr>
          <w:noProof/>
          <w:sz w:val="28"/>
          <w:szCs w:val="28"/>
          <w:lang w:val="en-US"/>
        </w:rPr>
        <w:t xml:space="preserve"> / </w:t>
      </w:r>
      <w:r w:rsidRPr="007339E8">
        <w:rPr>
          <w:noProof/>
          <w:sz w:val="28"/>
          <w:szCs w:val="28"/>
          <w:lang w:val="en-US"/>
        </w:rPr>
        <w:t>Vaart van der C.H., Leeuw de J.R.J., Roovers J.P.W.R., Heintz A.P.M.// Brit. J. Urol., International. – 2002. – Vol. 90, - P. 544-549.</w:t>
      </w:r>
    </w:p>
    <w:p w:rsidR="007339E8" w:rsidRP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lang w:val="en-US"/>
        </w:rPr>
      </w:pPr>
      <w:r w:rsidRPr="007339E8">
        <w:rPr>
          <w:noProof/>
          <w:sz w:val="28"/>
          <w:szCs w:val="28"/>
          <w:lang w:val="en-US"/>
        </w:rPr>
        <w:t>Vereecken R.L.</w:t>
      </w:r>
      <w:r>
        <w:rPr>
          <w:noProof/>
          <w:sz w:val="28"/>
          <w:szCs w:val="28"/>
          <w:lang w:val="en-US"/>
        </w:rPr>
        <w:t xml:space="preserve"> </w:t>
      </w:r>
      <w:r w:rsidRPr="007339E8">
        <w:rPr>
          <w:noProof/>
          <w:sz w:val="28"/>
          <w:szCs w:val="28"/>
          <w:lang w:val="en-US"/>
        </w:rPr>
        <w:t xml:space="preserve">Urethral instability as an important element of dysfunctional voiding </w:t>
      </w:r>
      <w:r>
        <w:rPr>
          <w:noProof/>
          <w:sz w:val="28"/>
          <w:szCs w:val="28"/>
          <w:lang w:val="en-US"/>
        </w:rPr>
        <w:t xml:space="preserve">/ </w:t>
      </w:r>
      <w:r w:rsidRPr="007339E8">
        <w:rPr>
          <w:noProof/>
          <w:sz w:val="28"/>
          <w:szCs w:val="28"/>
          <w:lang w:val="en-US"/>
        </w:rPr>
        <w:t>Vereecken R.L., Proesmans W.// J.Urol. – 2000. – Vol. 163,– P.585-588.</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Voss S.</w:t>
      </w:r>
      <w:r>
        <w:rPr>
          <w:noProof/>
          <w:sz w:val="28"/>
          <w:szCs w:val="28"/>
          <w:lang w:val="en-US"/>
        </w:rPr>
        <w:t xml:space="preserve"> </w:t>
      </w:r>
      <w:r w:rsidRPr="007339E8">
        <w:rPr>
          <w:noProof/>
          <w:sz w:val="28"/>
          <w:szCs w:val="28"/>
          <w:lang w:val="en-US"/>
        </w:rPr>
        <w:t xml:space="preserve">How bothersome is urinary incontinence? Results from a study of women in four European countries </w:t>
      </w:r>
      <w:r>
        <w:rPr>
          <w:noProof/>
          <w:sz w:val="28"/>
          <w:szCs w:val="28"/>
          <w:lang w:val="en-US"/>
        </w:rPr>
        <w:t xml:space="preserve">/ </w:t>
      </w:r>
      <w:r w:rsidRPr="007339E8">
        <w:rPr>
          <w:noProof/>
          <w:sz w:val="28"/>
          <w:szCs w:val="28"/>
          <w:lang w:val="en-US"/>
        </w:rPr>
        <w:t xml:space="preserve">Voss S., Lose G., Papanicolaou S., Sykes D., Hunskaar S.// Europ. </w:t>
      </w:r>
      <w:r>
        <w:rPr>
          <w:noProof/>
          <w:sz w:val="28"/>
          <w:szCs w:val="28"/>
        </w:rPr>
        <w:t>Urol. Suppl (Proc. XIX</w:t>
      </w:r>
      <w:r>
        <w:rPr>
          <w:noProof/>
          <w:sz w:val="28"/>
          <w:szCs w:val="28"/>
          <w:vertAlign w:val="superscript"/>
        </w:rPr>
        <w:t>th</w:t>
      </w:r>
      <w:r>
        <w:rPr>
          <w:noProof/>
          <w:sz w:val="28"/>
          <w:szCs w:val="28"/>
        </w:rPr>
        <w:t xml:space="preserve"> EAU Congress, Vienna). – 2003. - Vol. 3, № 2. – P.201.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Wachter de S.</w:t>
      </w:r>
      <w:r>
        <w:rPr>
          <w:noProof/>
          <w:sz w:val="28"/>
          <w:szCs w:val="28"/>
          <w:lang w:val="en-US"/>
        </w:rPr>
        <w:t xml:space="preserve"> </w:t>
      </w:r>
      <w:r w:rsidRPr="007339E8">
        <w:rPr>
          <w:noProof/>
          <w:sz w:val="28"/>
          <w:szCs w:val="28"/>
          <w:lang w:val="en-US"/>
        </w:rPr>
        <w:t xml:space="preserve">Frequency-volume charts: a tool to evaluate bladder sensation </w:t>
      </w:r>
      <w:r>
        <w:rPr>
          <w:noProof/>
          <w:sz w:val="28"/>
          <w:szCs w:val="28"/>
          <w:lang w:val="en-US"/>
        </w:rPr>
        <w:t xml:space="preserve">/ </w:t>
      </w:r>
      <w:r w:rsidRPr="007339E8">
        <w:rPr>
          <w:noProof/>
          <w:sz w:val="28"/>
          <w:szCs w:val="28"/>
          <w:lang w:val="en-US"/>
        </w:rPr>
        <w:t>Wachter de S.,Wyndaele J.J.//</w:t>
      </w:r>
      <w:r w:rsidRPr="007339E8">
        <w:rPr>
          <w:rFonts w:ascii="AdvT653" w:hAnsi="AdvT653" w:cs="AdvT653"/>
          <w:noProof/>
          <w:sz w:val="28"/>
          <w:szCs w:val="28"/>
          <w:lang w:val="en-US"/>
        </w:rPr>
        <w:t xml:space="preserve"> Neurourol. </w:t>
      </w:r>
      <w:r>
        <w:rPr>
          <w:rFonts w:ascii="AdvT653" w:hAnsi="AdvT653" w:cs="AdvT653"/>
          <w:noProof/>
          <w:sz w:val="28"/>
          <w:szCs w:val="28"/>
        </w:rPr>
        <w:t xml:space="preserve">Urodynam. – 2003.– </w:t>
      </w:r>
      <w:r>
        <w:rPr>
          <w:noProof/>
          <w:sz w:val="28"/>
          <w:szCs w:val="28"/>
        </w:rPr>
        <w:t xml:space="preserve">Vol. </w:t>
      </w:r>
      <w:r>
        <w:rPr>
          <w:rFonts w:ascii="AdvT653" w:hAnsi="AdvT653" w:cs="AdvT653"/>
          <w:noProof/>
          <w:sz w:val="28"/>
          <w:szCs w:val="28"/>
        </w:rPr>
        <w:t>22,– P. 638 – 642.</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Wachter de S.</w:t>
      </w:r>
      <w:r>
        <w:rPr>
          <w:noProof/>
          <w:sz w:val="28"/>
          <w:szCs w:val="28"/>
          <w:lang w:val="en-US"/>
        </w:rPr>
        <w:t xml:space="preserve"> </w:t>
      </w:r>
      <w:r w:rsidRPr="007339E8">
        <w:rPr>
          <w:noProof/>
          <w:sz w:val="28"/>
          <w:szCs w:val="28"/>
          <w:lang w:val="en-US"/>
        </w:rPr>
        <w:t xml:space="preserve">Influence of bladder filling rate on the response of primary bladder afferent </w:t>
      </w:r>
      <w:r>
        <w:rPr>
          <w:noProof/>
          <w:sz w:val="28"/>
          <w:szCs w:val="28"/>
          <w:lang w:val="en-US"/>
        </w:rPr>
        <w:t xml:space="preserve">/ </w:t>
      </w:r>
      <w:r w:rsidRPr="007339E8">
        <w:rPr>
          <w:noProof/>
          <w:sz w:val="28"/>
          <w:szCs w:val="28"/>
          <w:lang w:val="en-US"/>
        </w:rPr>
        <w:t xml:space="preserve">Wachter de S., De Laet K., Wyndaele J.J.// Europ. </w:t>
      </w:r>
      <w:r>
        <w:rPr>
          <w:noProof/>
          <w:sz w:val="28"/>
          <w:szCs w:val="28"/>
        </w:rPr>
        <w:t>Urol. Suppl. (Proc. XX</w:t>
      </w:r>
      <w:r>
        <w:rPr>
          <w:noProof/>
          <w:sz w:val="28"/>
          <w:szCs w:val="28"/>
          <w:vertAlign w:val="superscript"/>
        </w:rPr>
        <w:t>th</w:t>
      </w:r>
      <w:r>
        <w:rPr>
          <w:noProof/>
          <w:sz w:val="28"/>
          <w:szCs w:val="28"/>
        </w:rPr>
        <w:t xml:space="preserve"> EAU Congress, Istanbul 2005). – 2005.- Vol. 4, № 3. – P.70.</w:t>
      </w:r>
    </w:p>
    <w:p w:rsidR="007339E8" w:rsidRP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lang w:val="en-US"/>
        </w:rPr>
      </w:pPr>
      <w:r w:rsidRPr="007339E8">
        <w:rPr>
          <w:noProof/>
          <w:sz w:val="28"/>
          <w:szCs w:val="28"/>
          <w:lang w:val="en-US"/>
        </w:rPr>
        <w:t>Wagg A.</w:t>
      </w:r>
      <w:r>
        <w:rPr>
          <w:noProof/>
          <w:sz w:val="28"/>
          <w:szCs w:val="28"/>
          <w:lang w:val="en-US"/>
        </w:rPr>
        <w:t xml:space="preserve"> </w:t>
      </w:r>
      <w:r w:rsidRPr="007339E8">
        <w:rPr>
          <w:noProof/>
          <w:sz w:val="28"/>
          <w:szCs w:val="28"/>
          <w:lang w:val="en-US"/>
        </w:rPr>
        <w:t xml:space="preserve">The management of urinary incontinence in the elderly </w:t>
      </w:r>
      <w:r>
        <w:rPr>
          <w:noProof/>
          <w:sz w:val="28"/>
          <w:szCs w:val="28"/>
          <w:lang w:val="en-US"/>
        </w:rPr>
        <w:t xml:space="preserve">/ </w:t>
      </w:r>
      <w:r w:rsidRPr="007339E8">
        <w:rPr>
          <w:noProof/>
          <w:sz w:val="28"/>
          <w:szCs w:val="28"/>
          <w:lang w:val="en-US"/>
        </w:rPr>
        <w:t>Wagg A., Malone-Lee J. // Brit. J. Urol. – 1998. – Vol. 82, Suppl.1, - P. 11-17.</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lastRenderedPageBreak/>
        <w:t xml:space="preserve">Walsh P.C </w:t>
      </w:r>
      <w:r>
        <w:rPr>
          <w:noProof/>
          <w:sz w:val="28"/>
          <w:szCs w:val="28"/>
          <w:lang w:val="en-US"/>
        </w:rPr>
        <w:t xml:space="preserve"> </w:t>
      </w:r>
      <w:r w:rsidRPr="007339E8">
        <w:rPr>
          <w:noProof/>
          <w:sz w:val="28"/>
          <w:szCs w:val="28"/>
          <w:lang w:val="en-US"/>
        </w:rPr>
        <w:t>Physiology and pharmacology of bladder and urethra / urinary incontinence: non-surgical treatment</w:t>
      </w:r>
      <w:r>
        <w:rPr>
          <w:noProof/>
          <w:sz w:val="28"/>
          <w:szCs w:val="28"/>
          <w:lang w:val="en-US"/>
        </w:rPr>
        <w:t xml:space="preserve"> / </w:t>
      </w:r>
      <w:r w:rsidRPr="007339E8">
        <w:rPr>
          <w:noProof/>
          <w:sz w:val="28"/>
          <w:szCs w:val="28"/>
          <w:lang w:val="en-US"/>
        </w:rPr>
        <w:t xml:space="preserve">Walsh P.C, Retik A.B, Vaughan E.D, Wein A.J, Kavoussi L.R, Novick A.C, Partin A.W. // in Campbell’s Urology. – Phliladelphia. - 2003. – 1350. </w:t>
      </w:r>
      <w:r>
        <w:rPr>
          <w:noProof/>
          <w:sz w:val="28"/>
          <w:szCs w:val="28"/>
        </w:rPr>
        <w:t>P.</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 xml:space="preserve">Wyndaele J.J. The overactive bladder </w:t>
      </w:r>
      <w:r>
        <w:rPr>
          <w:noProof/>
          <w:sz w:val="28"/>
          <w:szCs w:val="28"/>
          <w:lang w:val="en-US"/>
        </w:rPr>
        <w:t xml:space="preserve"> /</w:t>
      </w:r>
      <w:r w:rsidRPr="007339E8">
        <w:rPr>
          <w:noProof/>
          <w:sz w:val="28"/>
          <w:szCs w:val="28"/>
          <w:lang w:val="en-US"/>
        </w:rPr>
        <w:t xml:space="preserve">Wyndaele J.J.// Brit. J. Urol., International.– </w:t>
      </w:r>
      <w:r>
        <w:rPr>
          <w:noProof/>
          <w:sz w:val="28"/>
          <w:szCs w:val="28"/>
        </w:rPr>
        <w:t>2001. – Vol. 88, – P. 135-140.</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Wyndaele J.J.</w:t>
      </w:r>
      <w:r>
        <w:rPr>
          <w:noProof/>
          <w:sz w:val="28"/>
          <w:szCs w:val="28"/>
          <w:lang w:val="en-US"/>
        </w:rPr>
        <w:t xml:space="preserve"> </w:t>
      </w:r>
      <w:r w:rsidRPr="007339E8">
        <w:rPr>
          <w:noProof/>
          <w:sz w:val="28"/>
          <w:szCs w:val="28"/>
          <w:lang w:val="en-US"/>
        </w:rPr>
        <w:t xml:space="preserve">Detrusor overactivity. Does it represent a difference if patients feel the involuntary contractions? </w:t>
      </w:r>
      <w:r>
        <w:rPr>
          <w:noProof/>
          <w:sz w:val="28"/>
          <w:szCs w:val="28"/>
          <w:lang w:val="en-US"/>
        </w:rPr>
        <w:t xml:space="preserve">/ </w:t>
      </w:r>
      <w:r w:rsidRPr="007339E8">
        <w:rPr>
          <w:noProof/>
          <w:sz w:val="28"/>
          <w:szCs w:val="28"/>
          <w:lang w:val="en-US"/>
        </w:rPr>
        <w:t>Wyndaele J.J., Meel van T.D., Wachter de S</w:t>
      </w:r>
      <w:r>
        <w:rPr>
          <w:noProof/>
          <w:sz w:val="28"/>
          <w:szCs w:val="28"/>
          <w:lang w:val="en-US"/>
        </w:rPr>
        <w:t>.</w:t>
      </w:r>
      <w:r w:rsidRPr="007339E8">
        <w:rPr>
          <w:noProof/>
          <w:sz w:val="28"/>
          <w:szCs w:val="28"/>
          <w:lang w:val="en-US"/>
        </w:rPr>
        <w:t xml:space="preserve"> // J. Urol. – 2003.- </w:t>
      </w:r>
      <w:r>
        <w:rPr>
          <w:noProof/>
          <w:sz w:val="28"/>
          <w:szCs w:val="28"/>
        </w:rPr>
        <w:t>Vol.172, – P. 1915-1918.</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Wyndaele J.J. Normality in urodynamics studied in healthy adults</w:t>
      </w:r>
      <w:r>
        <w:rPr>
          <w:noProof/>
          <w:sz w:val="28"/>
          <w:szCs w:val="28"/>
          <w:lang w:val="en-US"/>
        </w:rPr>
        <w:t xml:space="preserve"> / </w:t>
      </w:r>
      <w:r w:rsidRPr="007339E8">
        <w:rPr>
          <w:noProof/>
          <w:sz w:val="28"/>
          <w:szCs w:val="28"/>
          <w:lang w:val="en-US"/>
        </w:rPr>
        <w:t xml:space="preserve">Wyndaele J.J. // J. Urol. – 1999.- </w:t>
      </w:r>
      <w:r>
        <w:rPr>
          <w:noProof/>
          <w:sz w:val="28"/>
          <w:szCs w:val="28"/>
        </w:rPr>
        <w:t>Vol.161, – P. 899-902.</w:t>
      </w:r>
    </w:p>
    <w:p w:rsidR="007339E8" w:rsidRP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rFonts w:ascii="AGaramond-Regular" w:eastAsia="MS Mincho" w:hAnsi="AGaramond-Regular" w:cs="AGaramond-Regular"/>
          <w:noProof/>
          <w:sz w:val="28"/>
          <w:szCs w:val="28"/>
          <w:lang w:val="en-US" w:eastAsia="ja-JP"/>
        </w:rPr>
      </w:pPr>
      <w:r w:rsidRPr="007339E8">
        <w:rPr>
          <w:noProof/>
          <w:sz w:val="28"/>
          <w:szCs w:val="28"/>
          <w:lang w:val="en-US"/>
        </w:rPr>
        <w:t>Yaycioglu O.</w:t>
      </w:r>
      <w:r>
        <w:rPr>
          <w:noProof/>
          <w:sz w:val="28"/>
          <w:szCs w:val="28"/>
          <w:lang w:val="en-US"/>
        </w:rPr>
        <w:t xml:space="preserve"> </w:t>
      </w:r>
      <w:r w:rsidRPr="007339E8">
        <w:rPr>
          <w:noProof/>
          <w:sz w:val="28"/>
          <w:szCs w:val="28"/>
          <w:lang w:val="en-US"/>
        </w:rPr>
        <w:t>Does the urodynamic evaluation change the treatment decision for uncomplicated female urinary incontinence?</w:t>
      </w:r>
      <w:r>
        <w:rPr>
          <w:noProof/>
          <w:sz w:val="28"/>
          <w:szCs w:val="28"/>
          <w:lang w:val="en-US"/>
        </w:rPr>
        <w:t xml:space="preserve"> / </w:t>
      </w:r>
      <w:r w:rsidRPr="007339E8">
        <w:rPr>
          <w:noProof/>
          <w:sz w:val="28"/>
          <w:szCs w:val="28"/>
          <w:lang w:val="en-US"/>
        </w:rPr>
        <w:t>Yaycioglu O., Guvel S., Gul U., Turunc T., Ozkardes H.  // Europ. Urol. Suppl. (Proc. XXI</w:t>
      </w:r>
      <w:r w:rsidRPr="007339E8">
        <w:rPr>
          <w:noProof/>
          <w:sz w:val="28"/>
          <w:szCs w:val="28"/>
          <w:vertAlign w:val="superscript"/>
          <w:lang w:val="en-US"/>
        </w:rPr>
        <w:t>st</w:t>
      </w:r>
      <w:r w:rsidRPr="007339E8">
        <w:rPr>
          <w:noProof/>
          <w:sz w:val="28"/>
          <w:szCs w:val="28"/>
          <w:lang w:val="en-US"/>
        </w:rPr>
        <w:t xml:space="preserve"> EAU Congress, Paris 2006). – 2006.- Vol. 5, № 2. – P.232.</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Yoshimura N.</w:t>
      </w:r>
      <w:r>
        <w:rPr>
          <w:noProof/>
          <w:sz w:val="28"/>
          <w:szCs w:val="28"/>
          <w:lang w:val="en-US"/>
        </w:rPr>
        <w:t xml:space="preserve"> </w:t>
      </w:r>
      <w:r w:rsidRPr="007339E8">
        <w:rPr>
          <w:noProof/>
          <w:sz w:val="28"/>
          <w:szCs w:val="28"/>
          <w:lang w:val="en-US"/>
        </w:rPr>
        <w:t xml:space="preserve">Current and future pharmacological treatment for overactive bladder </w:t>
      </w:r>
      <w:r>
        <w:rPr>
          <w:noProof/>
          <w:sz w:val="28"/>
          <w:szCs w:val="28"/>
          <w:lang w:val="en-US"/>
        </w:rPr>
        <w:t>/</w:t>
      </w:r>
      <w:r w:rsidRPr="007339E8">
        <w:rPr>
          <w:noProof/>
          <w:sz w:val="28"/>
          <w:szCs w:val="28"/>
          <w:lang w:val="en-US"/>
        </w:rPr>
        <w:t xml:space="preserve"> Yoshimura N., Chancellor M.B.</w:t>
      </w:r>
      <w:r>
        <w:rPr>
          <w:noProof/>
          <w:sz w:val="28"/>
          <w:szCs w:val="28"/>
          <w:lang w:val="en-US"/>
        </w:rPr>
        <w:t xml:space="preserve"> </w:t>
      </w:r>
      <w:r w:rsidRPr="007339E8">
        <w:rPr>
          <w:noProof/>
          <w:sz w:val="28"/>
          <w:szCs w:val="28"/>
          <w:lang w:val="en-US"/>
        </w:rPr>
        <w:t xml:space="preserve">// J. Urol. – 2002.- </w:t>
      </w:r>
      <w:r>
        <w:rPr>
          <w:noProof/>
          <w:sz w:val="28"/>
          <w:szCs w:val="28"/>
        </w:rPr>
        <w:t>Vol.168, – P. 1897-1913.</w:t>
      </w:r>
    </w:p>
    <w:p w:rsidR="007339E8" w:rsidRDefault="007339E8" w:rsidP="00AB2BBC">
      <w:pPr>
        <w:pStyle w:val="affffffff5"/>
        <w:numPr>
          <w:ilvl w:val="0"/>
          <w:numId w:val="73"/>
        </w:numPr>
        <w:tabs>
          <w:tab w:val="clear" w:pos="720"/>
          <w:tab w:val="num" w:pos="360"/>
        </w:tabs>
        <w:suppressAutoHyphens w:val="0"/>
        <w:spacing w:after="0" w:line="360" w:lineRule="auto"/>
        <w:ind w:left="360" w:firstLine="0"/>
        <w:jc w:val="both"/>
        <w:rPr>
          <w:noProof/>
          <w:szCs w:val="28"/>
        </w:rPr>
      </w:pPr>
      <w:r>
        <w:rPr>
          <w:noProof/>
          <w:szCs w:val="28"/>
        </w:rPr>
        <w:t>Zaytsev V.</w:t>
      </w:r>
      <w:r w:rsidRPr="007339E8">
        <w:rPr>
          <w:noProof/>
          <w:szCs w:val="28"/>
        </w:rPr>
        <w:t xml:space="preserve"> </w:t>
      </w:r>
      <w:r>
        <w:rPr>
          <w:noProof/>
          <w:szCs w:val="28"/>
        </w:rPr>
        <w:t>Urodynamic Findings in Women with Urge Urinary Incontinence.</w:t>
      </w:r>
      <w:r w:rsidRPr="007339E8">
        <w:rPr>
          <w:noProof/>
          <w:szCs w:val="28"/>
        </w:rPr>
        <w:t xml:space="preserve"> / </w:t>
      </w:r>
      <w:r>
        <w:rPr>
          <w:noProof/>
          <w:szCs w:val="28"/>
        </w:rPr>
        <w:t xml:space="preserve">Zaytsev V., Pirozhok I. //  ІІІ Україн.-польськ. симп. з уролог. – 6-7 вересня 2003 р. – Ужгород, 2003 . – С. 72-73.  </w:t>
      </w:r>
    </w:p>
    <w:p w:rsidR="007339E8" w:rsidRDefault="007339E8" w:rsidP="00AB2BBC">
      <w:pPr>
        <w:numPr>
          <w:ilvl w:val="0"/>
          <w:numId w:val="73"/>
        </w:numPr>
        <w:tabs>
          <w:tab w:val="clear" w:pos="720"/>
          <w:tab w:val="num" w:pos="360"/>
        </w:tabs>
        <w:suppressAutoHyphens w:val="0"/>
        <w:autoSpaceDE w:val="0"/>
        <w:autoSpaceDN w:val="0"/>
        <w:adjustRightInd w:val="0"/>
        <w:spacing w:line="360" w:lineRule="auto"/>
        <w:ind w:left="360" w:firstLine="0"/>
        <w:jc w:val="both"/>
        <w:rPr>
          <w:noProof/>
          <w:sz w:val="28"/>
          <w:szCs w:val="28"/>
        </w:rPr>
      </w:pPr>
      <w:r w:rsidRPr="007339E8">
        <w:rPr>
          <w:noProof/>
          <w:sz w:val="28"/>
          <w:szCs w:val="28"/>
          <w:lang w:val="en-US"/>
        </w:rPr>
        <w:t>Zaytsev V.</w:t>
      </w:r>
      <w:r>
        <w:rPr>
          <w:noProof/>
          <w:sz w:val="28"/>
          <w:szCs w:val="28"/>
          <w:lang w:val="en-US"/>
        </w:rPr>
        <w:t xml:space="preserve"> </w:t>
      </w:r>
      <w:r w:rsidRPr="007339E8">
        <w:rPr>
          <w:noProof/>
          <w:sz w:val="28"/>
          <w:szCs w:val="28"/>
          <w:lang w:val="en-US"/>
        </w:rPr>
        <w:t>Urodynamic Findings in Women with Urge Urinary Incontinence</w:t>
      </w:r>
      <w:r>
        <w:rPr>
          <w:noProof/>
          <w:sz w:val="28"/>
          <w:szCs w:val="28"/>
          <w:lang w:val="en-US"/>
        </w:rPr>
        <w:t xml:space="preserve"> / </w:t>
      </w:r>
      <w:r w:rsidRPr="007339E8">
        <w:rPr>
          <w:noProof/>
          <w:sz w:val="28"/>
          <w:szCs w:val="28"/>
          <w:lang w:val="en-US"/>
        </w:rPr>
        <w:t xml:space="preserve">Zaytsev V., Pirozhok I. // Adv. </w:t>
      </w:r>
      <w:r>
        <w:rPr>
          <w:noProof/>
          <w:sz w:val="28"/>
          <w:szCs w:val="28"/>
        </w:rPr>
        <w:t>Clin. Exper. Med. - 2003. - Vol.12, № 4., Suppl. 1, - P. 72-73.</w:t>
      </w:r>
    </w:p>
    <w:p w:rsidR="007339E8" w:rsidRDefault="007339E8" w:rsidP="007339E8">
      <w:pPr>
        <w:rPr>
          <w:sz w:val="28"/>
          <w:szCs w:val="28"/>
        </w:rPr>
      </w:pPr>
    </w:p>
    <w:p w:rsidR="007339E8" w:rsidRDefault="007339E8" w:rsidP="007339E8">
      <w:pPr>
        <w:rPr>
          <w:sz w:val="28"/>
          <w:szCs w:val="28"/>
        </w:rPr>
      </w:pPr>
    </w:p>
    <w:p w:rsidR="007339E8" w:rsidRDefault="007339E8" w:rsidP="007339E8">
      <w:pPr>
        <w:rPr>
          <w:sz w:val="28"/>
          <w:szCs w:val="28"/>
        </w:rPr>
      </w:pPr>
    </w:p>
    <w:p w:rsidR="007339E8" w:rsidRDefault="007339E8" w:rsidP="007339E8">
      <w:pPr>
        <w:rPr>
          <w:sz w:val="28"/>
          <w:szCs w:val="28"/>
        </w:rPr>
      </w:pPr>
    </w:p>
    <w:p w:rsidR="007339E8" w:rsidRDefault="007339E8" w:rsidP="007339E8">
      <w:pPr>
        <w:rPr>
          <w:sz w:val="28"/>
          <w:szCs w:val="28"/>
        </w:rPr>
      </w:pPr>
    </w:p>
    <w:p w:rsidR="007339E8" w:rsidRDefault="007339E8" w:rsidP="007339E8">
      <w:pPr>
        <w:rPr>
          <w:sz w:val="28"/>
          <w:szCs w:val="28"/>
        </w:rPr>
      </w:pPr>
    </w:p>
    <w:p w:rsidR="00ED3D7B" w:rsidRPr="00F939F4" w:rsidRDefault="00ED3D7B" w:rsidP="00ED3D7B">
      <w:pPr>
        <w:spacing w:line="360" w:lineRule="auto"/>
        <w:ind w:left="540" w:hanging="540"/>
        <w:jc w:val="both"/>
        <w:rPr>
          <w:kern w:val="28"/>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BC" w:rsidRDefault="00AB2BBC">
      <w:r>
        <w:separator/>
      </w:r>
    </w:p>
  </w:endnote>
  <w:endnote w:type="continuationSeparator" w:id="0">
    <w:p w:rsidR="00AB2BBC" w:rsidRDefault="00AB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AdvT653">
    <w:altName w:val="Times New Roman"/>
    <w:panose1 w:val="00000000000000000000"/>
    <w:charset w:val="00"/>
    <w:family w:val="auto"/>
    <w:notTrueType/>
    <w:pitch w:val="default"/>
    <w:sig w:usb0="00000003" w:usb1="00000000" w:usb2="00000000" w:usb3="00000000" w:csb0="00000001" w:csb1="00000000"/>
  </w:font>
  <w:font w:name="AGaramond-Regular">
    <w:altName w:val="Times New Roman"/>
    <w:panose1 w:val="00000000000000000000"/>
    <w:charset w:val="00"/>
    <w:family w:val="auto"/>
    <w:notTrueType/>
    <w:pitch w:val="default"/>
    <w:sig w:usb0="00000003" w:usb1="00000000" w:usb2="00000000" w:usb3="00000000" w:csb0="00000001" w:csb1="00000000"/>
  </w:font>
  <w:font w:name="AdvP9826">
    <w:altName w:val="Times New Roman"/>
    <w:panose1 w:val="00000000000000000000"/>
    <w:charset w:val="00"/>
    <w:family w:val="auto"/>
    <w:notTrueType/>
    <w:pitch w:val="default"/>
    <w:sig w:usb0="00000003" w:usb1="00000000" w:usb2="00000000" w:usb3="00000000" w:csb0="00000001" w:csb1="00000000"/>
  </w:font>
  <w:font w:name="AGaramond-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BC" w:rsidRDefault="00AB2BBC">
      <w:r>
        <w:separator/>
      </w:r>
    </w:p>
  </w:footnote>
  <w:footnote w:type="continuationSeparator" w:id="0">
    <w:p w:rsidR="00AB2BBC" w:rsidRDefault="00AB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390503D"/>
    <w:multiLevelType w:val="multilevel"/>
    <w:tmpl w:val="8C9A8C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A670506"/>
    <w:multiLevelType w:val="hybridMultilevel"/>
    <w:tmpl w:val="1AFEFE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BED4A7C"/>
    <w:multiLevelType w:val="hybridMultilevel"/>
    <w:tmpl w:val="FB9C3670"/>
    <w:lvl w:ilvl="0" w:tplc="0419000F">
      <w:start w:val="1"/>
      <w:numFmt w:val="decimal"/>
      <w:lvlText w:val="%1."/>
      <w:lvlJc w:val="left"/>
      <w:pPr>
        <w:tabs>
          <w:tab w:val="num" w:pos="360"/>
        </w:tabs>
        <w:ind w:left="360" w:hanging="360"/>
      </w:pPr>
    </w:lvl>
    <w:lvl w:ilvl="1" w:tplc="C4E8A332">
      <w:start w:val="101"/>
      <w:numFmt w:val="decimal"/>
      <w:lvlText w:val="%2."/>
      <w:lvlJc w:val="left"/>
      <w:pPr>
        <w:tabs>
          <w:tab w:val="num" w:pos="1230"/>
        </w:tabs>
        <w:ind w:left="1230" w:hanging="51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20F1541"/>
    <w:multiLevelType w:val="hybridMultilevel"/>
    <w:tmpl w:val="040CB1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9">
    <w:nsid w:val="623E2B1E"/>
    <w:multiLevelType w:val="hybridMultilevel"/>
    <w:tmpl w:val="B36E29BE"/>
    <w:lvl w:ilvl="0" w:tplc="0422000F">
      <w:start w:val="1"/>
      <w:numFmt w:val="decimal"/>
      <w:lvlText w:val="%1."/>
      <w:lvlJc w:val="left"/>
      <w:pPr>
        <w:tabs>
          <w:tab w:val="num" w:pos="1384"/>
        </w:tabs>
        <w:ind w:left="1384" w:hanging="360"/>
      </w:pPr>
    </w:lvl>
    <w:lvl w:ilvl="1" w:tplc="04220019" w:tentative="1">
      <w:start w:val="1"/>
      <w:numFmt w:val="lowerLetter"/>
      <w:lvlText w:val="%2."/>
      <w:lvlJc w:val="left"/>
      <w:pPr>
        <w:tabs>
          <w:tab w:val="num" w:pos="2104"/>
        </w:tabs>
        <w:ind w:left="2104" w:hanging="360"/>
      </w:pPr>
    </w:lvl>
    <w:lvl w:ilvl="2" w:tplc="0422001B" w:tentative="1">
      <w:start w:val="1"/>
      <w:numFmt w:val="lowerRoman"/>
      <w:lvlText w:val="%3."/>
      <w:lvlJc w:val="right"/>
      <w:pPr>
        <w:tabs>
          <w:tab w:val="num" w:pos="2824"/>
        </w:tabs>
        <w:ind w:left="2824" w:hanging="180"/>
      </w:pPr>
    </w:lvl>
    <w:lvl w:ilvl="3" w:tplc="0422000F" w:tentative="1">
      <w:start w:val="1"/>
      <w:numFmt w:val="decimal"/>
      <w:lvlText w:val="%4."/>
      <w:lvlJc w:val="left"/>
      <w:pPr>
        <w:tabs>
          <w:tab w:val="num" w:pos="3544"/>
        </w:tabs>
        <w:ind w:left="3544" w:hanging="360"/>
      </w:pPr>
    </w:lvl>
    <w:lvl w:ilvl="4" w:tplc="04220019" w:tentative="1">
      <w:start w:val="1"/>
      <w:numFmt w:val="lowerLetter"/>
      <w:lvlText w:val="%5."/>
      <w:lvlJc w:val="left"/>
      <w:pPr>
        <w:tabs>
          <w:tab w:val="num" w:pos="4264"/>
        </w:tabs>
        <w:ind w:left="4264" w:hanging="360"/>
      </w:pPr>
    </w:lvl>
    <w:lvl w:ilvl="5" w:tplc="0422001B" w:tentative="1">
      <w:start w:val="1"/>
      <w:numFmt w:val="lowerRoman"/>
      <w:lvlText w:val="%6."/>
      <w:lvlJc w:val="right"/>
      <w:pPr>
        <w:tabs>
          <w:tab w:val="num" w:pos="4984"/>
        </w:tabs>
        <w:ind w:left="4984" w:hanging="180"/>
      </w:pPr>
    </w:lvl>
    <w:lvl w:ilvl="6" w:tplc="0422000F" w:tentative="1">
      <w:start w:val="1"/>
      <w:numFmt w:val="decimal"/>
      <w:lvlText w:val="%7."/>
      <w:lvlJc w:val="left"/>
      <w:pPr>
        <w:tabs>
          <w:tab w:val="num" w:pos="5704"/>
        </w:tabs>
        <w:ind w:left="5704" w:hanging="360"/>
      </w:pPr>
    </w:lvl>
    <w:lvl w:ilvl="7" w:tplc="04220019" w:tentative="1">
      <w:start w:val="1"/>
      <w:numFmt w:val="lowerLetter"/>
      <w:lvlText w:val="%8."/>
      <w:lvlJc w:val="left"/>
      <w:pPr>
        <w:tabs>
          <w:tab w:val="num" w:pos="6424"/>
        </w:tabs>
        <w:ind w:left="6424" w:hanging="360"/>
      </w:pPr>
    </w:lvl>
    <w:lvl w:ilvl="8" w:tplc="0422001B" w:tentative="1">
      <w:start w:val="1"/>
      <w:numFmt w:val="lowerRoman"/>
      <w:lvlText w:val="%9."/>
      <w:lvlJc w:val="right"/>
      <w:pPr>
        <w:tabs>
          <w:tab w:val="num" w:pos="7144"/>
        </w:tabs>
        <w:ind w:left="7144" w:hanging="180"/>
      </w:p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0C25C5"/>
    <w:multiLevelType w:val="multilevel"/>
    <w:tmpl w:val="456A780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3">
    <w:nsid w:val="73863CC1"/>
    <w:multiLevelType w:val="hybridMultilevel"/>
    <w:tmpl w:val="105C15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4">
    <w:nsid w:val="745C2F4E"/>
    <w:multiLevelType w:val="hybridMultilevel"/>
    <w:tmpl w:val="5A167EDC"/>
    <w:lvl w:ilvl="0" w:tplc="ACDAAF80">
      <w:start w:val="1"/>
      <w:numFmt w:val="decimal"/>
      <w:lvlText w:val="%1."/>
      <w:lvlJc w:val="left"/>
      <w:pPr>
        <w:tabs>
          <w:tab w:val="num" w:pos="360"/>
        </w:tabs>
        <w:ind w:left="360" w:hanging="360"/>
      </w:pPr>
      <w:rPr>
        <w:rFonts w:hint="default"/>
        <w:i w:val="0"/>
        <w:sz w:val="24"/>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6"/>
  </w:num>
  <w:num w:numId="48">
    <w:abstractNumId w:val="59"/>
  </w:num>
  <w:num w:numId="49">
    <w:abstractNumId w:val="70"/>
  </w:num>
  <w:num w:numId="50">
    <w:abstractNumId w:val="47"/>
  </w:num>
  <w:num w:numId="51">
    <w:abstractNumId w:val="63"/>
  </w:num>
  <w:num w:numId="52">
    <w:abstractNumId w:val="53"/>
  </w:num>
  <w:num w:numId="53">
    <w:abstractNumId w:val="48"/>
  </w:num>
  <w:num w:numId="54">
    <w:abstractNumId w:val="55"/>
  </w:num>
  <w:num w:numId="55">
    <w:abstractNumId w:val="46"/>
  </w:num>
  <w:num w:numId="56">
    <w:abstractNumId w:val="44"/>
  </w:num>
  <w:num w:numId="57">
    <w:abstractNumId w:val="65"/>
  </w:num>
  <w:num w:numId="58">
    <w:abstractNumId w:val="60"/>
  </w:num>
  <w:num w:numId="59">
    <w:abstractNumId w:val="61"/>
  </w:num>
  <w:num w:numId="60">
    <w:abstractNumId w:val="67"/>
  </w:num>
  <w:num w:numId="61">
    <w:abstractNumId w:val="54"/>
  </w:num>
  <w:num w:numId="62">
    <w:abstractNumId w:val="72"/>
  </w:num>
  <w:num w:numId="63">
    <w:abstractNumId w:val="45"/>
  </w:num>
  <w:num w:numId="64">
    <w:abstractNumId w:val="62"/>
  </w:num>
  <w:num w:numId="65">
    <w:abstractNumId w:val="66"/>
  </w:num>
  <w:num w:numId="66">
    <w:abstractNumId w:val="6"/>
  </w:num>
  <w:num w:numId="67">
    <w:abstractNumId w:val="74"/>
  </w:num>
  <w:num w:numId="68">
    <w:abstractNumId w:val="69"/>
  </w:num>
  <w:num w:numId="69">
    <w:abstractNumId w:val="49"/>
  </w:num>
  <w:num w:numId="70">
    <w:abstractNumId w:val="73"/>
  </w:num>
  <w:num w:numId="71">
    <w:abstractNumId w:val="71"/>
  </w:num>
  <w:num w:numId="72">
    <w:abstractNumId w:val="64"/>
  </w:num>
  <w:num w:numId="73">
    <w:abstractNumId w:val="57"/>
  </w:num>
  <w:num w:numId="74">
    <w:abstractNumId w:val="6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BBC"/>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8D400-3EDF-416C-8B1D-DD641273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6185</TotalTime>
  <Pages>34</Pages>
  <Words>8485</Words>
  <Characters>48371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1351</cp:revision>
  <cp:lastPrinted>2009-02-06T08:36:00Z</cp:lastPrinted>
  <dcterms:created xsi:type="dcterms:W3CDTF">2015-03-22T11:10:00Z</dcterms:created>
  <dcterms:modified xsi:type="dcterms:W3CDTF">2015-09-10T09:06:00Z</dcterms:modified>
</cp:coreProperties>
</file>