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36F0" w14:textId="77777777" w:rsidR="00B11DBF" w:rsidRDefault="00B11DBF" w:rsidP="00B11DB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Мардонов, Батиржан.</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волновых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насыщенных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пористых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средах</w:t>
      </w:r>
      <w:r>
        <w:rPr>
          <w:rStyle w:val="js-item-maininfo"/>
          <w:rFonts w:ascii="Helvetica" w:hAnsi="Helvetica" w:cs="Helvetica"/>
          <w:color w:val="222222"/>
          <w:sz w:val="21"/>
          <w:szCs w:val="21"/>
        </w:rPr>
        <w:t> : диссертация ... доктора физико-математических наук : 01.02.06. - Москва, 1983. - 349 с. : ил.</w:t>
      </w:r>
      <w:r>
        <w:rPr>
          <w:rStyle w:val="search-descr"/>
          <w:rFonts w:ascii="Helvetica" w:hAnsi="Helvetica" w:cs="Helvetica"/>
          <w:color w:val="222222"/>
          <w:sz w:val="21"/>
          <w:szCs w:val="21"/>
        </w:rPr>
        <w:t>больше</w:t>
      </w:r>
    </w:p>
    <w:p w14:paraId="79FA697B" w14:textId="77777777" w:rsidR="00B11DBF" w:rsidRDefault="00B11DBF" w:rsidP="00B11DB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6AD91CA" w14:textId="77777777" w:rsidR="00B11DBF" w:rsidRDefault="00B11DBF" w:rsidP="006A164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1BBEC0D6" w14:textId="77777777" w:rsidR="00B11DBF" w:rsidRDefault="00B11DBF" w:rsidP="00B11DB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/2/,где впервые ус</w:t>
      </w:r>
      <w:r>
        <w:rPr>
          <w:rFonts w:ascii="Helvetica" w:hAnsi="Helvetica" w:cs="Helvetica"/>
          <w:color w:val="222222"/>
          <w:sz w:val="21"/>
          <w:szCs w:val="21"/>
        </w:rPr>
        <w:softHyphen/>
        <w:t xml:space="preserve"> тановлено наличие двух типов продольных волн в </w:t>
      </w:r>
      <w:r>
        <w:rPr>
          <w:rFonts w:ascii="Helvetica" w:hAnsi="Helvetica" w:cs="Helvetica"/>
          <w:b/>
          <w:bCs/>
          <w:color w:val="222222"/>
          <w:sz w:val="21"/>
          <w:szCs w:val="21"/>
        </w:rPr>
        <w:t>насыщенных</w:t>
      </w:r>
      <w:r>
        <w:rPr>
          <w:rFonts w:ascii="Helvetica" w:hAnsi="Helvetica" w:cs="Helvetica"/>
          <w:color w:val="222222"/>
          <w:sz w:val="21"/>
          <w:szCs w:val="21"/>
        </w:rPr>
        <w:t> </w:t>
      </w:r>
      <w:r>
        <w:rPr>
          <w:rFonts w:ascii="Helvetica" w:hAnsi="Helvetica" w:cs="Helvetica"/>
          <w:b/>
          <w:bCs/>
          <w:color w:val="222222"/>
          <w:sz w:val="21"/>
          <w:szCs w:val="21"/>
        </w:rPr>
        <w:t>уп</w:t>
      </w:r>
      <w:r>
        <w:rPr>
          <w:rFonts w:ascii="Helvetica" w:hAnsi="Helvetica" w:cs="Helvetica"/>
          <w:b/>
          <w:bCs/>
          <w:color w:val="222222"/>
          <w:sz w:val="21"/>
          <w:szCs w:val="21"/>
        </w:rPr>
        <w:softHyphen/>
        <w:t xml:space="preserve"> руго</w:t>
      </w:r>
      <w:r>
        <w:rPr>
          <w:rFonts w:ascii="Helvetica" w:hAnsi="Helvetica" w:cs="Helvetica"/>
          <w:color w:val="222222"/>
          <w:sz w:val="21"/>
          <w:szCs w:val="21"/>
        </w:rPr>
        <w:t>-</w:t>
      </w:r>
      <w:r>
        <w:rPr>
          <w:rFonts w:ascii="Helvetica" w:hAnsi="Helvetica" w:cs="Helvetica"/>
          <w:b/>
          <w:bCs/>
          <w:color w:val="222222"/>
          <w:sz w:val="21"/>
          <w:szCs w:val="21"/>
        </w:rPr>
        <w:t>пористых</w:t>
      </w:r>
      <w:r>
        <w:rPr>
          <w:rFonts w:ascii="Helvetica" w:hAnsi="Helvetica" w:cs="Helvetica"/>
          <w:color w:val="222222"/>
          <w:sz w:val="21"/>
          <w:szCs w:val="21"/>
        </w:rPr>
        <w:t> </w:t>
      </w:r>
      <w:r>
        <w:rPr>
          <w:rFonts w:ascii="Helvetica" w:hAnsi="Helvetica" w:cs="Helvetica"/>
          <w:b/>
          <w:bCs/>
          <w:color w:val="222222"/>
          <w:sz w:val="21"/>
          <w:szCs w:val="21"/>
        </w:rPr>
        <w:t>средах</w:t>
      </w:r>
      <w:r>
        <w:rPr>
          <w:rFonts w:ascii="Helvetica" w:hAnsi="Helvetica" w:cs="Helvetica"/>
          <w:color w:val="222222"/>
          <w:sz w:val="21"/>
          <w:szCs w:val="21"/>
        </w:rPr>
        <w:t>. Более подробно проблема распространения слабых (акустических) волн в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пористом</w:t>
      </w:r>
      <w:r>
        <w:rPr>
          <w:rFonts w:ascii="Helvetica" w:hAnsi="Helvetica" w:cs="Helvetica"/>
          <w:color w:val="222222"/>
          <w:sz w:val="21"/>
          <w:szCs w:val="21"/>
        </w:rPr>
        <w:t> скелете,содержа</w:t>
      </w:r>
      <w:r>
        <w:rPr>
          <w:rFonts w:ascii="Helvetica" w:hAnsi="Helvetica" w:cs="Helvetica"/>
          <w:color w:val="222222"/>
          <w:sz w:val="21"/>
          <w:szCs w:val="21"/>
        </w:rPr>
        <w:softHyphen/>
        <w:t xml:space="preserve"> щем вязкую сжимаег.13/то жидкость, рассмотрена в работах /3-5,15/. В соответствии с теорией М.А.Еио</w:t>
      </w:r>
    </w:p>
    <w:p w14:paraId="7FF88C08" w14:textId="77777777" w:rsidR="00B11DBF" w:rsidRDefault="00B11DBF" w:rsidP="006A164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61</w:t>
      </w:r>
    </w:p>
    <w:p w14:paraId="7D211B3E" w14:textId="77777777" w:rsidR="00B11DBF" w:rsidRDefault="00B11DBF" w:rsidP="00B11DB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однокомпонентной </w:t>
      </w:r>
      <w:r>
        <w:rPr>
          <w:rFonts w:ascii="Helvetica" w:hAnsi="Helvetica" w:cs="Helvetica"/>
          <w:b/>
          <w:bCs/>
          <w:color w:val="222222"/>
          <w:sz w:val="21"/>
          <w:szCs w:val="21"/>
        </w:rPr>
        <w:t>среде</w:t>
      </w:r>
      <w:r>
        <w:rPr>
          <w:rFonts w:ascii="Helvetica" w:hAnsi="Helvetica" w:cs="Helvetica"/>
          <w:color w:val="222222"/>
          <w:sz w:val="21"/>
          <w:szCs w:val="21"/>
        </w:rPr>
        <w:t> уменьшаются. § 4. Диналтаческая задача о нагнетании жидкости Б </w:t>
      </w:r>
      <w:r>
        <w:rPr>
          <w:rFonts w:ascii="Helvetica" w:hAnsi="Helvetica" w:cs="Helvetica"/>
          <w:b/>
          <w:bCs/>
          <w:color w:val="222222"/>
          <w:sz w:val="21"/>
          <w:szCs w:val="21"/>
        </w:rPr>
        <w:t>пористые</w:t>
      </w:r>
      <w:r>
        <w:rPr>
          <w:rFonts w:ascii="Helvetica" w:hAnsi="Helvetica" w:cs="Helvetica"/>
          <w:color w:val="222222"/>
          <w:sz w:val="21"/>
          <w:szCs w:val="21"/>
        </w:rPr>
        <w:t> </w:t>
      </w:r>
      <w:r>
        <w:rPr>
          <w:rFonts w:ascii="Helvetica" w:hAnsi="Helvetica" w:cs="Helvetica"/>
          <w:b/>
          <w:bCs/>
          <w:color w:val="222222"/>
          <w:sz w:val="21"/>
          <w:szCs w:val="21"/>
        </w:rPr>
        <w:t>среды</w:t>
      </w:r>
      <w:r>
        <w:rPr>
          <w:rFonts w:ascii="Helvetica" w:hAnsi="Helvetica" w:cs="Helvetica"/>
          <w:color w:val="222222"/>
          <w:sz w:val="21"/>
          <w:szCs w:val="21"/>
        </w:rPr>
        <w:t> </w:t>
      </w:r>
      <w:r>
        <w:rPr>
          <w:rFonts w:ascii="Helvetica" w:hAnsi="Helvetica" w:cs="Helvetica"/>
          <w:b/>
          <w:bCs/>
          <w:color w:val="222222"/>
          <w:sz w:val="21"/>
          <w:szCs w:val="21"/>
        </w:rPr>
        <w:t>Исследование</w:t>
      </w:r>
      <w:r>
        <w:rPr>
          <w:rFonts w:ascii="Helvetica" w:hAnsi="Helvetica" w:cs="Helvetica"/>
          <w:color w:val="222222"/>
          <w:sz w:val="21"/>
          <w:szCs w:val="21"/>
        </w:rPr>
        <w:t> динамических </w:t>
      </w:r>
      <w:r>
        <w:rPr>
          <w:rFonts w:ascii="Helvetica" w:hAnsi="Helvetica" w:cs="Helvetica"/>
          <w:b/>
          <w:bCs/>
          <w:color w:val="222222"/>
          <w:sz w:val="21"/>
          <w:szCs w:val="21"/>
        </w:rPr>
        <w:t>процессов</w:t>
      </w:r>
      <w:r>
        <w:rPr>
          <w:rFonts w:ascii="Helvetica" w:hAnsi="Helvetica" w:cs="Helvetica"/>
          <w:color w:val="222222"/>
          <w:sz w:val="21"/>
          <w:szCs w:val="21"/>
        </w:rPr>
        <w:t> в </w:t>
      </w:r>
      <w:r>
        <w:rPr>
          <w:rFonts w:ascii="Helvetica" w:hAnsi="Helvetica" w:cs="Helvetica"/>
          <w:b/>
          <w:bCs/>
          <w:color w:val="222222"/>
          <w:sz w:val="21"/>
          <w:szCs w:val="21"/>
        </w:rPr>
        <w:t>насыщенных</w:t>
      </w:r>
      <w:r>
        <w:rPr>
          <w:rFonts w:ascii="Helvetica" w:hAnsi="Helvetica" w:cs="Helvetica"/>
          <w:color w:val="222222"/>
          <w:sz w:val="21"/>
          <w:szCs w:val="21"/>
        </w:rPr>
        <w:t> </w:t>
      </w:r>
      <w:r>
        <w:rPr>
          <w:rFonts w:ascii="Helvetica" w:hAnsi="Helvetica" w:cs="Helvetica"/>
          <w:b/>
          <w:bCs/>
          <w:color w:val="222222"/>
          <w:sz w:val="21"/>
          <w:szCs w:val="21"/>
        </w:rPr>
        <w:t>пористых</w:t>
      </w:r>
      <w:r>
        <w:rPr>
          <w:rFonts w:ascii="Helvetica" w:hAnsi="Helvetica" w:cs="Helvetica"/>
          <w:color w:val="222222"/>
          <w:sz w:val="21"/>
          <w:szCs w:val="21"/>
        </w:rPr>
        <w:t> </w:t>
      </w:r>
      <w:r>
        <w:rPr>
          <w:rFonts w:ascii="Helvetica" w:hAnsi="Helvetica" w:cs="Helvetica"/>
          <w:b/>
          <w:bCs/>
          <w:color w:val="222222"/>
          <w:sz w:val="21"/>
          <w:szCs w:val="21"/>
        </w:rPr>
        <w:t>средах</w:t>
      </w:r>
      <w:r>
        <w:rPr>
          <w:rFonts w:ascii="Helvetica" w:hAnsi="Helvetica" w:cs="Helvetica"/>
          <w:color w:val="222222"/>
          <w:sz w:val="21"/>
          <w:szCs w:val="21"/>
        </w:rPr>
        <w:t>, происходящих в результате нагнетания (вытеснения) до</w:t>
      </w:r>
      <w:r>
        <w:rPr>
          <w:rFonts w:ascii="Helvetica" w:hAnsi="Helvetica" w:cs="Helvetica"/>
          <w:color w:val="222222"/>
          <w:sz w:val="21"/>
          <w:szCs w:val="21"/>
        </w:rPr>
        <w:softHyphen/>
        <w:t xml:space="preserve"> полнительной Ш'Щкости, представляет определенный интерес в нефтедобыче, а также в области строительства</w:t>
      </w:r>
    </w:p>
    <w:p w14:paraId="7A1F21F7" w14:textId="77777777" w:rsidR="00B11DBF" w:rsidRDefault="00B11DBF" w:rsidP="006A164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220</w:t>
      </w:r>
    </w:p>
    <w:p w14:paraId="1766F818" w14:textId="77777777" w:rsidR="00B11DBF" w:rsidRDefault="00B11DBF" w:rsidP="00B11DB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четверти плоскости, занятой двухкоьшон ентно й ср едо и При </w:t>
      </w:r>
      <w:r>
        <w:rPr>
          <w:rFonts w:ascii="Helvetica" w:hAnsi="Helvetica" w:cs="Helvetica"/>
          <w:b/>
          <w:bCs/>
          <w:color w:val="222222"/>
          <w:sz w:val="21"/>
          <w:szCs w:val="21"/>
        </w:rPr>
        <w:t>исследовании</w:t>
      </w:r>
      <w:r>
        <w:rPr>
          <w:rFonts w:ascii="Helvetica" w:hAnsi="Helvetica" w:cs="Helvetica"/>
          <w:color w:val="222222"/>
          <w:sz w:val="21"/>
          <w:szCs w:val="21"/>
        </w:rPr>
        <w:t> задач </w:t>
      </w:r>
      <w:r>
        <w:rPr>
          <w:rFonts w:ascii="Helvetica" w:hAnsi="Helvetica" w:cs="Helvetica"/>
          <w:b/>
          <w:bCs/>
          <w:color w:val="222222"/>
          <w:sz w:val="21"/>
          <w:szCs w:val="21"/>
        </w:rPr>
        <w:t>волнового</w:t>
      </w:r>
      <w:r>
        <w:rPr>
          <w:rFonts w:ascii="Helvetica" w:hAnsi="Helvetica" w:cs="Helvetica"/>
          <w:color w:val="222222"/>
          <w:sz w:val="21"/>
          <w:szCs w:val="21"/>
        </w:rPr>
        <w:t> взаимодействия различ</w:t>
      </w:r>
      <w:r>
        <w:rPr>
          <w:rFonts w:ascii="Helvetica" w:hAnsi="Helvetica" w:cs="Helvetica"/>
          <w:color w:val="222222"/>
          <w:sz w:val="21"/>
          <w:szCs w:val="21"/>
        </w:rPr>
        <w:softHyphen/>
        <w:t xml:space="preserve"> ных преград с </w:t>
      </w:r>
      <w:r>
        <w:rPr>
          <w:rFonts w:ascii="Helvetica" w:hAnsi="Helvetica" w:cs="Helvetica"/>
          <w:b/>
          <w:bCs/>
          <w:color w:val="222222"/>
          <w:sz w:val="21"/>
          <w:szCs w:val="21"/>
        </w:rPr>
        <w:t>насыщенным</w:t>
      </w:r>
      <w:r>
        <w:rPr>
          <w:rFonts w:ascii="Helvetica" w:hAnsi="Helvetica" w:cs="Helvetica"/>
          <w:color w:val="222222"/>
          <w:sz w:val="21"/>
          <w:szCs w:val="21"/>
        </w:rPr>
        <w:t>! </w:t>
      </w:r>
      <w:r>
        <w:rPr>
          <w:rFonts w:ascii="Helvetica" w:hAnsi="Helvetica" w:cs="Helvetica"/>
          <w:b/>
          <w:bCs/>
          <w:color w:val="222222"/>
          <w:sz w:val="21"/>
          <w:szCs w:val="21"/>
        </w:rPr>
        <w:t>пористыми</w:t>
      </w:r>
      <w:r>
        <w:rPr>
          <w:rFonts w:ascii="Helvetica" w:hAnsi="Helvetica" w:cs="Helvetica"/>
          <w:color w:val="222222"/>
          <w:sz w:val="21"/>
          <w:szCs w:val="21"/>
        </w:rPr>
        <w:t> </w:t>
      </w:r>
      <w:r>
        <w:rPr>
          <w:rFonts w:ascii="Helvetica" w:hAnsi="Helvetica" w:cs="Helvetica"/>
          <w:b/>
          <w:bCs/>
          <w:color w:val="222222"/>
          <w:sz w:val="21"/>
          <w:szCs w:val="21"/>
        </w:rPr>
        <w:t>средами</w:t>
      </w:r>
      <w:r>
        <w:rPr>
          <w:rFonts w:ascii="Helvetica" w:hAnsi="Helvetica" w:cs="Helvetica"/>
          <w:color w:val="222222"/>
          <w:sz w:val="21"/>
          <w:szCs w:val="21"/>
        </w:rPr>
        <w:t> требуется опре</w:t>
      </w:r>
      <w:r>
        <w:rPr>
          <w:rFonts w:ascii="Helvetica" w:hAnsi="Helvetica" w:cs="Helvetica"/>
          <w:color w:val="222222"/>
          <w:sz w:val="21"/>
          <w:szCs w:val="21"/>
        </w:rPr>
        <w:softHyphen/>
        <w:t xml:space="preserve"> делять параметры </w:t>
      </w:r>
      <w:r>
        <w:rPr>
          <w:rFonts w:ascii="Helvetica" w:hAnsi="Helvetica" w:cs="Helvetica"/>
          <w:b/>
          <w:bCs/>
          <w:color w:val="222222"/>
          <w:sz w:val="21"/>
          <w:szCs w:val="21"/>
        </w:rPr>
        <w:t>среды</w:t>
      </w:r>
      <w:r>
        <w:rPr>
          <w:rFonts w:ascii="Helvetica" w:hAnsi="Helvetica" w:cs="Helvetica"/>
          <w:color w:val="222222"/>
          <w:sz w:val="21"/>
          <w:szCs w:val="21"/>
        </w:rPr>
        <w:t> в угловых точках четверти плоскости, одна граница KOTopof находится в контакте, а другая свобод</w:t>
      </w:r>
      <w:r>
        <w:rPr>
          <w:rFonts w:ascii="Helvetica" w:hAnsi="Helvetica" w:cs="Helvetica"/>
          <w:color w:val="222222"/>
          <w:sz w:val="21"/>
          <w:szCs w:val="21"/>
        </w:rPr>
        <w:softHyphen/>
        <w:t xml:space="preserve"> на от напря:кений.</w:t>
      </w:r>
    </w:p>
    <w:p w14:paraId="644871D4" w14:textId="77777777" w:rsidR="00B11DBF" w:rsidRDefault="00B11DBF" w:rsidP="006A1647">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4A43CC4C" w14:textId="77777777" w:rsidR="00B11DBF" w:rsidRDefault="00B11DBF" w:rsidP="00B11DB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Мардонов, Батиржан</w:t>
      </w:r>
    </w:p>
    <w:p w14:paraId="26016A3C"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F55457C"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РАСПРОСТРАНЕНИЕ ОДНОМЕРНЫХ ВОЛН В ДВУХКОМ-ПОНЕНТНЫХ НАСЫЩЕННЫХ ЖИДКОСТЬЮ ПОРИСТЫХ СРЕДАХ.</w:t>
      </w:r>
    </w:p>
    <w:p w14:paraId="255756AD"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уравнения.</w:t>
      </w:r>
    </w:p>
    <w:p w14:paraId="22A50045"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Волны в двухкомпонентных средах, вызванные действием точечных источников.</w:t>
      </w:r>
    </w:p>
    <w:p w14:paraId="2F080D3E"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§3.0 мгновенном образовании плоских цилиндрических и сферических полостей с избыточным давлением в насыщенных жидкостью пористых средах.</w:t>
      </w:r>
    </w:p>
    <w:p w14:paraId="62F0C383"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Динамическая задача о нагнетании жидкости в пористые среды.</w:t>
      </w:r>
    </w:p>
    <w:p w14:paraId="49895713"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5. Распространение волн в двухкомпонентных средах, вызванных мгновенным изменением давления в конечном объеме.</w:t>
      </w:r>
    </w:p>
    <w:p w14:paraId="34DE4F9E"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Волны продольного сдвига в двухкомпонентных средах.</w:t>
      </w:r>
    </w:p>
    <w:p w14:paraId="4FA12076"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ИССЛЕДОВАНИЕ НЕКОТОРЫХ ДИНАШЧЕСКИХ ЗАДАЧ</w:t>
      </w:r>
    </w:p>
    <w:p w14:paraId="73673451"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УГЛОВЫХ ОБЛАСТЕЙ, ЗАНЯТЫХ ДВУХКОМПОНЕНТ-НО? СРЕДОЙ.</w:t>
      </w:r>
    </w:p>
    <w:p w14:paraId="594F0561"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 единственности решения задачи динамики двухкомпонентных сред для угловых областей.</w:t>
      </w:r>
    </w:p>
    <w:p w14:paraId="478E411D"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Дифракция плоской волны на жестком, гладком и непроницаемом клине.</w:t>
      </w:r>
    </w:p>
    <w:p w14:paraId="3764DE70"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Дифракция цилиндрической волны на непроницаемом клине.</w:t>
      </w:r>
    </w:p>
    <w:p w14:paraId="33B62D8E"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Решение методом рядов дифракционных задач для угловых областей, занятых двухкомпонентной средой</w:t>
      </w:r>
    </w:p>
    <w:p w14:paraId="6EFE6345"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Динамическая задача о проницаемом клине в двухкомпонентной среде</w:t>
      </w:r>
    </w:p>
    <w:p w14:paraId="3033413C"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РАСПРОСТРАНЕНИЕ ДВУМЕРНЫХ НЕСТАЦИОНАРНЫХ ВОЛН В ПОЛУПЛОСКОСТИ СО СМЕШАШШШ ГРАНИЧНЫМИ УСЛОВИЯМИ</w:t>
      </w:r>
    </w:p>
    <w:p w14:paraId="395A5551"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Функционально-инвариантные решения систем волновых уравнений. Сведение некоторых двумерных динамических задач к краевым задачам функции комплексного переменного</w:t>
      </w:r>
    </w:p>
    <w:p w14:paraId="5987D8F2"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Волны, вызванные мгновенным образованием полубесконечного разреза, заполненного жидкостью</w:t>
      </w:r>
    </w:p>
    <w:p w14:paraId="4B9A918F"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Автомодельная задача о вдавливании жесткого клина и штампа в упруго-пористую среду</w:t>
      </w:r>
    </w:p>
    <w:p w14:paraId="03CEE608"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Динамика развития заполненной жидкостью прямолинейной полости в насыщенных средах</w:t>
      </w:r>
    </w:p>
    <w:p w14:paraId="335B7488"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Дифракция плоских волн на полубесконечных разрезах</w:t>
      </w:r>
    </w:p>
    <w:p w14:paraId="56926504"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Волны в четверти плоскости, занятой двухкомпонентной средой</w:t>
      </w:r>
    </w:p>
    <w:p w14:paraId="493A1B9A"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ИССЛЕДОВАНИЕ НЕКОТОРЫХ СТАЦИОНАРНЫХ ЗАДАЧ</w:t>
      </w:r>
    </w:p>
    <w:p w14:paraId="5541B1EB"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Д ИНАМИКИ ДВУХЮМПОНЕНТШХ СРЕД.</w:t>
      </w:r>
    </w:p>
    <w:p w14:paraId="54536F71"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Колебания плоского штампа на полуплоскости, занятой двухкошонентной средой.</w:t>
      </w:r>
    </w:p>
    <w:p w14:paraId="1FE7318C"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Колебания круглого штампа на упруго-пористом насыщенном жидкостью полупространстве.</w:t>
      </w:r>
    </w:p>
    <w:p w14:paraId="03648621"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Колебания плоского штампа на упруто-пористом слое в условиях антиплоской деформации.</w:t>
      </w:r>
    </w:p>
    <w:p w14:paraId="427A514B"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Крутильные колебания круглого штампа на упруго-пористом слое.</w:t>
      </w:r>
    </w:p>
    <w:p w14:paraId="698D71A7"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О ДВИЖИМ В ДВУХГОМПОИЕНТНЖ СРЕДЕ ЖЕСТКИХ ТЕЯ (СООРУЖЕНИЙ) ПОД ДЕЙСТВИЕМ СЕЙСМИЧЕСКИХ ВОЛН. «</w:t>
      </w:r>
    </w:p>
    <w:p w14:paraId="724DF17A"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методах определения параметров взаимодействия жесткого тела (сооружения) с грунтом при статических и динамических воздействиях.</w:t>
      </w:r>
    </w:p>
    <w:p w14:paraId="3335BF0C"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Определение параметров взаимодействия ,длинного цилиндрического тела с двухфазной средой.</w:t>
      </w:r>
    </w:p>
    <w:p w14:paraId="2FEEEE3A"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Обтекание тел четырехугольной формы плоскими волнами напряжений.</w:t>
      </w:r>
    </w:p>
    <w:p w14:paraId="7C35E9C1" w14:textId="77777777" w:rsidR="00B11DBF" w:rsidRDefault="00B11DBF" w:rsidP="00B11D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Расчет на сейсмостойкость некоторых инженерных сооружений, взаимодействующих с водонасыщенным грунтом.</w:t>
      </w:r>
    </w:p>
    <w:p w14:paraId="4CCADE6E" w14:textId="77D75C2A" w:rsidR="004F7911" w:rsidRPr="00B11DBF" w:rsidRDefault="004F7911" w:rsidP="00B11DBF"/>
    <w:sectPr w:rsidR="004F7911" w:rsidRPr="00B11DBF"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7C0E9" w14:textId="77777777" w:rsidR="006A1647" w:rsidRDefault="006A1647">
      <w:pPr>
        <w:spacing w:after="0" w:line="240" w:lineRule="auto"/>
      </w:pPr>
      <w:r>
        <w:separator/>
      </w:r>
    </w:p>
  </w:endnote>
  <w:endnote w:type="continuationSeparator" w:id="0">
    <w:p w14:paraId="09419F4F" w14:textId="77777777" w:rsidR="006A1647" w:rsidRDefault="006A1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12578" w14:textId="77777777" w:rsidR="006A1647" w:rsidRDefault="006A1647"/>
    <w:p w14:paraId="23176FF2" w14:textId="77777777" w:rsidR="006A1647" w:rsidRDefault="006A1647"/>
    <w:p w14:paraId="552E5A6C" w14:textId="77777777" w:rsidR="006A1647" w:rsidRDefault="006A1647"/>
    <w:p w14:paraId="6E4FD452" w14:textId="77777777" w:rsidR="006A1647" w:rsidRDefault="006A1647"/>
    <w:p w14:paraId="07914DFF" w14:textId="77777777" w:rsidR="006A1647" w:rsidRDefault="006A1647"/>
    <w:p w14:paraId="6C69DB05" w14:textId="77777777" w:rsidR="006A1647" w:rsidRDefault="006A1647"/>
    <w:p w14:paraId="34042F2D" w14:textId="77777777" w:rsidR="006A1647" w:rsidRDefault="006A16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0F8856" wp14:editId="11EE37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67D72" w14:textId="77777777" w:rsidR="006A1647" w:rsidRDefault="006A16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0F88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667D72" w14:textId="77777777" w:rsidR="006A1647" w:rsidRDefault="006A16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929B9B" w14:textId="77777777" w:rsidR="006A1647" w:rsidRDefault="006A1647"/>
    <w:p w14:paraId="56683D02" w14:textId="77777777" w:rsidR="006A1647" w:rsidRDefault="006A1647"/>
    <w:p w14:paraId="77F95C4D" w14:textId="77777777" w:rsidR="006A1647" w:rsidRDefault="006A16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DA484D" wp14:editId="2314A0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79E0B" w14:textId="77777777" w:rsidR="006A1647" w:rsidRDefault="006A1647"/>
                          <w:p w14:paraId="37B7084E" w14:textId="77777777" w:rsidR="006A1647" w:rsidRDefault="006A16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DA48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379E0B" w14:textId="77777777" w:rsidR="006A1647" w:rsidRDefault="006A1647"/>
                    <w:p w14:paraId="37B7084E" w14:textId="77777777" w:rsidR="006A1647" w:rsidRDefault="006A16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56E95D" w14:textId="77777777" w:rsidR="006A1647" w:rsidRDefault="006A1647"/>
    <w:p w14:paraId="05436423" w14:textId="77777777" w:rsidR="006A1647" w:rsidRDefault="006A1647">
      <w:pPr>
        <w:rPr>
          <w:sz w:val="2"/>
          <w:szCs w:val="2"/>
        </w:rPr>
      </w:pPr>
    </w:p>
    <w:p w14:paraId="056553E8" w14:textId="77777777" w:rsidR="006A1647" w:rsidRDefault="006A1647"/>
    <w:p w14:paraId="1B509FCF" w14:textId="77777777" w:rsidR="006A1647" w:rsidRDefault="006A1647">
      <w:pPr>
        <w:spacing w:after="0" w:line="240" w:lineRule="auto"/>
      </w:pPr>
    </w:p>
  </w:footnote>
  <w:footnote w:type="continuationSeparator" w:id="0">
    <w:p w14:paraId="28EEBB4D" w14:textId="77777777" w:rsidR="006A1647" w:rsidRDefault="006A1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3A33E41"/>
    <w:multiLevelType w:val="multilevel"/>
    <w:tmpl w:val="1784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47"/>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184435</TotalTime>
  <Pages>3</Pages>
  <Words>591</Words>
  <Characters>3370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301</cp:revision>
  <cp:lastPrinted>2009-02-06T05:36:00Z</cp:lastPrinted>
  <dcterms:created xsi:type="dcterms:W3CDTF">2024-01-07T13:43:00Z</dcterms:created>
  <dcterms:modified xsi:type="dcterms:W3CDTF">2025-10-15T12:44:00Z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