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53F7" w14:textId="77777777" w:rsidR="004303F3" w:rsidRDefault="004303F3" w:rsidP="004303F3">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Якуцени</w:t>
      </w:r>
      <w:proofErr w:type="spellEnd"/>
      <w:r>
        <w:rPr>
          <w:rFonts w:ascii="Helvetica Neue" w:hAnsi="Helvetica Neue"/>
          <w:b/>
          <w:bCs w:val="0"/>
          <w:color w:val="222222"/>
          <w:sz w:val="21"/>
          <w:szCs w:val="21"/>
        </w:rPr>
        <w:t>, Павел Павлович.</w:t>
      </w:r>
    </w:p>
    <w:p w14:paraId="7AE4F043" w14:textId="77777777" w:rsidR="004303F3" w:rsidRDefault="004303F3" w:rsidP="004303F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Прямая задача спектроскопии ЯМР молекул, ориентированных в жидких </w:t>
      </w:r>
      <w:proofErr w:type="gramStart"/>
      <w:r>
        <w:rPr>
          <w:rFonts w:ascii="Helvetica Neue" w:hAnsi="Helvetica Neue" w:cs="Arial"/>
          <w:caps/>
          <w:color w:val="222222"/>
          <w:sz w:val="21"/>
          <w:szCs w:val="21"/>
        </w:rPr>
        <w:t>кристаллах :</w:t>
      </w:r>
      <w:proofErr w:type="gramEnd"/>
      <w:r>
        <w:rPr>
          <w:rFonts w:ascii="Helvetica Neue" w:hAnsi="Helvetica Neue" w:cs="Arial"/>
          <w:caps/>
          <w:color w:val="222222"/>
          <w:sz w:val="21"/>
          <w:szCs w:val="21"/>
        </w:rPr>
        <w:t xml:space="preserve"> диссертация ... кандидата физико-математических наук : 01.04.03. - Ленинград, 1984. - 85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BE229C2" w14:textId="77777777" w:rsidR="004303F3" w:rsidRDefault="004303F3" w:rsidP="004303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Якуцени</w:t>
      </w:r>
      <w:proofErr w:type="spellEnd"/>
      <w:r>
        <w:rPr>
          <w:rFonts w:ascii="Arial" w:hAnsi="Arial" w:cs="Arial"/>
          <w:color w:val="646B71"/>
          <w:sz w:val="18"/>
          <w:szCs w:val="18"/>
        </w:rPr>
        <w:t>, Павел Павлович</w:t>
      </w:r>
    </w:p>
    <w:p w14:paraId="6E68D536"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C85B5F"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ямр</w:t>
      </w:r>
      <w:proofErr w:type="spellEnd"/>
      <w:r>
        <w:rPr>
          <w:rFonts w:ascii="Arial" w:hAnsi="Arial" w:cs="Arial"/>
          <w:color w:val="333333"/>
          <w:sz w:val="21"/>
          <w:szCs w:val="21"/>
        </w:rPr>
        <w:t xml:space="preserve"> спектроскопия молекул, ориентированных в </w:t>
      </w:r>
      <w:proofErr w:type="spellStart"/>
      <w:r>
        <w:rPr>
          <w:rFonts w:ascii="Arial" w:hAnsi="Arial" w:cs="Arial"/>
          <w:color w:val="333333"/>
          <w:sz w:val="21"/>
          <w:szCs w:val="21"/>
        </w:rPr>
        <w:t>жвдких</w:t>
      </w:r>
      <w:proofErr w:type="spellEnd"/>
      <w:r>
        <w:rPr>
          <w:rFonts w:ascii="Arial" w:hAnsi="Arial" w:cs="Arial"/>
          <w:color w:val="333333"/>
          <w:sz w:val="21"/>
          <w:szCs w:val="21"/>
        </w:rPr>
        <w:t xml:space="preserve"> </w:t>
      </w:r>
      <w:proofErr w:type="spellStart"/>
      <w:r>
        <w:rPr>
          <w:rFonts w:ascii="Arial" w:hAnsi="Arial" w:cs="Arial"/>
          <w:color w:val="333333"/>
          <w:sz w:val="21"/>
          <w:szCs w:val="21"/>
        </w:rPr>
        <w:t>кржталлах</w:t>
      </w:r>
      <w:proofErr w:type="spellEnd"/>
      <w:r>
        <w:rPr>
          <w:rFonts w:ascii="Arial" w:hAnsi="Arial" w:cs="Arial"/>
          <w:color w:val="333333"/>
          <w:sz w:val="21"/>
          <w:szCs w:val="21"/>
        </w:rPr>
        <w:t>.</w:t>
      </w:r>
    </w:p>
    <w:p w14:paraId="0F6634F0"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Спектры ЯМР молекул, ориентированных в жидких кристаллах</w:t>
      </w:r>
    </w:p>
    <w:p w14:paraId="5F09A477"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структуры и ориентации растворенных молекул.</w:t>
      </w:r>
    </w:p>
    <w:p w14:paraId="0FF75BCD"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Методика интерпретации получаемых результатов и корректность решения обратной задачи.</w:t>
      </w:r>
    </w:p>
    <w:p w14:paraId="1F897089"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 возможности решения прямой спектральной задачи</w:t>
      </w:r>
    </w:p>
    <w:p w14:paraId="76AEFFEC"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и техника эксперимента.</w:t>
      </w:r>
    </w:p>
    <w:p w14:paraId="329CFDDE"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Требования к образцам и особенности их приготовления</w:t>
      </w:r>
    </w:p>
    <w:p w14:paraId="4BC3EE50"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Обоснование выбора объектов исследования</w:t>
      </w:r>
    </w:p>
    <w:p w14:paraId="369A4389"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Использованная при проведении расчетов и постановке экспериментов, аппаратура.</w:t>
      </w:r>
    </w:p>
    <w:p w14:paraId="571DBBC1"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Особенности получения спектров ЯМР ориентированных молекул.</w:t>
      </w:r>
    </w:p>
    <w:p w14:paraId="2AB8C4EA"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разработка методов решения прямой задачи.</w:t>
      </w:r>
    </w:p>
    <w:p w14:paraId="0D670AC5"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Расчет энергии внутри- и межмолекулярных взаимодействий</w:t>
      </w:r>
    </w:p>
    <w:p w14:paraId="4514DF2A"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Особенности расчета </w:t>
      </w:r>
      <w:proofErr w:type="spellStart"/>
      <w:r>
        <w:rPr>
          <w:rFonts w:ascii="Arial" w:hAnsi="Arial" w:cs="Arial"/>
          <w:color w:val="333333"/>
          <w:sz w:val="21"/>
          <w:szCs w:val="21"/>
        </w:rPr>
        <w:t>конформацпи</w:t>
      </w:r>
      <w:proofErr w:type="spellEnd"/>
      <w:r>
        <w:rPr>
          <w:rFonts w:ascii="Arial" w:hAnsi="Arial" w:cs="Arial"/>
          <w:color w:val="333333"/>
          <w:sz w:val="21"/>
          <w:szCs w:val="21"/>
        </w:rPr>
        <w:t xml:space="preserve"> изолированных молекул</w:t>
      </w:r>
    </w:p>
    <w:p w14:paraId="4CC21F8E"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 теоретического моделирования ориентации растворенных в ЗЕК молекул.</w:t>
      </w:r>
    </w:p>
    <w:p w14:paraId="4E41677F"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Учет влияния анизотропной среды на конформацию растворенных молекул.</w:t>
      </w:r>
    </w:p>
    <w:p w14:paraId="3E2C55F8"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Расчет констант прямого диполь-дипольного взаимодействия</w:t>
      </w:r>
    </w:p>
    <w:p w14:paraId="45EAD4F9"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ТЕОРЕТИЧЕСКОЕ И ЭКСПЕРИМЕНТАЛЬНОЕ ИССЛЕДОВАНИЕ МОЛЕКУЛ, РАСТВОРЕННЫХ В ЖИДКИХ КРИСТАЛЛАХ* РЕЗУЛЬТАТИВНОСТЬ МЕТОДА РЕШЕНИЯ ПРЯМОЙ СПЕКТРОСКОПИНЕСКОИ ЗАДАЧИ.</w:t>
      </w:r>
    </w:p>
    <w:p w14:paraId="5CF9320B"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Спиновая системы ^ Определение геометрии и ориентации</w:t>
      </w:r>
    </w:p>
    <w:p w14:paraId="5F01A4D0"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1 л'»"*'" Т-&gt;-п/ (—</w:t>
      </w:r>
    </w:p>
    <w:p w14:paraId="5D1CB114"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Пример молекулы, имеющем спиновую систему типа АААА ВВ</w:t>
      </w:r>
    </w:p>
    <w:p w14:paraId="30C22D39"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Спиновая система типа </w:t>
      </w:r>
      <w:proofErr w:type="spellStart"/>
      <w:r>
        <w:rPr>
          <w:rFonts w:ascii="Arial" w:hAnsi="Arial" w:cs="Arial"/>
          <w:color w:val="333333"/>
          <w:sz w:val="21"/>
          <w:szCs w:val="21"/>
        </w:rPr>
        <w:t>А^Вд</w:t>
      </w:r>
      <w:proofErr w:type="spellEnd"/>
      <w:r>
        <w:rPr>
          <w:rFonts w:ascii="Arial" w:hAnsi="Arial" w:cs="Arial"/>
          <w:color w:val="333333"/>
          <w:sz w:val="21"/>
          <w:szCs w:val="21"/>
        </w:rPr>
        <w:t xml:space="preserve">. Пример гибкой </w:t>
      </w:r>
      <w:proofErr w:type="spellStart"/>
      <w:r>
        <w:rPr>
          <w:rFonts w:ascii="Arial" w:hAnsi="Arial" w:cs="Arial"/>
          <w:color w:val="333333"/>
          <w:sz w:val="21"/>
          <w:szCs w:val="21"/>
        </w:rPr>
        <w:t>молекулн</w:t>
      </w:r>
      <w:proofErr w:type="spellEnd"/>
      <w:r>
        <w:rPr>
          <w:rFonts w:ascii="Arial" w:hAnsi="Arial" w:cs="Arial"/>
          <w:color w:val="333333"/>
          <w:sz w:val="21"/>
          <w:szCs w:val="21"/>
        </w:rPr>
        <w:t>.</w:t>
      </w:r>
    </w:p>
    <w:p w14:paraId="244DBF32"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Исследование высоко спиновых </w:t>
      </w:r>
      <w:proofErr w:type="spellStart"/>
      <w:r>
        <w:rPr>
          <w:rFonts w:ascii="Arial" w:hAnsi="Arial" w:cs="Arial"/>
          <w:color w:val="333333"/>
          <w:sz w:val="21"/>
          <w:szCs w:val="21"/>
        </w:rPr>
        <w:t>мезогенных</w:t>
      </w:r>
      <w:proofErr w:type="spellEnd"/>
      <w:r>
        <w:rPr>
          <w:rFonts w:ascii="Arial" w:hAnsi="Arial" w:cs="Arial"/>
          <w:color w:val="333333"/>
          <w:sz w:val="21"/>
          <w:szCs w:val="21"/>
        </w:rPr>
        <w:t xml:space="preserve"> молекул.</w:t>
      </w:r>
    </w:p>
    <w:p w14:paraId="55ACB2AF"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Прямая спектральная задача и применение молекулярных зондов в исследовании жидких кристаллов.</w:t>
      </w:r>
    </w:p>
    <w:p w14:paraId="5D4FD564" w14:textId="77777777" w:rsidR="004303F3" w:rsidRDefault="004303F3" w:rsidP="004303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 Обсуждение основных </w:t>
      </w:r>
      <w:proofErr w:type="gramStart"/>
      <w:r>
        <w:rPr>
          <w:rFonts w:ascii="Arial" w:hAnsi="Arial" w:cs="Arial"/>
          <w:color w:val="333333"/>
          <w:sz w:val="21"/>
          <w:szCs w:val="21"/>
        </w:rPr>
        <w:t>результатов .</w:t>
      </w:r>
      <w:proofErr w:type="gramEnd"/>
      <w:r>
        <w:rPr>
          <w:rFonts w:ascii="Arial" w:hAnsi="Arial" w:cs="Arial"/>
          <w:color w:val="333333"/>
          <w:sz w:val="21"/>
          <w:szCs w:val="21"/>
        </w:rPr>
        <w:t xml:space="preserve"> 70'</w:t>
      </w:r>
    </w:p>
    <w:p w14:paraId="071EBB05" w14:textId="73375769" w:rsidR="00E67B85" w:rsidRPr="004303F3" w:rsidRDefault="00E67B85" w:rsidP="004303F3"/>
    <w:sectPr w:rsidR="00E67B85" w:rsidRPr="004303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2C76" w14:textId="77777777" w:rsidR="00E672EA" w:rsidRDefault="00E672EA">
      <w:pPr>
        <w:spacing w:after="0" w:line="240" w:lineRule="auto"/>
      </w:pPr>
      <w:r>
        <w:separator/>
      </w:r>
    </w:p>
  </w:endnote>
  <w:endnote w:type="continuationSeparator" w:id="0">
    <w:p w14:paraId="0B69A108" w14:textId="77777777" w:rsidR="00E672EA" w:rsidRDefault="00E6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6B56" w14:textId="77777777" w:rsidR="00E672EA" w:rsidRDefault="00E672EA"/>
    <w:p w14:paraId="1F5277D1" w14:textId="77777777" w:rsidR="00E672EA" w:rsidRDefault="00E672EA"/>
    <w:p w14:paraId="39CB61E5" w14:textId="77777777" w:rsidR="00E672EA" w:rsidRDefault="00E672EA"/>
    <w:p w14:paraId="4A776748" w14:textId="77777777" w:rsidR="00E672EA" w:rsidRDefault="00E672EA"/>
    <w:p w14:paraId="61C20DDF" w14:textId="77777777" w:rsidR="00E672EA" w:rsidRDefault="00E672EA"/>
    <w:p w14:paraId="6C9B003F" w14:textId="77777777" w:rsidR="00E672EA" w:rsidRDefault="00E672EA"/>
    <w:p w14:paraId="116561BB" w14:textId="77777777" w:rsidR="00E672EA" w:rsidRDefault="00E672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1C766" wp14:editId="312B72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8B986" w14:textId="77777777" w:rsidR="00E672EA" w:rsidRDefault="00E67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1C7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88B986" w14:textId="77777777" w:rsidR="00E672EA" w:rsidRDefault="00E67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630BB0" w14:textId="77777777" w:rsidR="00E672EA" w:rsidRDefault="00E672EA"/>
    <w:p w14:paraId="67C44716" w14:textId="77777777" w:rsidR="00E672EA" w:rsidRDefault="00E672EA"/>
    <w:p w14:paraId="6FE80369" w14:textId="77777777" w:rsidR="00E672EA" w:rsidRDefault="00E672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C4B49E" wp14:editId="175210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102E3" w14:textId="77777777" w:rsidR="00E672EA" w:rsidRDefault="00E672EA"/>
                          <w:p w14:paraId="0BE8935D" w14:textId="77777777" w:rsidR="00E672EA" w:rsidRDefault="00E67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C4B4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5102E3" w14:textId="77777777" w:rsidR="00E672EA" w:rsidRDefault="00E672EA"/>
                    <w:p w14:paraId="0BE8935D" w14:textId="77777777" w:rsidR="00E672EA" w:rsidRDefault="00E672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D7CCFB" w14:textId="77777777" w:rsidR="00E672EA" w:rsidRDefault="00E672EA"/>
    <w:p w14:paraId="1BDF7A26" w14:textId="77777777" w:rsidR="00E672EA" w:rsidRDefault="00E672EA">
      <w:pPr>
        <w:rPr>
          <w:sz w:val="2"/>
          <w:szCs w:val="2"/>
        </w:rPr>
      </w:pPr>
    </w:p>
    <w:p w14:paraId="675DC9C9" w14:textId="77777777" w:rsidR="00E672EA" w:rsidRDefault="00E672EA"/>
    <w:p w14:paraId="141316E3" w14:textId="77777777" w:rsidR="00E672EA" w:rsidRDefault="00E672EA">
      <w:pPr>
        <w:spacing w:after="0" w:line="240" w:lineRule="auto"/>
      </w:pPr>
    </w:p>
  </w:footnote>
  <w:footnote w:type="continuationSeparator" w:id="0">
    <w:p w14:paraId="58522630" w14:textId="77777777" w:rsidR="00E672EA" w:rsidRDefault="00E6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2E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118808</TotalTime>
  <Pages>2</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2612</cp:revision>
  <cp:lastPrinted>2009-02-06T05:36:00Z</cp:lastPrinted>
  <dcterms:created xsi:type="dcterms:W3CDTF">2024-01-07T13:43:00Z</dcterms:created>
  <dcterms:modified xsi:type="dcterms:W3CDTF">2025-06-20T14:42:00Z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