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BA4E95" w:rsidRDefault="00BA4E95" w:rsidP="00BA4E95">
      <w:pPr>
        <w:spacing w:line="360" w:lineRule="auto"/>
        <w:jc w:val="center"/>
        <w:rPr>
          <w:b/>
          <w:szCs w:val="28"/>
        </w:rPr>
      </w:pPr>
      <w:bookmarkStart w:id="0" w:name="_Hlt159839706"/>
      <w:bookmarkEnd w:id="0"/>
      <w:r>
        <w:rPr>
          <w:b/>
          <w:szCs w:val="28"/>
        </w:rPr>
        <w:t>ДУ «ІНСТИТУТ ПЕДІАТРІЇ, АКУШЕРСТВА ТА ГІНЕКОЛОГІЇ</w:t>
      </w:r>
    </w:p>
    <w:p w:rsidR="00BA4E95" w:rsidRDefault="00BA4E95" w:rsidP="00BA4E95">
      <w:pPr>
        <w:spacing w:line="360" w:lineRule="auto"/>
        <w:jc w:val="center"/>
        <w:rPr>
          <w:b/>
          <w:szCs w:val="28"/>
        </w:rPr>
      </w:pPr>
      <w:r>
        <w:rPr>
          <w:b/>
          <w:szCs w:val="28"/>
        </w:rPr>
        <w:t>АКАДЕМІЇ МЕДИЧНИХ НАУК УКРАЇНИ»</w:t>
      </w:r>
    </w:p>
    <w:p w:rsidR="00BA4E95" w:rsidRDefault="00BA4E95" w:rsidP="00BA4E95">
      <w:pPr>
        <w:jc w:val="center"/>
        <w:rPr>
          <w:b/>
          <w:szCs w:val="28"/>
        </w:rPr>
      </w:pPr>
    </w:p>
    <w:p w:rsidR="00BA4E95" w:rsidRDefault="00BA4E95" w:rsidP="00BA4E95">
      <w:pPr>
        <w:jc w:val="center"/>
        <w:rPr>
          <w:b/>
          <w:szCs w:val="28"/>
        </w:rPr>
      </w:pPr>
    </w:p>
    <w:p w:rsidR="00BA4E95" w:rsidRDefault="00BA4E95" w:rsidP="00BA4E95">
      <w:pPr>
        <w:jc w:val="center"/>
        <w:rPr>
          <w:b/>
          <w:szCs w:val="28"/>
        </w:rPr>
      </w:pPr>
    </w:p>
    <w:p w:rsidR="00BA4E95" w:rsidRDefault="00BA4E95" w:rsidP="00BA4E95">
      <w:pPr>
        <w:jc w:val="right"/>
        <w:rPr>
          <w:b/>
          <w:szCs w:val="28"/>
        </w:rPr>
      </w:pPr>
      <w:r>
        <w:rPr>
          <w:b/>
          <w:szCs w:val="28"/>
        </w:rPr>
        <w:t xml:space="preserve">      На правах рукопису</w:t>
      </w:r>
    </w:p>
    <w:p w:rsidR="00BA4E95" w:rsidRDefault="00BA4E95" w:rsidP="00BA4E95">
      <w:pPr>
        <w:jc w:val="right"/>
        <w:rPr>
          <w:b/>
          <w:szCs w:val="28"/>
        </w:rPr>
      </w:pPr>
    </w:p>
    <w:p w:rsidR="00BA4E95" w:rsidRDefault="00BA4E95" w:rsidP="00BA4E95">
      <w:pPr>
        <w:jc w:val="right"/>
        <w:rPr>
          <w:b/>
          <w:szCs w:val="28"/>
        </w:rPr>
      </w:pPr>
    </w:p>
    <w:p w:rsidR="00BA4E95" w:rsidRDefault="00BA4E95" w:rsidP="00BA4E95">
      <w:pPr>
        <w:jc w:val="right"/>
        <w:rPr>
          <w:b/>
          <w:szCs w:val="28"/>
        </w:rPr>
      </w:pPr>
    </w:p>
    <w:p w:rsidR="00BA4E95" w:rsidRDefault="00BA4E95" w:rsidP="00BA4E95">
      <w:pPr>
        <w:jc w:val="center"/>
        <w:rPr>
          <w:b/>
          <w:szCs w:val="28"/>
        </w:rPr>
      </w:pPr>
      <w:r>
        <w:rPr>
          <w:b/>
          <w:szCs w:val="28"/>
        </w:rPr>
        <w:t>БОДРЯГОВА ОЛЬГА ІВАНІВНА</w:t>
      </w:r>
    </w:p>
    <w:p w:rsidR="00BA4E95" w:rsidRDefault="00BA4E95" w:rsidP="00BA4E95">
      <w:pPr>
        <w:jc w:val="center"/>
        <w:rPr>
          <w:b/>
          <w:szCs w:val="28"/>
        </w:rPr>
      </w:pPr>
    </w:p>
    <w:p w:rsidR="00BA4E95" w:rsidRDefault="00BA4E95" w:rsidP="00BA4E95">
      <w:pPr>
        <w:jc w:val="center"/>
        <w:rPr>
          <w:b/>
          <w:szCs w:val="28"/>
        </w:rPr>
      </w:pPr>
    </w:p>
    <w:p w:rsidR="00BA4E95" w:rsidRDefault="00BA4E95" w:rsidP="00BA4E95">
      <w:pPr>
        <w:jc w:val="right"/>
        <w:rPr>
          <w:b/>
          <w:szCs w:val="28"/>
        </w:rPr>
      </w:pPr>
      <w:r>
        <w:rPr>
          <w:b/>
          <w:szCs w:val="28"/>
        </w:rPr>
        <w:t>УДК 618.17-008.8-053</w:t>
      </w:r>
    </w:p>
    <w:p w:rsidR="00BA4E95" w:rsidRDefault="00BA4E95" w:rsidP="00BA4E95">
      <w:pPr>
        <w:jc w:val="right"/>
        <w:rPr>
          <w:b/>
          <w:szCs w:val="28"/>
        </w:rPr>
      </w:pPr>
    </w:p>
    <w:p w:rsidR="00BA4E95" w:rsidRDefault="00BA4E95" w:rsidP="00BA4E95">
      <w:pPr>
        <w:jc w:val="right"/>
        <w:rPr>
          <w:b/>
          <w:szCs w:val="28"/>
        </w:rPr>
      </w:pPr>
    </w:p>
    <w:p w:rsidR="00BA4E95" w:rsidRDefault="00BA4E95" w:rsidP="00BA4E95">
      <w:pPr>
        <w:spacing w:line="360" w:lineRule="auto"/>
        <w:jc w:val="center"/>
        <w:rPr>
          <w:b/>
          <w:szCs w:val="28"/>
        </w:rPr>
      </w:pPr>
      <w:bookmarkStart w:id="1" w:name="_GoBack"/>
      <w:r>
        <w:rPr>
          <w:b/>
          <w:szCs w:val="28"/>
        </w:rPr>
        <w:t xml:space="preserve">ОБГРУНТУВАННЯ ДИФЕРЕНЦІЙОВАНИХ МЕТОДІВ ЛІКУВАННЯ ДИСФУНКЦІОНАЛЬНИХ МАТКОВИХ КРОВОТЕЧ У ЖІНОК </w:t>
      </w:r>
      <w:proofErr w:type="gramStart"/>
      <w:r>
        <w:rPr>
          <w:b/>
          <w:szCs w:val="28"/>
        </w:rPr>
        <w:t>П</w:t>
      </w:r>
      <w:proofErr w:type="gramEnd"/>
      <w:r>
        <w:rPr>
          <w:b/>
          <w:szCs w:val="28"/>
        </w:rPr>
        <w:t>ІЗНЬОГО РЕПРОДУКТИВНОГО ВІКУ</w:t>
      </w:r>
    </w:p>
    <w:bookmarkEnd w:id="1"/>
    <w:p w:rsidR="00BA4E95" w:rsidRDefault="00BA4E95" w:rsidP="00BA4E95">
      <w:pPr>
        <w:spacing w:line="360" w:lineRule="auto"/>
        <w:jc w:val="center"/>
        <w:rPr>
          <w:b/>
          <w:szCs w:val="28"/>
        </w:rPr>
      </w:pPr>
      <w:r>
        <w:rPr>
          <w:b/>
          <w:szCs w:val="28"/>
        </w:rPr>
        <w:t xml:space="preserve">14.01.01 – Акушерство та </w:t>
      </w:r>
      <w:proofErr w:type="gramStart"/>
      <w:r>
        <w:rPr>
          <w:b/>
          <w:szCs w:val="28"/>
        </w:rPr>
        <w:t>г</w:t>
      </w:r>
      <w:proofErr w:type="gramEnd"/>
      <w:r>
        <w:rPr>
          <w:b/>
          <w:szCs w:val="28"/>
        </w:rPr>
        <w:t>інекологія</w:t>
      </w:r>
    </w:p>
    <w:p w:rsidR="00BA4E95" w:rsidRDefault="00BA4E95" w:rsidP="00BA4E95">
      <w:pPr>
        <w:spacing w:line="360" w:lineRule="auto"/>
        <w:jc w:val="center"/>
        <w:rPr>
          <w:b/>
          <w:szCs w:val="28"/>
        </w:rPr>
      </w:pPr>
    </w:p>
    <w:p w:rsidR="00BA4E95" w:rsidRDefault="00BA4E95" w:rsidP="00BA4E95">
      <w:pPr>
        <w:spacing w:line="360" w:lineRule="auto"/>
        <w:jc w:val="center"/>
        <w:rPr>
          <w:b/>
          <w:szCs w:val="28"/>
        </w:rPr>
      </w:pPr>
      <w:r>
        <w:rPr>
          <w:b/>
          <w:szCs w:val="28"/>
        </w:rPr>
        <w:t>ДИСЕРТАЦІЯ</w:t>
      </w:r>
    </w:p>
    <w:p w:rsidR="00BA4E95" w:rsidRDefault="00BA4E95" w:rsidP="00BA4E95">
      <w:pPr>
        <w:spacing w:line="360" w:lineRule="auto"/>
        <w:jc w:val="center"/>
        <w:rPr>
          <w:b/>
          <w:szCs w:val="28"/>
        </w:rPr>
      </w:pPr>
      <w:r>
        <w:rPr>
          <w:b/>
          <w:szCs w:val="28"/>
        </w:rPr>
        <w:t>на здобуття наукового ступеня кандидата медичних наук</w:t>
      </w:r>
    </w:p>
    <w:p w:rsidR="00BA4E95" w:rsidRDefault="00BA4E95" w:rsidP="00BA4E95">
      <w:pPr>
        <w:spacing w:line="360" w:lineRule="auto"/>
        <w:jc w:val="center"/>
        <w:rPr>
          <w:b/>
          <w:szCs w:val="28"/>
        </w:rPr>
      </w:pPr>
    </w:p>
    <w:p w:rsidR="00BA4E95" w:rsidRDefault="00BA4E95" w:rsidP="00BA4E95">
      <w:pPr>
        <w:spacing w:line="360" w:lineRule="auto"/>
        <w:jc w:val="center"/>
        <w:rPr>
          <w:b/>
          <w:szCs w:val="28"/>
        </w:rPr>
      </w:pPr>
    </w:p>
    <w:p w:rsidR="00BA4E95" w:rsidRDefault="00BA4E95" w:rsidP="00BA4E95">
      <w:pPr>
        <w:spacing w:line="360" w:lineRule="auto"/>
        <w:jc w:val="center"/>
        <w:rPr>
          <w:b/>
          <w:szCs w:val="28"/>
        </w:rPr>
      </w:pPr>
    </w:p>
    <w:p w:rsidR="00BA4E95" w:rsidRDefault="00BA4E95" w:rsidP="00BA4E95">
      <w:pPr>
        <w:spacing w:line="360" w:lineRule="auto"/>
        <w:jc w:val="center"/>
        <w:rPr>
          <w:b/>
          <w:szCs w:val="28"/>
        </w:rPr>
      </w:pPr>
    </w:p>
    <w:p w:rsidR="00BA4E95" w:rsidRDefault="00BA4E95" w:rsidP="00BA4E95">
      <w:pPr>
        <w:spacing w:line="360" w:lineRule="auto"/>
        <w:rPr>
          <w:b/>
          <w:szCs w:val="28"/>
        </w:rPr>
      </w:pPr>
      <w:r>
        <w:rPr>
          <w:b/>
          <w:szCs w:val="28"/>
        </w:rPr>
        <w:t xml:space="preserve">                                                        Науковий керівник:</w:t>
      </w:r>
    </w:p>
    <w:p w:rsidR="00BA4E95" w:rsidRDefault="00BA4E95" w:rsidP="00BA4E95">
      <w:pPr>
        <w:spacing w:line="360" w:lineRule="auto"/>
        <w:jc w:val="center"/>
        <w:rPr>
          <w:b/>
          <w:szCs w:val="28"/>
        </w:rPr>
      </w:pPr>
      <w:r>
        <w:rPr>
          <w:b/>
          <w:szCs w:val="28"/>
        </w:rPr>
        <w:t xml:space="preserve">                                                     ТАТАРЧУК ТЕТЯНА ФЕОФАНІВНА</w:t>
      </w:r>
    </w:p>
    <w:p w:rsidR="00BA4E95" w:rsidRDefault="00BA4E95" w:rsidP="00BA4E95">
      <w:pPr>
        <w:spacing w:line="360" w:lineRule="auto"/>
        <w:jc w:val="center"/>
        <w:rPr>
          <w:b/>
          <w:szCs w:val="28"/>
        </w:rPr>
      </w:pPr>
      <w:r>
        <w:rPr>
          <w:b/>
          <w:szCs w:val="28"/>
        </w:rPr>
        <w:t xml:space="preserve">                                            доктор медичних наук, професор</w:t>
      </w:r>
    </w:p>
    <w:p w:rsidR="00BA4E95" w:rsidRDefault="00BA4E95" w:rsidP="00BA4E95">
      <w:pPr>
        <w:spacing w:line="360" w:lineRule="auto"/>
        <w:jc w:val="right"/>
        <w:rPr>
          <w:b/>
          <w:szCs w:val="28"/>
        </w:rPr>
      </w:pPr>
    </w:p>
    <w:p w:rsidR="00BA4E95" w:rsidRDefault="00BA4E95" w:rsidP="00BA4E95">
      <w:pPr>
        <w:spacing w:line="360" w:lineRule="auto"/>
        <w:jc w:val="right"/>
        <w:rPr>
          <w:b/>
          <w:szCs w:val="28"/>
        </w:rPr>
      </w:pPr>
    </w:p>
    <w:p w:rsidR="00BA4E95" w:rsidRDefault="00BA4E95" w:rsidP="00BA4E95">
      <w:pPr>
        <w:spacing w:line="360" w:lineRule="auto"/>
        <w:jc w:val="right"/>
        <w:rPr>
          <w:b/>
          <w:szCs w:val="28"/>
        </w:rPr>
      </w:pPr>
    </w:p>
    <w:p w:rsidR="00BA4E95" w:rsidRDefault="00BA4E95" w:rsidP="00BA4E95">
      <w:pPr>
        <w:spacing w:line="360" w:lineRule="auto"/>
        <w:jc w:val="right"/>
        <w:rPr>
          <w:b/>
          <w:szCs w:val="28"/>
        </w:rPr>
      </w:pPr>
    </w:p>
    <w:p w:rsidR="00BA4E95" w:rsidRDefault="00BA4E95" w:rsidP="00BA4E95">
      <w:pPr>
        <w:spacing w:line="360" w:lineRule="auto"/>
        <w:jc w:val="center"/>
        <w:rPr>
          <w:b/>
          <w:szCs w:val="28"/>
        </w:rPr>
      </w:pPr>
      <w:r>
        <w:rPr>
          <w:b/>
          <w:szCs w:val="28"/>
        </w:rPr>
        <w:t xml:space="preserve">Київ – 2007 </w:t>
      </w:r>
    </w:p>
    <w:p w:rsidR="00BA4E95" w:rsidRDefault="00BA4E95" w:rsidP="00BA4E95">
      <w:pPr>
        <w:pStyle w:val="afffffffffffffffffffffffffffffffffffb"/>
        <w:ind w:firstLine="0"/>
        <w:jc w:val="center"/>
        <w:rPr>
          <w:b/>
        </w:rPr>
      </w:pPr>
      <w:r>
        <w:rPr>
          <w:b/>
        </w:rPr>
        <w:lastRenderedPageBreak/>
        <w:t>ЗМІСТ</w:t>
      </w:r>
    </w:p>
    <w:p w:rsidR="00BA4E95" w:rsidRDefault="00BA4E95" w:rsidP="00BA4E95">
      <w:pPr>
        <w:pStyle w:val="afffffffffffffffffffffffffffffffffffb"/>
        <w:ind w:firstLine="0"/>
        <w:jc w:val="center"/>
        <w:rPr>
          <w:b/>
        </w:rPr>
      </w:pPr>
    </w:p>
    <w:p w:rsidR="00BA4E95" w:rsidRDefault="00BA4E95" w:rsidP="00BA4E95">
      <w:pPr>
        <w:pStyle w:val="1ff2"/>
        <w:rPr>
          <w:rFonts w:ascii="Calibri" w:hAnsi="Calibri"/>
          <w:b w:val="0"/>
          <w:noProof/>
          <w:sz w:val="22"/>
        </w:rPr>
      </w:pPr>
      <w:r>
        <w:fldChar w:fldCharType="begin"/>
      </w:r>
      <w:r>
        <w:instrText xml:space="preserve"> TOC \o "1-2" \h \z \u </w:instrText>
      </w:r>
      <w:r>
        <w:fldChar w:fldCharType="separate"/>
      </w:r>
      <w:hyperlink w:anchor="_Toc199465771" w:history="1">
        <w:r w:rsidRPr="00C61BD2">
          <w:rPr>
            <w:rStyle w:val="af9"/>
            <w:noProof/>
          </w:rPr>
          <w:t>ПЕРЕЛІК УМОВНИХ СКОРОЧЕНЬ</w:t>
        </w:r>
        <w:r>
          <w:rPr>
            <w:noProof/>
            <w:webHidden/>
          </w:rPr>
          <w:tab/>
        </w:r>
        <w:r>
          <w:rPr>
            <w:noProof/>
            <w:webHidden/>
          </w:rPr>
          <w:fldChar w:fldCharType="begin"/>
        </w:r>
        <w:r>
          <w:rPr>
            <w:noProof/>
            <w:webHidden/>
          </w:rPr>
          <w:instrText xml:space="preserve"> PAGEREF _Toc199465771 \h </w:instrText>
        </w:r>
        <w:r>
          <w:rPr>
            <w:noProof/>
            <w:webHidden/>
          </w:rPr>
        </w:r>
        <w:r>
          <w:rPr>
            <w:noProof/>
            <w:webHidden/>
          </w:rPr>
          <w:fldChar w:fldCharType="separate"/>
        </w:r>
        <w:r>
          <w:rPr>
            <w:noProof/>
            <w:webHidden/>
          </w:rPr>
          <w:t>4</w:t>
        </w:r>
        <w:r>
          <w:rPr>
            <w:noProof/>
            <w:webHidden/>
          </w:rPr>
          <w:fldChar w:fldCharType="end"/>
        </w:r>
      </w:hyperlink>
    </w:p>
    <w:p w:rsidR="00BA4E95" w:rsidRDefault="00BA4E95" w:rsidP="00BA4E95">
      <w:pPr>
        <w:pStyle w:val="1ff2"/>
        <w:rPr>
          <w:rFonts w:ascii="Calibri" w:hAnsi="Calibri"/>
          <w:b w:val="0"/>
          <w:noProof/>
          <w:sz w:val="22"/>
        </w:rPr>
      </w:pPr>
      <w:hyperlink w:anchor="_Toc199465772" w:history="1">
        <w:r w:rsidRPr="00C61BD2">
          <w:rPr>
            <w:rStyle w:val="af9"/>
            <w:noProof/>
          </w:rPr>
          <w:t>ВСТУП</w:t>
        </w:r>
        <w:r>
          <w:rPr>
            <w:noProof/>
            <w:webHidden/>
          </w:rPr>
          <w:tab/>
        </w:r>
        <w:r>
          <w:rPr>
            <w:noProof/>
            <w:webHidden/>
          </w:rPr>
          <w:fldChar w:fldCharType="begin"/>
        </w:r>
        <w:r>
          <w:rPr>
            <w:noProof/>
            <w:webHidden/>
          </w:rPr>
          <w:instrText xml:space="preserve"> PAGEREF _Toc199465772 \h </w:instrText>
        </w:r>
        <w:r>
          <w:rPr>
            <w:noProof/>
            <w:webHidden/>
          </w:rPr>
        </w:r>
        <w:r>
          <w:rPr>
            <w:noProof/>
            <w:webHidden/>
          </w:rPr>
          <w:fldChar w:fldCharType="separate"/>
        </w:r>
        <w:r>
          <w:rPr>
            <w:noProof/>
            <w:webHidden/>
          </w:rPr>
          <w:t>6</w:t>
        </w:r>
        <w:r>
          <w:rPr>
            <w:noProof/>
            <w:webHidden/>
          </w:rPr>
          <w:fldChar w:fldCharType="end"/>
        </w:r>
      </w:hyperlink>
    </w:p>
    <w:p w:rsidR="00BA4E95" w:rsidRDefault="00BA4E95" w:rsidP="00BA4E95">
      <w:pPr>
        <w:pStyle w:val="1ff2"/>
        <w:rPr>
          <w:rFonts w:ascii="Calibri" w:hAnsi="Calibri"/>
          <w:b w:val="0"/>
          <w:noProof/>
          <w:sz w:val="22"/>
        </w:rPr>
      </w:pPr>
      <w:hyperlink w:anchor="_Toc199465773" w:history="1">
        <w:r w:rsidRPr="00C61BD2">
          <w:rPr>
            <w:rStyle w:val="af9"/>
            <w:noProof/>
          </w:rPr>
          <w:t>РОЗДІЛ 1                                                                                                           СУЧАСНИЙ СТАН ПРОБЛЕМИ ДИСФУНКЦІОНАЛЬНИХ МАТКОВИХ КРОВОТЕЧ: ЕТІОЛОГІЯ, ПАТОГЕНЕЗ, КЛІНІКА ТА СУЧАСНІ МЕТОДИ ЇХ КОРЕКЦІЇ</w:t>
        </w:r>
        <w:r>
          <w:rPr>
            <w:noProof/>
            <w:webHidden/>
          </w:rPr>
          <w:tab/>
        </w:r>
        <w:r>
          <w:rPr>
            <w:noProof/>
            <w:webHidden/>
          </w:rPr>
          <w:fldChar w:fldCharType="begin"/>
        </w:r>
        <w:r>
          <w:rPr>
            <w:noProof/>
            <w:webHidden/>
          </w:rPr>
          <w:instrText xml:space="preserve"> PAGEREF _Toc199465773 \h </w:instrText>
        </w:r>
        <w:r>
          <w:rPr>
            <w:noProof/>
            <w:webHidden/>
          </w:rPr>
        </w:r>
        <w:r>
          <w:rPr>
            <w:noProof/>
            <w:webHidden/>
          </w:rPr>
          <w:fldChar w:fldCharType="separate"/>
        </w:r>
        <w:r>
          <w:rPr>
            <w:noProof/>
            <w:webHidden/>
          </w:rPr>
          <w:t>11</w:t>
        </w:r>
        <w:r>
          <w:rPr>
            <w:noProof/>
            <w:webHidden/>
          </w:rPr>
          <w:fldChar w:fldCharType="end"/>
        </w:r>
      </w:hyperlink>
    </w:p>
    <w:p w:rsidR="00BA4E95" w:rsidRDefault="00BA4E95" w:rsidP="00BA4E95">
      <w:pPr>
        <w:pStyle w:val="2ff0"/>
        <w:tabs>
          <w:tab w:val="right" w:leader="dot" w:pos="9345"/>
        </w:tabs>
        <w:rPr>
          <w:rFonts w:ascii="Calibri" w:hAnsi="Calibri"/>
          <w:noProof/>
          <w:sz w:val="22"/>
        </w:rPr>
      </w:pPr>
      <w:hyperlink w:anchor="_Toc199465774" w:history="1">
        <w:r w:rsidRPr="00C61BD2">
          <w:rPr>
            <w:rStyle w:val="af9"/>
            <w:noProof/>
          </w:rPr>
          <w:t>1.1.Сучасні дані про клініко-патогенетичну характеристику ДМК</w:t>
        </w:r>
        <w:r>
          <w:rPr>
            <w:noProof/>
            <w:webHidden/>
          </w:rPr>
          <w:tab/>
        </w:r>
        <w:r>
          <w:rPr>
            <w:noProof/>
            <w:webHidden/>
          </w:rPr>
          <w:fldChar w:fldCharType="begin"/>
        </w:r>
        <w:r>
          <w:rPr>
            <w:noProof/>
            <w:webHidden/>
          </w:rPr>
          <w:instrText xml:space="preserve"> PAGEREF _Toc199465774 \h </w:instrText>
        </w:r>
        <w:r>
          <w:rPr>
            <w:noProof/>
            <w:webHidden/>
          </w:rPr>
        </w:r>
        <w:r>
          <w:rPr>
            <w:noProof/>
            <w:webHidden/>
          </w:rPr>
          <w:fldChar w:fldCharType="separate"/>
        </w:r>
        <w:r>
          <w:rPr>
            <w:noProof/>
            <w:webHidden/>
          </w:rPr>
          <w:t>11</w:t>
        </w:r>
        <w:r>
          <w:rPr>
            <w:noProof/>
            <w:webHidden/>
          </w:rPr>
          <w:fldChar w:fldCharType="end"/>
        </w:r>
      </w:hyperlink>
    </w:p>
    <w:p w:rsidR="00BA4E95" w:rsidRDefault="00BA4E95" w:rsidP="00BA4E95">
      <w:pPr>
        <w:pStyle w:val="2ff0"/>
        <w:tabs>
          <w:tab w:val="right" w:leader="dot" w:pos="9345"/>
        </w:tabs>
        <w:rPr>
          <w:rFonts w:ascii="Calibri" w:hAnsi="Calibri"/>
          <w:noProof/>
          <w:sz w:val="22"/>
        </w:rPr>
      </w:pPr>
      <w:hyperlink w:anchor="_Toc199465775" w:history="1">
        <w:r w:rsidRPr="00C61BD2">
          <w:rPr>
            <w:rStyle w:val="af9"/>
            <w:noProof/>
          </w:rPr>
          <w:t>1.2.Сучасні методи діагностики ДМК</w:t>
        </w:r>
        <w:r>
          <w:rPr>
            <w:noProof/>
            <w:webHidden/>
          </w:rPr>
          <w:tab/>
        </w:r>
        <w:r>
          <w:rPr>
            <w:noProof/>
            <w:webHidden/>
          </w:rPr>
          <w:fldChar w:fldCharType="begin"/>
        </w:r>
        <w:r>
          <w:rPr>
            <w:noProof/>
            <w:webHidden/>
          </w:rPr>
          <w:instrText xml:space="preserve"> PAGEREF _Toc199465775 \h </w:instrText>
        </w:r>
        <w:r>
          <w:rPr>
            <w:noProof/>
            <w:webHidden/>
          </w:rPr>
        </w:r>
        <w:r>
          <w:rPr>
            <w:noProof/>
            <w:webHidden/>
          </w:rPr>
          <w:fldChar w:fldCharType="separate"/>
        </w:r>
        <w:r>
          <w:rPr>
            <w:noProof/>
            <w:webHidden/>
          </w:rPr>
          <w:t>22</w:t>
        </w:r>
        <w:r>
          <w:rPr>
            <w:noProof/>
            <w:webHidden/>
          </w:rPr>
          <w:fldChar w:fldCharType="end"/>
        </w:r>
      </w:hyperlink>
    </w:p>
    <w:p w:rsidR="00BA4E95" w:rsidRDefault="00BA4E95" w:rsidP="00BA4E95">
      <w:pPr>
        <w:pStyle w:val="2ff0"/>
        <w:tabs>
          <w:tab w:val="right" w:leader="dot" w:pos="9345"/>
        </w:tabs>
        <w:rPr>
          <w:rFonts w:ascii="Calibri" w:hAnsi="Calibri"/>
          <w:noProof/>
          <w:sz w:val="22"/>
        </w:rPr>
      </w:pPr>
      <w:hyperlink w:anchor="_Toc199465776" w:history="1">
        <w:r w:rsidRPr="00C61BD2">
          <w:rPr>
            <w:rStyle w:val="af9"/>
            <w:noProof/>
          </w:rPr>
          <w:t>1.3. Сучасні принципи лікування дисфункціональних маткових кровотеч</w:t>
        </w:r>
        <w:r>
          <w:rPr>
            <w:noProof/>
            <w:webHidden/>
          </w:rPr>
          <w:tab/>
        </w:r>
        <w:r>
          <w:rPr>
            <w:noProof/>
            <w:webHidden/>
          </w:rPr>
          <w:fldChar w:fldCharType="begin"/>
        </w:r>
        <w:r>
          <w:rPr>
            <w:noProof/>
            <w:webHidden/>
          </w:rPr>
          <w:instrText xml:space="preserve"> PAGEREF _Toc199465776 \h </w:instrText>
        </w:r>
        <w:r>
          <w:rPr>
            <w:noProof/>
            <w:webHidden/>
          </w:rPr>
        </w:r>
        <w:r>
          <w:rPr>
            <w:noProof/>
            <w:webHidden/>
          </w:rPr>
          <w:fldChar w:fldCharType="separate"/>
        </w:r>
        <w:r>
          <w:rPr>
            <w:noProof/>
            <w:webHidden/>
          </w:rPr>
          <w:t>24</w:t>
        </w:r>
        <w:r>
          <w:rPr>
            <w:noProof/>
            <w:webHidden/>
          </w:rPr>
          <w:fldChar w:fldCharType="end"/>
        </w:r>
      </w:hyperlink>
    </w:p>
    <w:p w:rsidR="00BA4E95" w:rsidRDefault="00BA4E95" w:rsidP="00BA4E95">
      <w:pPr>
        <w:pStyle w:val="2ff0"/>
        <w:tabs>
          <w:tab w:val="right" w:leader="dot" w:pos="9345"/>
        </w:tabs>
        <w:rPr>
          <w:rFonts w:ascii="Calibri" w:hAnsi="Calibri"/>
          <w:noProof/>
          <w:sz w:val="22"/>
        </w:rPr>
      </w:pPr>
      <w:hyperlink w:anchor="_Toc199465777" w:history="1">
        <w:r w:rsidRPr="00C61BD2">
          <w:rPr>
            <w:rStyle w:val="af9"/>
            <w:noProof/>
          </w:rPr>
          <w:t>1.4 Ожиріння і порушення функції репродуктивної системи</w:t>
        </w:r>
        <w:r>
          <w:rPr>
            <w:noProof/>
            <w:webHidden/>
          </w:rPr>
          <w:tab/>
        </w:r>
        <w:r>
          <w:rPr>
            <w:noProof/>
            <w:webHidden/>
          </w:rPr>
          <w:fldChar w:fldCharType="begin"/>
        </w:r>
        <w:r>
          <w:rPr>
            <w:noProof/>
            <w:webHidden/>
          </w:rPr>
          <w:instrText xml:space="preserve"> PAGEREF _Toc199465777 \h </w:instrText>
        </w:r>
        <w:r>
          <w:rPr>
            <w:noProof/>
            <w:webHidden/>
          </w:rPr>
        </w:r>
        <w:r>
          <w:rPr>
            <w:noProof/>
            <w:webHidden/>
          </w:rPr>
          <w:fldChar w:fldCharType="separate"/>
        </w:r>
        <w:r>
          <w:rPr>
            <w:noProof/>
            <w:webHidden/>
          </w:rPr>
          <w:t>31</w:t>
        </w:r>
        <w:r>
          <w:rPr>
            <w:noProof/>
            <w:webHidden/>
          </w:rPr>
          <w:fldChar w:fldCharType="end"/>
        </w:r>
      </w:hyperlink>
    </w:p>
    <w:p w:rsidR="00BA4E95" w:rsidRDefault="00BA4E95" w:rsidP="00BA4E95">
      <w:pPr>
        <w:pStyle w:val="1ff2"/>
        <w:rPr>
          <w:rFonts w:ascii="Calibri" w:hAnsi="Calibri"/>
          <w:b w:val="0"/>
          <w:noProof/>
          <w:sz w:val="22"/>
        </w:rPr>
      </w:pPr>
      <w:hyperlink w:anchor="_Toc199465778" w:history="1">
        <w:r w:rsidRPr="00C61BD2">
          <w:rPr>
            <w:rStyle w:val="af9"/>
            <w:noProof/>
          </w:rPr>
          <w:t>РОЗДІЛ 2                                                                                                      МАТЕРІАЛИ ТА МЕТОДИ ДОСЛІДЖЕННЯ</w:t>
        </w:r>
        <w:r>
          <w:rPr>
            <w:noProof/>
            <w:webHidden/>
          </w:rPr>
          <w:tab/>
        </w:r>
        <w:r>
          <w:rPr>
            <w:noProof/>
            <w:webHidden/>
          </w:rPr>
          <w:fldChar w:fldCharType="begin"/>
        </w:r>
        <w:r>
          <w:rPr>
            <w:noProof/>
            <w:webHidden/>
          </w:rPr>
          <w:instrText xml:space="preserve"> PAGEREF _Toc199465778 \h </w:instrText>
        </w:r>
        <w:r>
          <w:rPr>
            <w:noProof/>
            <w:webHidden/>
          </w:rPr>
        </w:r>
        <w:r>
          <w:rPr>
            <w:noProof/>
            <w:webHidden/>
          </w:rPr>
          <w:fldChar w:fldCharType="separate"/>
        </w:r>
        <w:r>
          <w:rPr>
            <w:noProof/>
            <w:webHidden/>
          </w:rPr>
          <w:t>38</w:t>
        </w:r>
        <w:r>
          <w:rPr>
            <w:noProof/>
            <w:webHidden/>
          </w:rPr>
          <w:fldChar w:fldCharType="end"/>
        </w:r>
      </w:hyperlink>
    </w:p>
    <w:p w:rsidR="00BA4E95" w:rsidRDefault="00BA4E95" w:rsidP="00BA4E95">
      <w:pPr>
        <w:pStyle w:val="2ff0"/>
        <w:tabs>
          <w:tab w:val="right" w:leader="dot" w:pos="9345"/>
        </w:tabs>
        <w:rPr>
          <w:rFonts w:ascii="Calibri" w:hAnsi="Calibri"/>
          <w:noProof/>
          <w:sz w:val="22"/>
        </w:rPr>
      </w:pPr>
      <w:hyperlink w:anchor="_Toc199465779" w:history="1">
        <w:r w:rsidRPr="00C61BD2">
          <w:rPr>
            <w:rStyle w:val="af9"/>
            <w:noProof/>
          </w:rPr>
          <w:t>2.1. Методи дослідження</w:t>
        </w:r>
        <w:r>
          <w:rPr>
            <w:noProof/>
            <w:webHidden/>
          </w:rPr>
          <w:tab/>
        </w:r>
        <w:r>
          <w:rPr>
            <w:noProof/>
            <w:webHidden/>
          </w:rPr>
          <w:fldChar w:fldCharType="begin"/>
        </w:r>
        <w:r>
          <w:rPr>
            <w:noProof/>
            <w:webHidden/>
          </w:rPr>
          <w:instrText xml:space="preserve"> PAGEREF _Toc199465779 \h </w:instrText>
        </w:r>
        <w:r>
          <w:rPr>
            <w:noProof/>
            <w:webHidden/>
          </w:rPr>
        </w:r>
        <w:r>
          <w:rPr>
            <w:noProof/>
            <w:webHidden/>
          </w:rPr>
          <w:fldChar w:fldCharType="separate"/>
        </w:r>
        <w:r>
          <w:rPr>
            <w:noProof/>
            <w:webHidden/>
          </w:rPr>
          <w:t>38</w:t>
        </w:r>
        <w:r>
          <w:rPr>
            <w:noProof/>
            <w:webHidden/>
          </w:rPr>
          <w:fldChar w:fldCharType="end"/>
        </w:r>
      </w:hyperlink>
    </w:p>
    <w:p w:rsidR="00BA4E95" w:rsidRDefault="00BA4E95" w:rsidP="00BA4E95">
      <w:pPr>
        <w:pStyle w:val="2ff0"/>
        <w:tabs>
          <w:tab w:val="right" w:leader="dot" w:pos="9345"/>
        </w:tabs>
        <w:rPr>
          <w:rFonts w:ascii="Calibri" w:hAnsi="Calibri"/>
          <w:noProof/>
          <w:sz w:val="22"/>
        </w:rPr>
      </w:pPr>
      <w:hyperlink w:anchor="_Toc199465780" w:history="1">
        <w:r w:rsidRPr="00C61BD2">
          <w:rPr>
            <w:rStyle w:val="af9"/>
            <w:noProof/>
          </w:rPr>
          <w:t>2.2  Клініко- параклінічна характеристика обстежених жінок</w:t>
        </w:r>
        <w:r>
          <w:rPr>
            <w:noProof/>
            <w:webHidden/>
          </w:rPr>
          <w:tab/>
        </w:r>
        <w:r>
          <w:rPr>
            <w:noProof/>
            <w:webHidden/>
          </w:rPr>
          <w:fldChar w:fldCharType="begin"/>
        </w:r>
        <w:r>
          <w:rPr>
            <w:noProof/>
            <w:webHidden/>
          </w:rPr>
          <w:instrText xml:space="preserve"> PAGEREF _Toc199465780 \h </w:instrText>
        </w:r>
        <w:r>
          <w:rPr>
            <w:noProof/>
            <w:webHidden/>
          </w:rPr>
        </w:r>
        <w:r>
          <w:rPr>
            <w:noProof/>
            <w:webHidden/>
          </w:rPr>
          <w:fldChar w:fldCharType="separate"/>
        </w:r>
        <w:r>
          <w:rPr>
            <w:noProof/>
            <w:webHidden/>
          </w:rPr>
          <w:t>43</w:t>
        </w:r>
        <w:r>
          <w:rPr>
            <w:noProof/>
            <w:webHidden/>
          </w:rPr>
          <w:fldChar w:fldCharType="end"/>
        </w:r>
      </w:hyperlink>
    </w:p>
    <w:p w:rsidR="00BA4E95" w:rsidRDefault="00BA4E95" w:rsidP="00BA4E95">
      <w:pPr>
        <w:pStyle w:val="2ff0"/>
        <w:tabs>
          <w:tab w:val="right" w:leader="dot" w:pos="9345"/>
        </w:tabs>
        <w:rPr>
          <w:rFonts w:ascii="Calibri" w:hAnsi="Calibri"/>
          <w:noProof/>
          <w:sz w:val="22"/>
        </w:rPr>
      </w:pPr>
      <w:hyperlink w:anchor="_Toc199465781" w:history="1">
        <w:r w:rsidRPr="00C61BD2">
          <w:rPr>
            <w:rStyle w:val="af9"/>
            <w:noProof/>
          </w:rPr>
          <w:t>2.3.  Анамнестичний аналіз результатів лікування жінок з ДМК</w:t>
        </w:r>
        <w:r>
          <w:rPr>
            <w:noProof/>
            <w:webHidden/>
          </w:rPr>
          <w:tab/>
        </w:r>
        <w:r>
          <w:rPr>
            <w:noProof/>
            <w:webHidden/>
          </w:rPr>
          <w:fldChar w:fldCharType="begin"/>
        </w:r>
        <w:r>
          <w:rPr>
            <w:noProof/>
            <w:webHidden/>
          </w:rPr>
          <w:instrText xml:space="preserve"> PAGEREF _Toc199465781 \h </w:instrText>
        </w:r>
        <w:r>
          <w:rPr>
            <w:noProof/>
            <w:webHidden/>
          </w:rPr>
        </w:r>
        <w:r>
          <w:rPr>
            <w:noProof/>
            <w:webHidden/>
          </w:rPr>
          <w:fldChar w:fldCharType="separate"/>
        </w:r>
        <w:r>
          <w:rPr>
            <w:noProof/>
            <w:webHidden/>
          </w:rPr>
          <w:t>55</w:t>
        </w:r>
        <w:r>
          <w:rPr>
            <w:noProof/>
            <w:webHidden/>
          </w:rPr>
          <w:fldChar w:fldCharType="end"/>
        </w:r>
      </w:hyperlink>
    </w:p>
    <w:p w:rsidR="00BA4E95" w:rsidRDefault="00BA4E95" w:rsidP="00BA4E95">
      <w:pPr>
        <w:pStyle w:val="1ff2"/>
        <w:rPr>
          <w:rFonts w:ascii="Calibri" w:hAnsi="Calibri"/>
          <w:b w:val="0"/>
          <w:noProof/>
          <w:sz w:val="22"/>
        </w:rPr>
      </w:pPr>
      <w:hyperlink w:anchor="_Toc199465782" w:history="1">
        <w:r w:rsidRPr="00C61BD2">
          <w:rPr>
            <w:rStyle w:val="af9"/>
            <w:noProof/>
          </w:rPr>
          <w:t>РОЗДІЛ 3                                                                                                 ОСОБЛИВОСТІ КЛІНІЧНОГО ПЕРЕБІГУ ДМК У ЖІНОК ПІЗНЬОГО РЕПРОДУКТИВНОГО ВІКУ</w:t>
        </w:r>
        <w:r>
          <w:rPr>
            <w:noProof/>
            <w:webHidden/>
          </w:rPr>
          <w:tab/>
        </w:r>
        <w:r>
          <w:rPr>
            <w:noProof/>
            <w:webHidden/>
          </w:rPr>
          <w:fldChar w:fldCharType="begin"/>
        </w:r>
        <w:r>
          <w:rPr>
            <w:noProof/>
            <w:webHidden/>
          </w:rPr>
          <w:instrText xml:space="preserve"> PAGEREF _Toc199465782 \h </w:instrText>
        </w:r>
        <w:r>
          <w:rPr>
            <w:noProof/>
            <w:webHidden/>
          </w:rPr>
        </w:r>
        <w:r>
          <w:rPr>
            <w:noProof/>
            <w:webHidden/>
          </w:rPr>
          <w:fldChar w:fldCharType="separate"/>
        </w:r>
        <w:r>
          <w:rPr>
            <w:noProof/>
            <w:webHidden/>
          </w:rPr>
          <w:t>57</w:t>
        </w:r>
        <w:r>
          <w:rPr>
            <w:noProof/>
            <w:webHidden/>
          </w:rPr>
          <w:fldChar w:fldCharType="end"/>
        </w:r>
      </w:hyperlink>
    </w:p>
    <w:p w:rsidR="00BA4E95" w:rsidRDefault="00BA4E95" w:rsidP="00BA4E95">
      <w:pPr>
        <w:pStyle w:val="2ff0"/>
        <w:tabs>
          <w:tab w:val="right" w:leader="dot" w:pos="9345"/>
        </w:tabs>
        <w:rPr>
          <w:rFonts w:ascii="Calibri" w:hAnsi="Calibri"/>
          <w:noProof/>
          <w:sz w:val="22"/>
        </w:rPr>
      </w:pPr>
      <w:hyperlink w:anchor="_Toc199465783" w:history="1">
        <w:r w:rsidRPr="00C61BD2">
          <w:rPr>
            <w:rStyle w:val="af9"/>
            <w:noProof/>
          </w:rPr>
          <w:t>3.1. Аналіз характеру  менструального циклу у жінок з ДМК</w:t>
        </w:r>
        <w:r>
          <w:rPr>
            <w:noProof/>
            <w:webHidden/>
          </w:rPr>
          <w:tab/>
        </w:r>
        <w:r>
          <w:rPr>
            <w:noProof/>
            <w:webHidden/>
          </w:rPr>
          <w:fldChar w:fldCharType="begin"/>
        </w:r>
        <w:r>
          <w:rPr>
            <w:noProof/>
            <w:webHidden/>
          </w:rPr>
          <w:instrText xml:space="preserve"> PAGEREF _Toc199465783 \h </w:instrText>
        </w:r>
        <w:r>
          <w:rPr>
            <w:noProof/>
            <w:webHidden/>
          </w:rPr>
        </w:r>
        <w:r>
          <w:rPr>
            <w:noProof/>
            <w:webHidden/>
          </w:rPr>
          <w:fldChar w:fldCharType="separate"/>
        </w:r>
        <w:r>
          <w:rPr>
            <w:noProof/>
            <w:webHidden/>
          </w:rPr>
          <w:t>57</w:t>
        </w:r>
        <w:r>
          <w:rPr>
            <w:noProof/>
            <w:webHidden/>
          </w:rPr>
          <w:fldChar w:fldCharType="end"/>
        </w:r>
      </w:hyperlink>
    </w:p>
    <w:p w:rsidR="00BA4E95" w:rsidRDefault="00BA4E95" w:rsidP="00BA4E95">
      <w:pPr>
        <w:pStyle w:val="2ff0"/>
        <w:tabs>
          <w:tab w:val="right" w:leader="dot" w:pos="9345"/>
        </w:tabs>
        <w:rPr>
          <w:rFonts w:ascii="Calibri" w:hAnsi="Calibri"/>
          <w:noProof/>
          <w:sz w:val="22"/>
        </w:rPr>
      </w:pPr>
      <w:hyperlink w:anchor="_Toc199465784" w:history="1">
        <w:r w:rsidRPr="00C61BD2">
          <w:rPr>
            <w:rStyle w:val="af9"/>
            <w:noProof/>
          </w:rPr>
          <w:t>3.2. Аналіз показників червоної крові  у жінок досліджуваних груп</w:t>
        </w:r>
        <w:r>
          <w:rPr>
            <w:noProof/>
            <w:webHidden/>
          </w:rPr>
          <w:tab/>
        </w:r>
        <w:r>
          <w:rPr>
            <w:noProof/>
            <w:webHidden/>
          </w:rPr>
          <w:fldChar w:fldCharType="begin"/>
        </w:r>
        <w:r>
          <w:rPr>
            <w:noProof/>
            <w:webHidden/>
          </w:rPr>
          <w:instrText xml:space="preserve"> PAGEREF _Toc199465784 \h </w:instrText>
        </w:r>
        <w:r>
          <w:rPr>
            <w:noProof/>
            <w:webHidden/>
          </w:rPr>
        </w:r>
        <w:r>
          <w:rPr>
            <w:noProof/>
            <w:webHidden/>
          </w:rPr>
          <w:fldChar w:fldCharType="separate"/>
        </w:r>
        <w:r>
          <w:rPr>
            <w:noProof/>
            <w:webHidden/>
          </w:rPr>
          <w:t>61</w:t>
        </w:r>
        <w:r>
          <w:rPr>
            <w:noProof/>
            <w:webHidden/>
          </w:rPr>
          <w:fldChar w:fldCharType="end"/>
        </w:r>
      </w:hyperlink>
    </w:p>
    <w:p w:rsidR="00BA4E95" w:rsidRDefault="00BA4E95" w:rsidP="00BA4E95">
      <w:pPr>
        <w:pStyle w:val="2ff0"/>
        <w:tabs>
          <w:tab w:val="right" w:leader="dot" w:pos="9345"/>
        </w:tabs>
        <w:rPr>
          <w:rFonts w:ascii="Calibri" w:hAnsi="Calibri"/>
          <w:noProof/>
          <w:sz w:val="22"/>
        </w:rPr>
      </w:pPr>
      <w:hyperlink w:anchor="_Toc199465785" w:history="1">
        <w:r w:rsidRPr="00C61BD2">
          <w:rPr>
            <w:rStyle w:val="af9"/>
            <w:noProof/>
          </w:rPr>
          <w:t>3.3 Аналіз морфології ендометрію у жінок досліджуваних груп</w:t>
        </w:r>
        <w:r>
          <w:rPr>
            <w:noProof/>
            <w:webHidden/>
          </w:rPr>
          <w:tab/>
        </w:r>
        <w:r>
          <w:rPr>
            <w:noProof/>
            <w:webHidden/>
          </w:rPr>
          <w:fldChar w:fldCharType="begin"/>
        </w:r>
        <w:r>
          <w:rPr>
            <w:noProof/>
            <w:webHidden/>
          </w:rPr>
          <w:instrText xml:space="preserve"> PAGEREF _Toc199465785 \h </w:instrText>
        </w:r>
        <w:r>
          <w:rPr>
            <w:noProof/>
            <w:webHidden/>
          </w:rPr>
        </w:r>
        <w:r>
          <w:rPr>
            <w:noProof/>
            <w:webHidden/>
          </w:rPr>
          <w:fldChar w:fldCharType="separate"/>
        </w:r>
        <w:r>
          <w:rPr>
            <w:noProof/>
            <w:webHidden/>
          </w:rPr>
          <w:t>65</w:t>
        </w:r>
        <w:r>
          <w:rPr>
            <w:noProof/>
            <w:webHidden/>
          </w:rPr>
          <w:fldChar w:fldCharType="end"/>
        </w:r>
      </w:hyperlink>
    </w:p>
    <w:p w:rsidR="00BA4E95" w:rsidRDefault="00BA4E95" w:rsidP="00BA4E95">
      <w:pPr>
        <w:pStyle w:val="1ff2"/>
        <w:rPr>
          <w:rFonts w:ascii="Calibri" w:hAnsi="Calibri"/>
          <w:b w:val="0"/>
          <w:noProof/>
          <w:sz w:val="22"/>
        </w:rPr>
      </w:pPr>
      <w:hyperlink w:anchor="_Toc199465786" w:history="1">
        <w:r w:rsidRPr="00C61BD2">
          <w:rPr>
            <w:rStyle w:val="af9"/>
            <w:noProof/>
          </w:rPr>
          <w:t>РОЗДІЛ 4                                                                                        ФУНКЦІОНАЛЬНИЙ СТАН СИСТЕМИ ГІПОФІЗ-ЯЄЧНИКИ-МАТКА У ЖІНОК ПІЗНЬОГО РЕПРОДУКТИВНОГО ВІКУ З ДИСФУНКЦІОНАЛЬНИМИ МАТКОВИМИ КРОВОТЕЧАМИ</w:t>
        </w:r>
        <w:r>
          <w:rPr>
            <w:noProof/>
            <w:webHidden/>
          </w:rPr>
          <w:tab/>
        </w:r>
        <w:r>
          <w:rPr>
            <w:noProof/>
            <w:webHidden/>
          </w:rPr>
          <w:fldChar w:fldCharType="begin"/>
        </w:r>
        <w:r>
          <w:rPr>
            <w:noProof/>
            <w:webHidden/>
          </w:rPr>
          <w:instrText xml:space="preserve"> PAGEREF _Toc199465786 \h </w:instrText>
        </w:r>
        <w:r>
          <w:rPr>
            <w:noProof/>
            <w:webHidden/>
          </w:rPr>
        </w:r>
        <w:r>
          <w:rPr>
            <w:noProof/>
            <w:webHidden/>
          </w:rPr>
          <w:fldChar w:fldCharType="separate"/>
        </w:r>
        <w:r>
          <w:rPr>
            <w:noProof/>
            <w:webHidden/>
          </w:rPr>
          <w:t>69</w:t>
        </w:r>
        <w:r>
          <w:rPr>
            <w:noProof/>
            <w:webHidden/>
          </w:rPr>
          <w:fldChar w:fldCharType="end"/>
        </w:r>
      </w:hyperlink>
    </w:p>
    <w:p w:rsidR="00BA4E95" w:rsidRDefault="00BA4E95" w:rsidP="00BA4E95">
      <w:pPr>
        <w:pStyle w:val="1ff2"/>
        <w:rPr>
          <w:rFonts w:ascii="Calibri" w:hAnsi="Calibri"/>
          <w:b w:val="0"/>
          <w:noProof/>
          <w:sz w:val="22"/>
        </w:rPr>
      </w:pPr>
      <w:hyperlink w:anchor="_Toc199465787" w:history="1">
        <w:r w:rsidRPr="00C61BD2">
          <w:rPr>
            <w:rStyle w:val="af9"/>
            <w:noProof/>
          </w:rPr>
          <w:t>РОЗДІЛ 5                                                                                    ПСИХОПАТОЛОГІЧНІ ТА ВЕГЕТАТИВНІ ЗРУШЕННЯ У ЖІНОК ПІЗНЬОГО РЕПРОДУКТИВНОГО ПЕРІОДУ З ДМК</w:t>
        </w:r>
        <w:r>
          <w:rPr>
            <w:noProof/>
            <w:webHidden/>
          </w:rPr>
          <w:tab/>
        </w:r>
        <w:r>
          <w:rPr>
            <w:noProof/>
            <w:webHidden/>
          </w:rPr>
          <w:fldChar w:fldCharType="begin"/>
        </w:r>
        <w:r>
          <w:rPr>
            <w:noProof/>
            <w:webHidden/>
          </w:rPr>
          <w:instrText xml:space="preserve"> PAGEREF _Toc199465787 \h </w:instrText>
        </w:r>
        <w:r>
          <w:rPr>
            <w:noProof/>
            <w:webHidden/>
          </w:rPr>
        </w:r>
        <w:r>
          <w:rPr>
            <w:noProof/>
            <w:webHidden/>
          </w:rPr>
          <w:fldChar w:fldCharType="separate"/>
        </w:r>
        <w:r>
          <w:rPr>
            <w:noProof/>
            <w:webHidden/>
          </w:rPr>
          <w:t>84</w:t>
        </w:r>
        <w:r>
          <w:rPr>
            <w:noProof/>
            <w:webHidden/>
          </w:rPr>
          <w:fldChar w:fldCharType="end"/>
        </w:r>
      </w:hyperlink>
    </w:p>
    <w:p w:rsidR="00BA4E95" w:rsidRDefault="00BA4E95" w:rsidP="00BA4E95">
      <w:pPr>
        <w:pStyle w:val="2ff0"/>
        <w:tabs>
          <w:tab w:val="right" w:leader="dot" w:pos="9345"/>
        </w:tabs>
        <w:rPr>
          <w:rFonts w:ascii="Calibri" w:hAnsi="Calibri"/>
          <w:noProof/>
          <w:sz w:val="22"/>
        </w:rPr>
      </w:pPr>
      <w:hyperlink w:anchor="_Toc199465788" w:history="1">
        <w:r w:rsidRPr="00C61BD2">
          <w:rPr>
            <w:rStyle w:val="af9"/>
            <w:noProof/>
          </w:rPr>
          <w:t>5.1.Функціональний стан центральної нервової системи</w:t>
        </w:r>
        <w:r>
          <w:rPr>
            <w:noProof/>
            <w:webHidden/>
          </w:rPr>
          <w:tab/>
        </w:r>
        <w:r>
          <w:rPr>
            <w:noProof/>
            <w:webHidden/>
          </w:rPr>
          <w:fldChar w:fldCharType="begin"/>
        </w:r>
        <w:r>
          <w:rPr>
            <w:noProof/>
            <w:webHidden/>
          </w:rPr>
          <w:instrText xml:space="preserve"> PAGEREF _Toc199465788 \h </w:instrText>
        </w:r>
        <w:r>
          <w:rPr>
            <w:noProof/>
            <w:webHidden/>
          </w:rPr>
        </w:r>
        <w:r>
          <w:rPr>
            <w:noProof/>
            <w:webHidden/>
          </w:rPr>
          <w:fldChar w:fldCharType="separate"/>
        </w:r>
        <w:r>
          <w:rPr>
            <w:noProof/>
            <w:webHidden/>
          </w:rPr>
          <w:t>84</w:t>
        </w:r>
        <w:r>
          <w:rPr>
            <w:noProof/>
            <w:webHidden/>
          </w:rPr>
          <w:fldChar w:fldCharType="end"/>
        </w:r>
      </w:hyperlink>
    </w:p>
    <w:p w:rsidR="00BA4E95" w:rsidRDefault="00BA4E95" w:rsidP="00BA4E95">
      <w:pPr>
        <w:pStyle w:val="2ff0"/>
        <w:tabs>
          <w:tab w:val="right" w:leader="dot" w:pos="9345"/>
        </w:tabs>
        <w:rPr>
          <w:rFonts w:ascii="Calibri" w:hAnsi="Calibri"/>
          <w:noProof/>
          <w:sz w:val="22"/>
        </w:rPr>
      </w:pPr>
      <w:hyperlink w:anchor="_Toc199465789" w:history="1">
        <w:r w:rsidRPr="00C61BD2">
          <w:rPr>
            <w:rStyle w:val="af9"/>
            <w:noProof/>
          </w:rPr>
          <w:t>5.2. Функціональний стан вегетативної нервової системи</w:t>
        </w:r>
        <w:r>
          <w:rPr>
            <w:noProof/>
            <w:webHidden/>
          </w:rPr>
          <w:tab/>
        </w:r>
        <w:r>
          <w:rPr>
            <w:noProof/>
            <w:webHidden/>
          </w:rPr>
          <w:fldChar w:fldCharType="begin"/>
        </w:r>
        <w:r>
          <w:rPr>
            <w:noProof/>
            <w:webHidden/>
          </w:rPr>
          <w:instrText xml:space="preserve"> PAGEREF _Toc199465789 \h </w:instrText>
        </w:r>
        <w:r>
          <w:rPr>
            <w:noProof/>
            <w:webHidden/>
          </w:rPr>
        </w:r>
        <w:r>
          <w:rPr>
            <w:noProof/>
            <w:webHidden/>
          </w:rPr>
          <w:fldChar w:fldCharType="separate"/>
        </w:r>
        <w:r>
          <w:rPr>
            <w:noProof/>
            <w:webHidden/>
          </w:rPr>
          <w:t>88</w:t>
        </w:r>
        <w:r>
          <w:rPr>
            <w:noProof/>
            <w:webHidden/>
          </w:rPr>
          <w:fldChar w:fldCharType="end"/>
        </w:r>
      </w:hyperlink>
    </w:p>
    <w:p w:rsidR="00BA4E95" w:rsidRDefault="00BA4E95" w:rsidP="00BA4E95">
      <w:pPr>
        <w:pStyle w:val="1ff2"/>
        <w:rPr>
          <w:rFonts w:ascii="Calibri" w:hAnsi="Calibri"/>
          <w:b w:val="0"/>
          <w:noProof/>
          <w:sz w:val="22"/>
        </w:rPr>
      </w:pPr>
      <w:hyperlink w:anchor="_Toc199465790" w:history="1">
        <w:r w:rsidRPr="00C61BD2">
          <w:rPr>
            <w:rStyle w:val="af9"/>
            <w:noProof/>
          </w:rPr>
          <w:t>РОЗДІЛ 6                                                                                            ПРОГНОЗУВАННЯ ВИНИКНЕННЯ СИНДРОМУ НЕПЕРЕНОСИМОСТІ ГЕСТАГЕНІВ У ЖІНОК ПІЗНЬОГО РЕПРОДУКТИВНОГО ВІКУ З ДМК</w:t>
        </w:r>
        <w:r>
          <w:rPr>
            <w:noProof/>
            <w:webHidden/>
          </w:rPr>
          <w:tab/>
        </w:r>
        <w:r>
          <w:rPr>
            <w:noProof/>
            <w:webHidden/>
          </w:rPr>
          <w:fldChar w:fldCharType="begin"/>
        </w:r>
        <w:r>
          <w:rPr>
            <w:noProof/>
            <w:webHidden/>
          </w:rPr>
          <w:instrText xml:space="preserve"> PAGEREF _Toc199465790 \h </w:instrText>
        </w:r>
        <w:r>
          <w:rPr>
            <w:noProof/>
            <w:webHidden/>
          </w:rPr>
        </w:r>
        <w:r>
          <w:rPr>
            <w:noProof/>
            <w:webHidden/>
          </w:rPr>
          <w:fldChar w:fldCharType="separate"/>
        </w:r>
        <w:r>
          <w:rPr>
            <w:noProof/>
            <w:webHidden/>
          </w:rPr>
          <w:t>95</w:t>
        </w:r>
        <w:r>
          <w:rPr>
            <w:noProof/>
            <w:webHidden/>
          </w:rPr>
          <w:fldChar w:fldCharType="end"/>
        </w:r>
      </w:hyperlink>
    </w:p>
    <w:p w:rsidR="00BA4E95" w:rsidRDefault="00BA4E95" w:rsidP="00BA4E95">
      <w:pPr>
        <w:pStyle w:val="1ff2"/>
        <w:rPr>
          <w:rFonts w:ascii="Calibri" w:hAnsi="Calibri"/>
          <w:b w:val="0"/>
          <w:noProof/>
          <w:sz w:val="22"/>
        </w:rPr>
      </w:pPr>
      <w:hyperlink w:anchor="_Toc199465791" w:history="1">
        <w:r w:rsidRPr="00C61BD2">
          <w:rPr>
            <w:rStyle w:val="af9"/>
            <w:noProof/>
          </w:rPr>
          <w:t>РОЗДІЛ 7                                                                                                   ПРОФІЛАКТИКА РЕЦИДИВІВ ДИСФУНКЦІОНАЛЬНИХ МАТКОВИХ КРОВОТЕЧ У ЖІНОК ПІЗНЬОГО РЕПРОДУКТИВНОГО ВІКУ</w:t>
        </w:r>
        <w:r>
          <w:rPr>
            <w:noProof/>
            <w:webHidden/>
          </w:rPr>
          <w:tab/>
        </w:r>
        <w:r>
          <w:rPr>
            <w:noProof/>
            <w:webHidden/>
          </w:rPr>
          <w:fldChar w:fldCharType="begin"/>
        </w:r>
        <w:r>
          <w:rPr>
            <w:noProof/>
            <w:webHidden/>
          </w:rPr>
          <w:instrText xml:space="preserve"> PAGEREF _Toc199465791 \h </w:instrText>
        </w:r>
        <w:r>
          <w:rPr>
            <w:noProof/>
            <w:webHidden/>
          </w:rPr>
        </w:r>
        <w:r>
          <w:rPr>
            <w:noProof/>
            <w:webHidden/>
          </w:rPr>
          <w:fldChar w:fldCharType="separate"/>
        </w:r>
        <w:r>
          <w:rPr>
            <w:noProof/>
            <w:webHidden/>
          </w:rPr>
          <w:t>105</w:t>
        </w:r>
        <w:r>
          <w:rPr>
            <w:noProof/>
            <w:webHidden/>
          </w:rPr>
          <w:fldChar w:fldCharType="end"/>
        </w:r>
      </w:hyperlink>
    </w:p>
    <w:p w:rsidR="00BA4E95" w:rsidRDefault="00BA4E95" w:rsidP="00BA4E95">
      <w:pPr>
        <w:pStyle w:val="1ff2"/>
        <w:rPr>
          <w:rFonts w:ascii="Calibri" w:hAnsi="Calibri"/>
          <w:b w:val="0"/>
          <w:noProof/>
          <w:sz w:val="22"/>
        </w:rPr>
      </w:pPr>
      <w:hyperlink w:anchor="_Toc199465792" w:history="1">
        <w:r w:rsidRPr="00C61BD2">
          <w:rPr>
            <w:rStyle w:val="af9"/>
            <w:noProof/>
          </w:rPr>
          <w:t>АНАЛІЗ І УЗАГАЛЬНЕННЯ ОТРИМАНИХ РЕЗУЛЬТАТІВ</w:t>
        </w:r>
        <w:r>
          <w:rPr>
            <w:noProof/>
            <w:webHidden/>
          </w:rPr>
          <w:tab/>
        </w:r>
        <w:r>
          <w:rPr>
            <w:noProof/>
            <w:webHidden/>
          </w:rPr>
          <w:fldChar w:fldCharType="begin"/>
        </w:r>
        <w:r>
          <w:rPr>
            <w:noProof/>
            <w:webHidden/>
          </w:rPr>
          <w:instrText xml:space="preserve"> PAGEREF _Toc199465792 \h </w:instrText>
        </w:r>
        <w:r>
          <w:rPr>
            <w:noProof/>
            <w:webHidden/>
          </w:rPr>
        </w:r>
        <w:r>
          <w:rPr>
            <w:noProof/>
            <w:webHidden/>
          </w:rPr>
          <w:fldChar w:fldCharType="separate"/>
        </w:r>
        <w:r>
          <w:rPr>
            <w:noProof/>
            <w:webHidden/>
          </w:rPr>
          <w:t>125</w:t>
        </w:r>
        <w:r>
          <w:rPr>
            <w:noProof/>
            <w:webHidden/>
          </w:rPr>
          <w:fldChar w:fldCharType="end"/>
        </w:r>
      </w:hyperlink>
    </w:p>
    <w:p w:rsidR="00BA4E95" w:rsidRDefault="00BA4E95" w:rsidP="00BA4E95">
      <w:pPr>
        <w:pStyle w:val="1ff2"/>
        <w:rPr>
          <w:rFonts w:ascii="Calibri" w:hAnsi="Calibri"/>
          <w:b w:val="0"/>
          <w:noProof/>
          <w:sz w:val="22"/>
        </w:rPr>
      </w:pPr>
      <w:hyperlink w:anchor="_Toc199465793" w:history="1">
        <w:r w:rsidRPr="00C61BD2">
          <w:rPr>
            <w:rStyle w:val="af9"/>
            <w:noProof/>
          </w:rPr>
          <w:t>ВИСНОВКИ</w:t>
        </w:r>
        <w:r>
          <w:rPr>
            <w:noProof/>
            <w:webHidden/>
          </w:rPr>
          <w:tab/>
        </w:r>
        <w:r>
          <w:rPr>
            <w:noProof/>
            <w:webHidden/>
          </w:rPr>
          <w:fldChar w:fldCharType="begin"/>
        </w:r>
        <w:r>
          <w:rPr>
            <w:noProof/>
            <w:webHidden/>
          </w:rPr>
          <w:instrText xml:space="preserve"> PAGEREF _Toc199465793 \h </w:instrText>
        </w:r>
        <w:r>
          <w:rPr>
            <w:noProof/>
            <w:webHidden/>
          </w:rPr>
        </w:r>
        <w:r>
          <w:rPr>
            <w:noProof/>
            <w:webHidden/>
          </w:rPr>
          <w:fldChar w:fldCharType="separate"/>
        </w:r>
        <w:r>
          <w:rPr>
            <w:noProof/>
            <w:webHidden/>
          </w:rPr>
          <w:t>144</w:t>
        </w:r>
        <w:r>
          <w:rPr>
            <w:noProof/>
            <w:webHidden/>
          </w:rPr>
          <w:fldChar w:fldCharType="end"/>
        </w:r>
      </w:hyperlink>
    </w:p>
    <w:p w:rsidR="00BA4E95" w:rsidRDefault="00BA4E95" w:rsidP="00BA4E95">
      <w:pPr>
        <w:pStyle w:val="1ff2"/>
        <w:rPr>
          <w:rFonts w:ascii="Calibri" w:hAnsi="Calibri"/>
          <w:b w:val="0"/>
          <w:noProof/>
          <w:sz w:val="22"/>
        </w:rPr>
      </w:pPr>
      <w:hyperlink w:anchor="_Toc199465794" w:history="1">
        <w:r w:rsidRPr="00C61BD2">
          <w:rPr>
            <w:rStyle w:val="af9"/>
            <w:noProof/>
          </w:rPr>
          <w:t>ПРАКТИЧНІ РЕКОМЕНДАЦІЇ</w:t>
        </w:r>
        <w:r>
          <w:rPr>
            <w:noProof/>
            <w:webHidden/>
          </w:rPr>
          <w:tab/>
        </w:r>
        <w:r>
          <w:rPr>
            <w:noProof/>
            <w:webHidden/>
          </w:rPr>
          <w:fldChar w:fldCharType="begin"/>
        </w:r>
        <w:r>
          <w:rPr>
            <w:noProof/>
            <w:webHidden/>
          </w:rPr>
          <w:instrText xml:space="preserve"> PAGEREF _Toc199465794 \h </w:instrText>
        </w:r>
        <w:r>
          <w:rPr>
            <w:noProof/>
            <w:webHidden/>
          </w:rPr>
        </w:r>
        <w:r>
          <w:rPr>
            <w:noProof/>
            <w:webHidden/>
          </w:rPr>
          <w:fldChar w:fldCharType="separate"/>
        </w:r>
        <w:r>
          <w:rPr>
            <w:noProof/>
            <w:webHidden/>
          </w:rPr>
          <w:t>147</w:t>
        </w:r>
        <w:r>
          <w:rPr>
            <w:noProof/>
            <w:webHidden/>
          </w:rPr>
          <w:fldChar w:fldCharType="end"/>
        </w:r>
      </w:hyperlink>
    </w:p>
    <w:p w:rsidR="00BA4E95" w:rsidRDefault="00BA4E95" w:rsidP="00BA4E95">
      <w:pPr>
        <w:pStyle w:val="1ff2"/>
        <w:rPr>
          <w:rFonts w:ascii="Calibri" w:hAnsi="Calibri"/>
          <w:b w:val="0"/>
          <w:noProof/>
          <w:sz w:val="22"/>
        </w:rPr>
      </w:pPr>
      <w:hyperlink w:anchor="_Toc199465795" w:history="1">
        <w:r w:rsidRPr="00C61BD2">
          <w:rPr>
            <w:rStyle w:val="af9"/>
            <w:noProof/>
          </w:rPr>
          <w:t>СПИСОК ВИКОРИСТАНИХ ДЖЕРЕЛ</w:t>
        </w:r>
        <w:r>
          <w:rPr>
            <w:noProof/>
            <w:webHidden/>
          </w:rPr>
          <w:tab/>
        </w:r>
        <w:r>
          <w:rPr>
            <w:noProof/>
            <w:webHidden/>
          </w:rPr>
          <w:fldChar w:fldCharType="begin"/>
        </w:r>
        <w:r>
          <w:rPr>
            <w:noProof/>
            <w:webHidden/>
          </w:rPr>
          <w:instrText xml:space="preserve"> PAGEREF _Toc199465795 \h </w:instrText>
        </w:r>
        <w:r>
          <w:rPr>
            <w:noProof/>
            <w:webHidden/>
          </w:rPr>
        </w:r>
        <w:r>
          <w:rPr>
            <w:noProof/>
            <w:webHidden/>
          </w:rPr>
          <w:fldChar w:fldCharType="separate"/>
        </w:r>
        <w:r>
          <w:rPr>
            <w:noProof/>
            <w:webHidden/>
          </w:rPr>
          <w:t>149</w:t>
        </w:r>
        <w:r>
          <w:rPr>
            <w:noProof/>
            <w:webHidden/>
          </w:rPr>
          <w:fldChar w:fldCharType="end"/>
        </w:r>
      </w:hyperlink>
    </w:p>
    <w:p w:rsidR="00BA4E95" w:rsidRDefault="00BA4E95" w:rsidP="00BA4E95">
      <w:pPr>
        <w:pStyle w:val="afffffffffffffffffffffffffffffffffffb"/>
        <w:ind w:firstLine="0"/>
        <w:rPr>
          <w:b/>
        </w:rPr>
      </w:pPr>
      <w:r>
        <w:rPr>
          <w:b/>
          <w:lang w:eastAsia="uk-UA"/>
        </w:rPr>
        <w:fldChar w:fldCharType="end"/>
      </w:r>
    </w:p>
    <w:p w:rsidR="00BA4E95" w:rsidRDefault="00BA4E95" w:rsidP="00BA4E95">
      <w:pPr>
        <w:spacing w:line="360" w:lineRule="auto"/>
        <w:jc w:val="right"/>
        <w:rPr>
          <w:b/>
          <w:szCs w:val="28"/>
        </w:rPr>
      </w:pPr>
    </w:p>
    <w:p w:rsidR="00BA4E95" w:rsidRDefault="00BA4E95" w:rsidP="00BA4E95">
      <w:pPr>
        <w:spacing w:line="360" w:lineRule="auto"/>
        <w:jc w:val="right"/>
        <w:rPr>
          <w:b/>
          <w:szCs w:val="28"/>
        </w:rPr>
      </w:pPr>
    </w:p>
    <w:p w:rsidR="00BA4E95" w:rsidRDefault="00BA4E95" w:rsidP="00BA4E95">
      <w:pPr>
        <w:spacing w:line="360" w:lineRule="auto"/>
        <w:jc w:val="right"/>
        <w:rPr>
          <w:b/>
          <w:szCs w:val="28"/>
        </w:rPr>
      </w:pPr>
    </w:p>
    <w:p w:rsidR="00BA4E95" w:rsidRDefault="00BA4E95" w:rsidP="00BA4E95">
      <w:pPr>
        <w:spacing w:line="360" w:lineRule="auto"/>
        <w:jc w:val="right"/>
        <w:rPr>
          <w:b/>
          <w:szCs w:val="28"/>
        </w:rPr>
      </w:pPr>
    </w:p>
    <w:p w:rsidR="00BA4E95" w:rsidRDefault="00BA4E95" w:rsidP="00BA4E95">
      <w:pPr>
        <w:spacing w:line="360" w:lineRule="auto"/>
        <w:jc w:val="right"/>
        <w:rPr>
          <w:b/>
          <w:szCs w:val="28"/>
        </w:rPr>
      </w:pPr>
    </w:p>
    <w:p w:rsidR="00BA4E95" w:rsidRDefault="00BA4E95" w:rsidP="00BA4E95">
      <w:pPr>
        <w:spacing w:line="360" w:lineRule="auto"/>
        <w:jc w:val="right"/>
        <w:rPr>
          <w:b/>
          <w:szCs w:val="28"/>
        </w:rPr>
      </w:pPr>
    </w:p>
    <w:p w:rsidR="00BA4E95" w:rsidRDefault="00BA4E95" w:rsidP="00BA4E95">
      <w:pPr>
        <w:spacing w:line="360" w:lineRule="auto"/>
        <w:jc w:val="right"/>
        <w:rPr>
          <w:b/>
          <w:szCs w:val="28"/>
        </w:rPr>
      </w:pPr>
    </w:p>
    <w:p w:rsidR="00BA4E95" w:rsidRDefault="00BA4E95" w:rsidP="00BA4E95">
      <w:pPr>
        <w:spacing w:line="360" w:lineRule="auto"/>
        <w:jc w:val="right"/>
        <w:rPr>
          <w:b/>
          <w:szCs w:val="28"/>
        </w:rPr>
      </w:pPr>
    </w:p>
    <w:p w:rsidR="00BA4E95" w:rsidRDefault="00BA4E95" w:rsidP="00BA4E95">
      <w:pPr>
        <w:spacing w:line="360" w:lineRule="auto"/>
        <w:jc w:val="right"/>
        <w:rPr>
          <w:b/>
          <w:szCs w:val="28"/>
        </w:rPr>
      </w:pPr>
    </w:p>
    <w:p w:rsidR="00BA4E95" w:rsidRDefault="00BA4E95" w:rsidP="00BA4E95">
      <w:pPr>
        <w:spacing w:line="360" w:lineRule="auto"/>
        <w:jc w:val="right"/>
        <w:rPr>
          <w:b/>
          <w:szCs w:val="28"/>
        </w:rPr>
      </w:pPr>
    </w:p>
    <w:p w:rsidR="00BA4E95" w:rsidRDefault="00BA4E95" w:rsidP="00BA4E95">
      <w:pPr>
        <w:spacing w:line="360" w:lineRule="auto"/>
        <w:jc w:val="right"/>
        <w:rPr>
          <w:b/>
          <w:szCs w:val="28"/>
        </w:rPr>
      </w:pPr>
    </w:p>
    <w:p w:rsidR="00BA4E95" w:rsidRDefault="00BA4E95" w:rsidP="00BA4E95">
      <w:pPr>
        <w:spacing w:line="360" w:lineRule="auto"/>
        <w:jc w:val="right"/>
        <w:rPr>
          <w:b/>
          <w:szCs w:val="28"/>
        </w:rPr>
      </w:pPr>
    </w:p>
    <w:p w:rsidR="00BA4E95" w:rsidRDefault="00BA4E95" w:rsidP="00BA4E95">
      <w:pPr>
        <w:pStyle w:val="1"/>
        <w:spacing w:after="0"/>
      </w:pPr>
      <w:bookmarkStart w:id="2" w:name="_Toc199465771"/>
      <w:r>
        <w:t>ПЕРЕЛІК УМОВНИХ СКОРОЧЕНЬ</w:t>
      </w:r>
      <w:bookmarkEnd w:id="2"/>
    </w:p>
    <w:p w:rsidR="00BA4E95" w:rsidRPr="00EB7625" w:rsidRDefault="00BA4E95" w:rsidP="00BA4E95">
      <w:pPr>
        <w:pStyle w:val="afffffffffffffffffffffffffffffffffffb"/>
        <w:rPr>
          <w:lang w:eastAsia="uk-UA" w:bidi="ar-SA"/>
        </w:rPr>
      </w:pPr>
    </w:p>
    <w:p w:rsidR="00BA4E95" w:rsidRPr="00FD411C" w:rsidRDefault="00BA4E95" w:rsidP="00BA4E95">
      <w:pPr>
        <w:widowControl w:val="0"/>
        <w:autoSpaceDE w:val="0"/>
        <w:autoSpaceDN w:val="0"/>
        <w:spacing w:line="360" w:lineRule="auto"/>
        <w:rPr>
          <w:szCs w:val="28"/>
        </w:rPr>
      </w:pPr>
      <w:r w:rsidRPr="00FD411C">
        <w:rPr>
          <w:szCs w:val="28"/>
        </w:rPr>
        <w:t xml:space="preserve">Абс.ч. </w:t>
      </w:r>
      <w:r w:rsidRPr="00FD411C">
        <w:rPr>
          <w:szCs w:val="28"/>
        </w:rPr>
        <w:tab/>
        <w:t>– абсолютне число</w:t>
      </w:r>
    </w:p>
    <w:p w:rsidR="00BA4E95" w:rsidRPr="00FD411C" w:rsidRDefault="00BA4E95" w:rsidP="00BA4E95">
      <w:pPr>
        <w:widowControl w:val="0"/>
        <w:autoSpaceDE w:val="0"/>
        <w:autoSpaceDN w:val="0"/>
        <w:spacing w:line="360" w:lineRule="auto"/>
        <w:rPr>
          <w:szCs w:val="28"/>
        </w:rPr>
      </w:pPr>
      <w:r w:rsidRPr="00FD411C">
        <w:rPr>
          <w:szCs w:val="28"/>
        </w:rPr>
        <w:t xml:space="preserve">АМо </w:t>
      </w:r>
      <w:r w:rsidRPr="00FD411C">
        <w:rPr>
          <w:szCs w:val="28"/>
        </w:rPr>
        <w:tab/>
      </w:r>
      <w:r w:rsidRPr="00FD411C">
        <w:rPr>
          <w:szCs w:val="28"/>
        </w:rPr>
        <w:tab/>
        <w:t>– амплітуда моди</w:t>
      </w:r>
    </w:p>
    <w:p w:rsidR="00BA4E95" w:rsidRDefault="00BA4E95" w:rsidP="00BA4E95">
      <w:pPr>
        <w:widowControl w:val="0"/>
        <w:autoSpaceDE w:val="0"/>
        <w:autoSpaceDN w:val="0"/>
        <w:spacing w:line="360" w:lineRule="auto"/>
        <w:rPr>
          <w:szCs w:val="28"/>
        </w:rPr>
      </w:pPr>
      <w:r>
        <w:t>АКТГ</w:t>
      </w:r>
      <w:r w:rsidRPr="00FD411C">
        <w:rPr>
          <w:szCs w:val="28"/>
        </w:rPr>
        <w:t xml:space="preserve"> </w:t>
      </w:r>
      <w:r>
        <w:rPr>
          <w:szCs w:val="28"/>
        </w:rPr>
        <w:t xml:space="preserve">        </w:t>
      </w:r>
      <w:r>
        <w:t>– адренокортикотропний гормон</w:t>
      </w:r>
    </w:p>
    <w:p w:rsidR="00BA4E95" w:rsidRPr="00FD411C" w:rsidRDefault="00BA4E95" w:rsidP="00BA4E95">
      <w:pPr>
        <w:widowControl w:val="0"/>
        <w:autoSpaceDE w:val="0"/>
        <w:autoSpaceDN w:val="0"/>
        <w:spacing w:line="360" w:lineRule="auto"/>
        <w:rPr>
          <w:szCs w:val="28"/>
        </w:rPr>
      </w:pPr>
      <w:r w:rsidRPr="00FD411C">
        <w:rPr>
          <w:szCs w:val="28"/>
        </w:rPr>
        <w:t>ВЖТ</w:t>
      </w:r>
      <w:r w:rsidRPr="00FD411C">
        <w:rPr>
          <w:szCs w:val="28"/>
        </w:rPr>
        <w:tab/>
      </w:r>
      <w:r w:rsidRPr="00FD411C">
        <w:rPr>
          <w:szCs w:val="28"/>
        </w:rPr>
        <w:tab/>
        <w:t>– вмі</w:t>
      </w:r>
      <w:proofErr w:type="gramStart"/>
      <w:r w:rsidRPr="00FD411C">
        <w:rPr>
          <w:szCs w:val="28"/>
        </w:rPr>
        <w:t>ст</w:t>
      </w:r>
      <w:proofErr w:type="gramEnd"/>
      <w:r w:rsidRPr="00FD411C">
        <w:rPr>
          <w:szCs w:val="28"/>
        </w:rPr>
        <w:t xml:space="preserve"> жирової тканини</w:t>
      </w:r>
    </w:p>
    <w:p w:rsidR="00BA4E95" w:rsidRPr="00FD411C" w:rsidRDefault="00BA4E95" w:rsidP="00BA4E95">
      <w:pPr>
        <w:widowControl w:val="0"/>
        <w:autoSpaceDE w:val="0"/>
        <w:autoSpaceDN w:val="0"/>
        <w:spacing w:line="360" w:lineRule="auto"/>
        <w:rPr>
          <w:szCs w:val="28"/>
        </w:rPr>
      </w:pPr>
      <w:r w:rsidRPr="00FD411C">
        <w:rPr>
          <w:szCs w:val="28"/>
        </w:rPr>
        <w:t xml:space="preserve">ВІ </w:t>
      </w:r>
      <w:r w:rsidRPr="00FD411C">
        <w:rPr>
          <w:szCs w:val="28"/>
        </w:rPr>
        <w:tab/>
      </w:r>
      <w:r w:rsidRPr="00FD411C">
        <w:rPr>
          <w:szCs w:val="28"/>
        </w:rPr>
        <w:tab/>
        <w:t>– вегетативний індекс</w:t>
      </w:r>
    </w:p>
    <w:p w:rsidR="00BA4E95" w:rsidRPr="00FD411C" w:rsidRDefault="00BA4E95" w:rsidP="00BA4E95">
      <w:pPr>
        <w:widowControl w:val="0"/>
        <w:autoSpaceDE w:val="0"/>
        <w:autoSpaceDN w:val="0"/>
        <w:spacing w:line="360" w:lineRule="auto"/>
        <w:rPr>
          <w:szCs w:val="28"/>
        </w:rPr>
      </w:pPr>
      <w:r w:rsidRPr="00FD411C">
        <w:rPr>
          <w:szCs w:val="28"/>
        </w:rPr>
        <w:t xml:space="preserve">ВМС-ЛНГ </w:t>
      </w:r>
      <w:r w:rsidRPr="00FD411C">
        <w:rPr>
          <w:szCs w:val="28"/>
        </w:rPr>
        <w:tab/>
        <w:t>– внутрішньоматкова система з левоноргестрелом</w:t>
      </w:r>
    </w:p>
    <w:p w:rsidR="00BA4E95" w:rsidRPr="00FD411C" w:rsidRDefault="00BA4E95" w:rsidP="00BA4E95">
      <w:pPr>
        <w:widowControl w:val="0"/>
        <w:autoSpaceDE w:val="0"/>
        <w:autoSpaceDN w:val="0"/>
        <w:spacing w:line="360" w:lineRule="auto"/>
        <w:rPr>
          <w:szCs w:val="28"/>
        </w:rPr>
      </w:pPr>
      <w:r w:rsidRPr="00FD411C">
        <w:rPr>
          <w:szCs w:val="28"/>
        </w:rPr>
        <w:t xml:space="preserve">ВНС </w:t>
      </w:r>
      <w:r w:rsidRPr="00FD411C">
        <w:rPr>
          <w:szCs w:val="28"/>
        </w:rPr>
        <w:tab/>
      </w:r>
      <w:r w:rsidRPr="00FD411C">
        <w:rPr>
          <w:szCs w:val="28"/>
        </w:rPr>
        <w:tab/>
        <w:t>– вегетативна нервова система</w:t>
      </w:r>
    </w:p>
    <w:p w:rsidR="00BA4E95" w:rsidRDefault="00BA4E95" w:rsidP="00BA4E95">
      <w:pPr>
        <w:widowControl w:val="0"/>
        <w:autoSpaceDE w:val="0"/>
        <w:autoSpaceDN w:val="0"/>
        <w:spacing w:line="360" w:lineRule="auto"/>
        <w:rPr>
          <w:szCs w:val="28"/>
        </w:rPr>
      </w:pPr>
      <w:r>
        <w:t>ВООЗ        – Всесвітня Організація Охорони Здоров’я</w:t>
      </w:r>
    </w:p>
    <w:p w:rsidR="00BA4E95" w:rsidRPr="00FD411C" w:rsidRDefault="00BA4E95" w:rsidP="00BA4E95">
      <w:pPr>
        <w:widowControl w:val="0"/>
        <w:autoSpaceDE w:val="0"/>
        <w:autoSpaceDN w:val="0"/>
        <w:spacing w:line="360" w:lineRule="auto"/>
        <w:rPr>
          <w:szCs w:val="28"/>
        </w:rPr>
      </w:pPr>
      <w:r w:rsidRPr="00FD411C">
        <w:rPr>
          <w:szCs w:val="28"/>
        </w:rPr>
        <w:t xml:space="preserve">ВПР </w:t>
      </w:r>
      <w:r w:rsidRPr="00FD411C">
        <w:rPr>
          <w:szCs w:val="28"/>
        </w:rPr>
        <w:tab/>
      </w:r>
      <w:r w:rsidRPr="00FD411C">
        <w:rPr>
          <w:szCs w:val="28"/>
        </w:rPr>
        <w:tab/>
        <w:t>– вегетативний показник ритму</w:t>
      </w:r>
    </w:p>
    <w:p w:rsidR="00BA4E95" w:rsidRPr="00FD411C" w:rsidRDefault="00BA4E95" w:rsidP="00BA4E95">
      <w:pPr>
        <w:widowControl w:val="0"/>
        <w:autoSpaceDE w:val="0"/>
        <w:autoSpaceDN w:val="0"/>
        <w:spacing w:line="360" w:lineRule="auto"/>
        <w:rPr>
          <w:szCs w:val="28"/>
        </w:rPr>
      </w:pPr>
      <w:r w:rsidRPr="00FD411C">
        <w:rPr>
          <w:szCs w:val="28"/>
        </w:rPr>
        <w:t xml:space="preserve">ВР </w:t>
      </w:r>
      <w:r w:rsidRPr="00FD411C">
        <w:rPr>
          <w:szCs w:val="28"/>
        </w:rPr>
        <w:tab/>
      </w:r>
      <w:r w:rsidRPr="00FD411C">
        <w:rPr>
          <w:szCs w:val="28"/>
        </w:rPr>
        <w:tab/>
        <w:t xml:space="preserve">– варіаційний розмах </w:t>
      </w:r>
    </w:p>
    <w:p w:rsidR="00BA4E95" w:rsidRDefault="00BA4E95" w:rsidP="00BA4E95">
      <w:pPr>
        <w:pStyle w:val="afffffffffffffffffffffffffffffffffffb"/>
        <w:ind w:firstLine="0"/>
      </w:pPr>
      <w:r>
        <w:t>ВТ</w:t>
      </w:r>
      <w:r w:rsidRPr="00FD411C">
        <w:rPr>
          <w:szCs w:val="28"/>
        </w:rPr>
        <w:t xml:space="preserve"> </w:t>
      </w:r>
      <w:r>
        <w:rPr>
          <w:szCs w:val="28"/>
        </w:rPr>
        <w:t xml:space="preserve">             </w:t>
      </w:r>
      <w:r>
        <w:t>– вегетативний тонус</w:t>
      </w:r>
    </w:p>
    <w:p w:rsidR="00BA4E95" w:rsidRDefault="00BA4E95" w:rsidP="00BA4E95">
      <w:pPr>
        <w:pStyle w:val="afffffffffffffffffffffffffffffffffffb"/>
        <w:ind w:firstLine="0"/>
      </w:pPr>
      <w:r>
        <w:t>ГАМК        – γ-аміномасляна кислота</w:t>
      </w:r>
    </w:p>
    <w:p w:rsidR="00BA4E95" w:rsidRDefault="00BA4E95" w:rsidP="00BA4E95">
      <w:pPr>
        <w:pStyle w:val="afffffffffffffffffffffffffffffffffffb"/>
        <w:ind w:firstLine="0"/>
      </w:pPr>
      <w:r>
        <w:t>ГнРГ          – гонадотропін- рилізінг гормон</w:t>
      </w:r>
    </w:p>
    <w:p w:rsidR="00BA4E95" w:rsidRPr="00BA4E95" w:rsidRDefault="00BA4E95" w:rsidP="00BA4E95">
      <w:pPr>
        <w:widowControl w:val="0"/>
        <w:autoSpaceDE w:val="0"/>
        <w:autoSpaceDN w:val="0"/>
        <w:spacing w:line="360" w:lineRule="auto"/>
        <w:rPr>
          <w:szCs w:val="28"/>
          <w:lang w:val="uk-UA"/>
        </w:rPr>
      </w:pPr>
      <w:r w:rsidRPr="00BA4E95">
        <w:rPr>
          <w:szCs w:val="28"/>
          <w:lang w:val="uk-UA"/>
        </w:rPr>
        <w:t xml:space="preserve">ДМК </w:t>
      </w:r>
      <w:r w:rsidRPr="00BA4E95">
        <w:rPr>
          <w:szCs w:val="28"/>
          <w:lang w:val="uk-UA"/>
        </w:rPr>
        <w:tab/>
      </w:r>
      <w:r w:rsidRPr="00BA4E95">
        <w:rPr>
          <w:szCs w:val="28"/>
          <w:lang w:val="uk-UA"/>
        </w:rPr>
        <w:tab/>
        <w:t>– дисфункціональні маткові кровотечі</w:t>
      </w:r>
    </w:p>
    <w:p w:rsidR="00BA4E95" w:rsidRPr="00FD411C" w:rsidRDefault="00BA4E95" w:rsidP="00BA4E95">
      <w:pPr>
        <w:widowControl w:val="0"/>
        <w:autoSpaceDE w:val="0"/>
        <w:autoSpaceDN w:val="0"/>
        <w:spacing w:line="360" w:lineRule="auto"/>
        <w:rPr>
          <w:szCs w:val="28"/>
        </w:rPr>
      </w:pPr>
      <w:r w:rsidRPr="00FD411C">
        <w:rPr>
          <w:szCs w:val="28"/>
        </w:rPr>
        <w:t xml:space="preserve">ДТ </w:t>
      </w:r>
      <w:r w:rsidRPr="00FD411C">
        <w:rPr>
          <w:szCs w:val="28"/>
        </w:rPr>
        <w:tab/>
      </w:r>
      <w:r w:rsidRPr="00FD411C">
        <w:rPr>
          <w:szCs w:val="28"/>
        </w:rPr>
        <w:tab/>
        <w:t>– діастолічний тиск</w:t>
      </w:r>
    </w:p>
    <w:p w:rsidR="00BA4E95" w:rsidRDefault="00BA4E95" w:rsidP="00BA4E95">
      <w:pPr>
        <w:pStyle w:val="afffffffffffffffffffffffffffffffffffb"/>
        <w:ind w:firstLine="0"/>
      </w:pPr>
      <w:r>
        <w:t>Е                – естрадіол</w:t>
      </w:r>
    </w:p>
    <w:p w:rsidR="00BA4E95" w:rsidRDefault="00BA4E95" w:rsidP="00BA4E95">
      <w:pPr>
        <w:pStyle w:val="afffffffffffffffffffffffffffffffffffb"/>
        <w:ind w:firstLine="0"/>
      </w:pPr>
      <w:r>
        <w:t>ЗГТ            – замісна гормональна терапія</w:t>
      </w:r>
    </w:p>
    <w:p w:rsidR="00BA4E95" w:rsidRDefault="00BA4E95" w:rsidP="00BA4E95">
      <w:pPr>
        <w:pStyle w:val="afffffffffffffffffffffffffffffffffffb"/>
        <w:ind w:firstLine="0"/>
      </w:pPr>
      <w:r>
        <w:t>ІЛ               – інтерлейкін</w:t>
      </w:r>
    </w:p>
    <w:p w:rsidR="00BA4E95" w:rsidRPr="00BA4E95" w:rsidRDefault="00BA4E95" w:rsidP="00BA4E95">
      <w:pPr>
        <w:widowControl w:val="0"/>
        <w:autoSpaceDE w:val="0"/>
        <w:autoSpaceDN w:val="0"/>
        <w:spacing w:line="360" w:lineRule="auto"/>
        <w:rPr>
          <w:szCs w:val="28"/>
          <w:lang w:val="uk-UA"/>
        </w:rPr>
      </w:pPr>
      <w:r w:rsidRPr="00BA4E95">
        <w:rPr>
          <w:szCs w:val="28"/>
          <w:lang w:val="uk-UA"/>
        </w:rPr>
        <w:t xml:space="preserve">ІМТ </w:t>
      </w:r>
      <w:r w:rsidRPr="00BA4E95">
        <w:rPr>
          <w:szCs w:val="28"/>
          <w:lang w:val="uk-UA"/>
        </w:rPr>
        <w:tab/>
      </w:r>
      <w:r w:rsidRPr="00BA4E95">
        <w:rPr>
          <w:szCs w:val="28"/>
          <w:lang w:val="uk-UA"/>
        </w:rPr>
        <w:tab/>
        <w:t>– індекс маси тіла</w:t>
      </w:r>
    </w:p>
    <w:p w:rsidR="00BA4E95" w:rsidRPr="00FD411C" w:rsidRDefault="00BA4E95" w:rsidP="00BA4E95">
      <w:pPr>
        <w:widowControl w:val="0"/>
        <w:autoSpaceDE w:val="0"/>
        <w:autoSpaceDN w:val="0"/>
        <w:spacing w:line="360" w:lineRule="auto"/>
        <w:rPr>
          <w:szCs w:val="28"/>
        </w:rPr>
      </w:pPr>
      <w:r w:rsidRPr="00FD411C">
        <w:rPr>
          <w:szCs w:val="28"/>
        </w:rPr>
        <w:t xml:space="preserve">ІН </w:t>
      </w:r>
      <w:r w:rsidRPr="00FD411C">
        <w:rPr>
          <w:szCs w:val="28"/>
        </w:rPr>
        <w:tab/>
      </w:r>
      <w:r w:rsidRPr="00FD411C">
        <w:rPr>
          <w:szCs w:val="28"/>
        </w:rPr>
        <w:tab/>
        <w:t>– індекс напруження</w:t>
      </w:r>
    </w:p>
    <w:p w:rsidR="00BA4E95" w:rsidRDefault="00BA4E95" w:rsidP="00BA4E95">
      <w:pPr>
        <w:pStyle w:val="afffffffffffffffffffffffffffffffffffb"/>
        <w:ind w:firstLine="0"/>
      </w:pPr>
      <w:r>
        <w:lastRenderedPageBreak/>
        <w:t>ІФР            – інсуліноподібний фактор росту</w:t>
      </w:r>
    </w:p>
    <w:p w:rsidR="00BA4E95" w:rsidRDefault="00BA4E95" w:rsidP="00BA4E95">
      <w:pPr>
        <w:pStyle w:val="afffffffffffffffffffffffffffffffffffb"/>
        <w:ind w:firstLine="0"/>
      </w:pPr>
      <w:r>
        <w:t>ІФР-ЗП      – інсуліноподібний фактор росту зв’язуючий протеїн</w:t>
      </w:r>
    </w:p>
    <w:p w:rsidR="00BA4E95" w:rsidRDefault="00BA4E95" w:rsidP="00BA4E95">
      <w:pPr>
        <w:pStyle w:val="afffffffffffffffffffffffffffffffffffb"/>
        <w:ind w:firstLine="0"/>
      </w:pPr>
      <w:r>
        <w:t>КОК           – комбіновані оральні контрацептиви</w:t>
      </w:r>
    </w:p>
    <w:p w:rsidR="00BA4E95" w:rsidRDefault="00BA4E95" w:rsidP="00BA4E95">
      <w:pPr>
        <w:pStyle w:val="afffffffffffffffffffffffffffffffffffb"/>
        <w:ind w:firstLine="0"/>
      </w:pPr>
      <w:r>
        <w:t>КПІ            – каріопікнотичний індекс</w:t>
      </w:r>
    </w:p>
    <w:p w:rsidR="00BA4E95" w:rsidRDefault="00BA4E95" w:rsidP="00BA4E95">
      <w:pPr>
        <w:pStyle w:val="afffffffffffffffffffffffffffffffffffb"/>
        <w:ind w:firstLine="0"/>
      </w:pPr>
      <w:r>
        <w:t>ЛГ              – лютеїнізуючий гормон</w:t>
      </w:r>
    </w:p>
    <w:p w:rsidR="00BA4E95" w:rsidRDefault="00BA4E95" w:rsidP="00BA4E95">
      <w:pPr>
        <w:pStyle w:val="afffffffffffffffffffffffffffffffffffb"/>
        <w:ind w:firstLine="0"/>
      </w:pPr>
      <w:r>
        <w:t>ЛПВЩ       – ліпопротеїни високої щільності</w:t>
      </w:r>
    </w:p>
    <w:p w:rsidR="00BA4E95" w:rsidRDefault="00BA4E95" w:rsidP="00BA4E95">
      <w:pPr>
        <w:pStyle w:val="afffffffffffffffffffffffffffffffffffb"/>
        <w:ind w:firstLine="0"/>
      </w:pPr>
      <w:r>
        <w:t>ММП         – матрична металопротеїназа</w:t>
      </w:r>
    </w:p>
    <w:p w:rsidR="00BA4E95" w:rsidRPr="00FD411C" w:rsidRDefault="00BA4E95" w:rsidP="00BA4E95">
      <w:pPr>
        <w:widowControl w:val="0"/>
        <w:autoSpaceDE w:val="0"/>
        <w:autoSpaceDN w:val="0"/>
        <w:spacing w:line="360" w:lineRule="auto"/>
        <w:rPr>
          <w:szCs w:val="28"/>
        </w:rPr>
      </w:pPr>
      <w:r w:rsidRPr="00FD411C">
        <w:rPr>
          <w:szCs w:val="28"/>
        </w:rPr>
        <w:t>Мм</w:t>
      </w:r>
      <w:proofErr w:type="gramStart"/>
      <w:r w:rsidRPr="00FD411C">
        <w:rPr>
          <w:szCs w:val="28"/>
        </w:rPr>
        <w:t>.р</w:t>
      </w:r>
      <w:proofErr w:type="gramEnd"/>
      <w:r w:rsidRPr="00FD411C">
        <w:rPr>
          <w:szCs w:val="28"/>
        </w:rPr>
        <w:t xml:space="preserve">т.ст. </w:t>
      </w:r>
      <w:r w:rsidRPr="00FD411C">
        <w:rPr>
          <w:szCs w:val="28"/>
        </w:rPr>
        <w:tab/>
        <w:t>– міліметри ртутного стовпа</w:t>
      </w:r>
    </w:p>
    <w:p w:rsidR="00BA4E95" w:rsidRDefault="00BA4E95" w:rsidP="00BA4E95">
      <w:pPr>
        <w:pStyle w:val="afffffffffffffffffffffffffffffffffffb"/>
        <w:ind w:firstLine="0"/>
      </w:pPr>
      <w:r>
        <w:t xml:space="preserve">Мо             – мода </w:t>
      </w:r>
    </w:p>
    <w:p w:rsidR="00BA4E95" w:rsidRDefault="00BA4E95" w:rsidP="00BA4E95">
      <w:pPr>
        <w:pStyle w:val="afffffffffffffffffffffffffffffffffffb"/>
        <w:ind w:firstLine="0"/>
      </w:pPr>
      <w:r>
        <w:t>МРТ          – магніто-резонансна томографія</w:t>
      </w:r>
    </w:p>
    <w:p w:rsidR="00BA4E95" w:rsidRDefault="00BA4E95" w:rsidP="00BA4E95">
      <w:pPr>
        <w:pStyle w:val="afffffffffffffffffffffffffffffffffffb"/>
        <w:ind w:firstLine="0"/>
      </w:pPr>
      <w:r>
        <w:t>МЦ            – менструальний цикл</w:t>
      </w:r>
    </w:p>
    <w:p w:rsidR="00BA4E95" w:rsidRDefault="00BA4E95" w:rsidP="00BA4E95">
      <w:pPr>
        <w:pStyle w:val="afffffffffffffffffffffffffffffffffffb"/>
        <w:ind w:firstLine="0"/>
      </w:pPr>
      <w:r>
        <w:t>НЛФ          – недостатність лютеїнової фази</w:t>
      </w:r>
    </w:p>
    <w:p w:rsidR="00BA4E95" w:rsidRDefault="00BA4E95" w:rsidP="00BA4E95">
      <w:pPr>
        <w:pStyle w:val="afffffffffffffffffffffffffffffffffffb"/>
        <w:ind w:firstLine="0"/>
      </w:pPr>
      <w:r>
        <w:t>ОТ             – об</w:t>
      </w:r>
      <w:r>
        <w:rPr>
          <w:lang w:val="ru-RU"/>
        </w:rPr>
        <w:t>’</w:t>
      </w:r>
      <w:r>
        <w:t>єм талії</w:t>
      </w:r>
    </w:p>
    <w:p w:rsidR="00BA4E95" w:rsidRDefault="00BA4E95" w:rsidP="00BA4E95">
      <w:pPr>
        <w:pStyle w:val="afffffffffffffffffffffffffffffffffffb"/>
        <w:ind w:firstLine="0"/>
      </w:pPr>
      <w:r>
        <w:t>ОС             – об</w:t>
      </w:r>
      <w:r>
        <w:rPr>
          <w:lang w:val="ru-RU"/>
        </w:rPr>
        <w:t>’</w:t>
      </w:r>
      <w:r>
        <w:t>єм стегон</w:t>
      </w:r>
    </w:p>
    <w:p w:rsidR="00BA4E95" w:rsidRDefault="00BA4E95" w:rsidP="00BA4E95">
      <w:pPr>
        <w:pStyle w:val="afffffffffffffffffffffffffffffffffffb"/>
        <w:ind w:firstLine="0"/>
      </w:pPr>
      <w:r>
        <w:t>Прг            – прогестерон</w:t>
      </w:r>
    </w:p>
    <w:p w:rsidR="00BA4E95" w:rsidRDefault="00BA4E95" w:rsidP="00BA4E95">
      <w:pPr>
        <w:pStyle w:val="afffffffffffffffffffffffffffffffffffb"/>
        <w:ind w:firstLine="0"/>
      </w:pPr>
      <w:r>
        <w:t>ПМС         – передменструальний синдром</w:t>
      </w:r>
    </w:p>
    <w:p w:rsidR="00BA4E95" w:rsidRDefault="00BA4E95" w:rsidP="00BA4E95">
      <w:pPr>
        <w:pStyle w:val="afffffffffffffffffffffffffffffffffffb"/>
        <w:ind w:firstLine="0"/>
      </w:pPr>
      <w:r>
        <w:t>САВРС     – спектральний аналіз варіабельності ритму серця</w:t>
      </w:r>
    </w:p>
    <w:p w:rsidR="00BA4E95" w:rsidRDefault="00BA4E95" w:rsidP="00BA4E95">
      <w:pPr>
        <w:pStyle w:val="afffffffffffffffffffffffffffffffffffb"/>
        <w:ind w:firstLine="0"/>
      </w:pPr>
      <w:r>
        <w:t>СГЗГ         – секс гормон зв’язуючий глобулін</w:t>
      </w:r>
    </w:p>
    <w:p w:rsidR="00BA4E95" w:rsidRDefault="00BA4E95" w:rsidP="00BA4E95">
      <w:pPr>
        <w:pStyle w:val="afffffffffffffffffffffffffffffffffffb"/>
        <w:ind w:firstLine="0"/>
      </w:pPr>
      <w:r>
        <w:t>СНГ          – синдром непереносимості гестагенів</w:t>
      </w:r>
    </w:p>
    <w:p w:rsidR="00BA4E95" w:rsidRDefault="00BA4E95" w:rsidP="00BA4E95">
      <w:pPr>
        <w:pStyle w:val="afffffffffffffffffffffffffffffffffffb"/>
        <w:ind w:firstLine="0"/>
      </w:pPr>
      <w:r>
        <w:t>СФК         – стромально-фолікулярний коефіцієнт</w:t>
      </w:r>
    </w:p>
    <w:p w:rsidR="00BA4E95" w:rsidRDefault="00BA4E95" w:rsidP="00BA4E95">
      <w:pPr>
        <w:pStyle w:val="afffffffffffffffffffffffffffffffffffb"/>
        <w:ind w:firstLine="0"/>
      </w:pPr>
      <w:r>
        <w:t>ТНФ         – тумор-некрозіс фактор</w:t>
      </w:r>
    </w:p>
    <w:p w:rsidR="00BA4E95" w:rsidRDefault="00BA4E95" w:rsidP="00BA4E95">
      <w:pPr>
        <w:pStyle w:val="afffffffffffffffffffffffffffffffffffb"/>
        <w:ind w:firstLine="0"/>
      </w:pPr>
      <w:r>
        <w:t xml:space="preserve">Т               – тестостерон </w:t>
      </w:r>
    </w:p>
    <w:p w:rsidR="00BA4E95" w:rsidRDefault="00BA4E95" w:rsidP="00BA4E95">
      <w:pPr>
        <w:pStyle w:val="afffffffffffffffffffffffffffffffffffb"/>
        <w:ind w:firstLine="0"/>
      </w:pPr>
      <w:r>
        <w:t>Т</w:t>
      </w:r>
      <w:r>
        <w:rPr>
          <w:vertAlign w:val="subscript"/>
        </w:rPr>
        <w:t xml:space="preserve">3                        </w:t>
      </w:r>
      <w:r>
        <w:t>– трийодтиронин</w:t>
      </w:r>
    </w:p>
    <w:p w:rsidR="00BA4E95" w:rsidRDefault="00BA4E95" w:rsidP="00BA4E95">
      <w:pPr>
        <w:pStyle w:val="afffffffffffffffffffffffffffffffffffb"/>
        <w:ind w:firstLine="0"/>
      </w:pPr>
      <w:r>
        <w:t>Т</w:t>
      </w:r>
      <w:r>
        <w:rPr>
          <w:vertAlign w:val="subscript"/>
        </w:rPr>
        <w:t>4</w:t>
      </w:r>
      <w:r>
        <w:t xml:space="preserve">              – тироксин</w:t>
      </w:r>
    </w:p>
    <w:p w:rsidR="00BA4E95" w:rsidRDefault="00BA4E95" w:rsidP="00BA4E95">
      <w:pPr>
        <w:pStyle w:val="afffffffffffffffffffffffffffffffffffb"/>
        <w:ind w:firstLine="0"/>
      </w:pPr>
      <w:r>
        <w:t>ТТГ          – тіреотропний гормон</w:t>
      </w:r>
    </w:p>
    <w:p w:rsidR="00BA4E95" w:rsidRDefault="00BA4E95" w:rsidP="00BA4E95">
      <w:pPr>
        <w:pStyle w:val="afffffffffffffffffffffffffffffffffffb"/>
        <w:ind w:firstLine="0"/>
      </w:pPr>
      <w:r>
        <w:t>УЗД          – ультразвукове дослідження</w:t>
      </w:r>
    </w:p>
    <w:p w:rsidR="00BA4E95" w:rsidRDefault="00BA4E95" w:rsidP="00BA4E95">
      <w:pPr>
        <w:pStyle w:val="afffffffffffffffffffffffffffffffffffb"/>
        <w:ind w:firstLine="0"/>
      </w:pPr>
      <w:r>
        <w:t>ФСГ         – фоллікулостимулюючий гормон</w:t>
      </w:r>
    </w:p>
    <w:p w:rsidR="00BA4E95" w:rsidRDefault="00BA4E95" w:rsidP="00BA4E95">
      <w:pPr>
        <w:pStyle w:val="afffffffffffffffffffffffffffffffffffb"/>
        <w:ind w:firstLine="0"/>
      </w:pPr>
      <w:r>
        <w:t>ШКТ        – шлунково-кишковий тракт</w:t>
      </w:r>
    </w:p>
    <w:p w:rsidR="00BA4E95" w:rsidRDefault="00BA4E95" w:rsidP="00BA4E95">
      <w:pPr>
        <w:pStyle w:val="afffffffffffffffffffffffffffffffffffb"/>
        <w:ind w:firstLine="0"/>
      </w:pPr>
      <w:r>
        <w:t xml:space="preserve">HF            – </w:t>
      </w:r>
      <w:r>
        <w:rPr>
          <w:lang w:val="en-US"/>
        </w:rPr>
        <w:t>high</w:t>
      </w:r>
      <w:r>
        <w:t xml:space="preserve"> </w:t>
      </w:r>
      <w:r>
        <w:rPr>
          <w:lang w:val="en-US"/>
        </w:rPr>
        <w:t>frequency</w:t>
      </w:r>
      <w:r>
        <w:t xml:space="preserve"> (високочастотна складова ритму серця)</w:t>
      </w:r>
    </w:p>
    <w:p w:rsidR="00BA4E95" w:rsidRDefault="00BA4E95" w:rsidP="00BA4E95">
      <w:pPr>
        <w:pStyle w:val="afffffffffffffffffffffffffffffffffffb"/>
        <w:ind w:firstLine="0"/>
      </w:pPr>
      <w:r>
        <w:rPr>
          <w:lang w:val="en-US"/>
        </w:rPr>
        <w:lastRenderedPageBreak/>
        <w:t>HFn</w:t>
      </w:r>
      <w:r>
        <w:t xml:space="preserve">         – питома вага високочастотної складової у загальній потужності спектра ритму серця</w:t>
      </w:r>
    </w:p>
    <w:p w:rsidR="00BA4E95" w:rsidRDefault="00BA4E95" w:rsidP="00BA4E95">
      <w:pPr>
        <w:pStyle w:val="afffffffffffffffffffffffffffffffffffb"/>
        <w:ind w:firstLine="0"/>
      </w:pPr>
      <w:r>
        <w:rPr>
          <w:lang w:val="en-US"/>
        </w:rPr>
        <w:t>LF</w:t>
      </w:r>
      <w:r>
        <w:t xml:space="preserve">             – </w:t>
      </w:r>
      <w:r>
        <w:rPr>
          <w:lang w:val="en-US"/>
        </w:rPr>
        <w:t>low</w:t>
      </w:r>
      <w:r>
        <w:t xml:space="preserve"> </w:t>
      </w:r>
      <w:r>
        <w:rPr>
          <w:lang w:val="en-US"/>
        </w:rPr>
        <w:t>frequency</w:t>
      </w:r>
      <w:r>
        <w:t xml:space="preserve"> (низькочастотна складова)</w:t>
      </w:r>
    </w:p>
    <w:p w:rsidR="00BA4E95" w:rsidRDefault="00BA4E95" w:rsidP="00BA4E95">
      <w:pPr>
        <w:pStyle w:val="afffffffffffffffffffffffffffffffffffb"/>
        <w:ind w:firstLine="0"/>
      </w:pPr>
      <w:r>
        <w:rPr>
          <w:lang w:val="en-US"/>
        </w:rPr>
        <w:t>LFn</w:t>
      </w:r>
      <w:r>
        <w:t xml:space="preserve">         – питома вага низькочастотної складової у загальній потужності ритму серця</w:t>
      </w:r>
    </w:p>
    <w:p w:rsidR="00BA4E95" w:rsidRPr="00BA4E95" w:rsidRDefault="00BA4E95" w:rsidP="00BA4E95">
      <w:pPr>
        <w:widowControl w:val="0"/>
        <w:autoSpaceDE w:val="0"/>
        <w:autoSpaceDN w:val="0"/>
        <w:spacing w:line="360" w:lineRule="auto"/>
        <w:rPr>
          <w:lang w:val="en-US"/>
        </w:rPr>
      </w:pPr>
      <w:r>
        <w:rPr>
          <w:lang w:val="en-US"/>
        </w:rPr>
        <w:t>VLF</w:t>
      </w:r>
      <w:r w:rsidRPr="00BA4E95">
        <w:rPr>
          <w:lang w:val="en-US"/>
        </w:rPr>
        <w:t xml:space="preserve">          – </w:t>
      </w:r>
      <w:r>
        <w:rPr>
          <w:lang w:val="en-US"/>
        </w:rPr>
        <w:t>very</w:t>
      </w:r>
      <w:r w:rsidRPr="00BA4E95">
        <w:rPr>
          <w:lang w:val="en-US"/>
        </w:rPr>
        <w:t xml:space="preserve"> </w:t>
      </w:r>
      <w:r>
        <w:rPr>
          <w:lang w:val="en-US"/>
        </w:rPr>
        <w:t>low</w:t>
      </w:r>
      <w:r w:rsidRPr="00BA4E95">
        <w:rPr>
          <w:lang w:val="en-US"/>
        </w:rPr>
        <w:t xml:space="preserve"> </w:t>
      </w:r>
      <w:r>
        <w:rPr>
          <w:lang w:val="en-US"/>
        </w:rPr>
        <w:t>frequency</w:t>
      </w:r>
      <w:r w:rsidRPr="00BA4E95">
        <w:rPr>
          <w:lang w:val="en-US"/>
        </w:rPr>
        <w:t xml:space="preserve"> (</w:t>
      </w:r>
      <w:r>
        <w:t>дуже</w:t>
      </w:r>
      <w:r w:rsidRPr="00BA4E95">
        <w:rPr>
          <w:lang w:val="en-US"/>
        </w:rPr>
        <w:t xml:space="preserve"> </w:t>
      </w:r>
      <w:r>
        <w:t>низькочастотна</w:t>
      </w:r>
      <w:r w:rsidRPr="00BA4E95">
        <w:rPr>
          <w:lang w:val="en-US"/>
        </w:rPr>
        <w:t xml:space="preserve"> </w:t>
      </w:r>
      <w:r>
        <w:t>складова</w:t>
      </w:r>
    </w:p>
    <w:p w:rsidR="00BA4E95" w:rsidRDefault="00BA4E95" w:rsidP="00BA4E95">
      <w:pPr>
        <w:pStyle w:val="1"/>
      </w:pPr>
      <w:bookmarkStart w:id="3" w:name="_Toc199465772"/>
      <w:proofErr w:type="gramStart"/>
      <w:r>
        <w:t>ВСТУП</w:t>
      </w:r>
      <w:bookmarkEnd w:id="3"/>
      <w:proofErr w:type="gramEnd"/>
    </w:p>
    <w:p w:rsidR="00BA4E95" w:rsidRDefault="00BA4E95" w:rsidP="00BA4E95">
      <w:pPr>
        <w:pStyle w:val="affffffffff3"/>
        <w:spacing w:line="360" w:lineRule="auto"/>
        <w:rPr>
          <w:sz w:val="28"/>
          <w:szCs w:val="28"/>
        </w:rPr>
      </w:pPr>
      <w:r>
        <w:rPr>
          <w:b/>
          <w:sz w:val="28"/>
          <w:szCs w:val="28"/>
        </w:rPr>
        <w:t>Актуальність теми.</w:t>
      </w:r>
      <w:r>
        <w:t xml:space="preserve"> </w:t>
      </w:r>
      <w:r>
        <w:rPr>
          <w:sz w:val="28"/>
          <w:szCs w:val="28"/>
        </w:rPr>
        <w:t xml:space="preserve">Дисфункціональні маткові кровотечі (ДМК) є поширеною медичною і </w:t>
      </w:r>
      <w:proofErr w:type="gramStart"/>
      <w:r>
        <w:rPr>
          <w:sz w:val="28"/>
          <w:szCs w:val="28"/>
        </w:rPr>
        <w:t>соц</w:t>
      </w:r>
      <w:proofErr w:type="gramEnd"/>
      <w:r>
        <w:rPr>
          <w:sz w:val="28"/>
          <w:szCs w:val="28"/>
        </w:rPr>
        <w:t xml:space="preserve">іальною проблемою серед жінок працездатного віку в більшості розвинутих країн світу. В структурі гінекологічних захворювань у жінок репродуктивного віку частота ДМК складає від 4% до 35% (И.Б.Манухин, Л.Г.Тумилович, 2001, R.Albers, 2004, </w:t>
      </w:r>
      <w:r>
        <w:rPr>
          <w:sz w:val="28"/>
          <w:szCs w:val="28"/>
          <w:lang w:val="en-US"/>
        </w:rPr>
        <w:t>Schirley</w:t>
      </w:r>
      <w:r>
        <w:rPr>
          <w:sz w:val="28"/>
          <w:szCs w:val="28"/>
        </w:rPr>
        <w:t xml:space="preserve"> </w:t>
      </w:r>
      <w:r>
        <w:rPr>
          <w:sz w:val="28"/>
          <w:szCs w:val="28"/>
          <w:lang w:val="en-US"/>
        </w:rPr>
        <w:t>Uy</w:t>
      </w:r>
      <w:r>
        <w:rPr>
          <w:sz w:val="28"/>
          <w:szCs w:val="28"/>
        </w:rPr>
        <w:t xml:space="preserve">, 2007), при цьому жінки </w:t>
      </w:r>
      <w:proofErr w:type="gramStart"/>
      <w:r>
        <w:rPr>
          <w:sz w:val="28"/>
          <w:szCs w:val="28"/>
        </w:rPr>
        <w:t>п</w:t>
      </w:r>
      <w:proofErr w:type="gramEnd"/>
      <w:r>
        <w:rPr>
          <w:sz w:val="28"/>
          <w:szCs w:val="28"/>
        </w:rPr>
        <w:t>ізного репродуктивного віку складають від 35% до 55% всіх пацієнток з ДМК (Е.</w:t>
      </w:r>
      <w:r>
        <w:rPr>
          <w:sz w:val="28"/>
          <w:szCs w:val="28"/>
          <w:lang w:val="en-US"/>
        </w:rPr>
        <w:t>Farrel</w:t>
      </w:r>
      <w:r>
        <w:rPr>
          <w:sz w:val="28"/>
          <w:szCs w:val="28"/>
        </w:rPr>
        <w:t xml:space="preserve">, 2004, </w:t>
      </w:r>
      <w:r>
        <w:rPr>
          <w:sz w:val="28"/>
          <w:szCs w:val="28"/>
          <w:lang w:val="en-US"/>
        </w:rPr>
        <w:t>J</w:t>
      </w:r>
      <w:r>
        <w:rPr>
          <w:sz w:val="28"/>
          <w:szCs w:val="28"/>
        </w:rPr>
        <w:t>.</w:t>
      </w:r>
      <w:r>
        <w:rPr>
          <w:sz w:val="28"/>
          <w:szCs w:val="28"/>
          <w:lang w:val="en-US"/>
        </w:rPr>
        <w:t>Elly</w:t>
      </w:r>
      <w:r>
        <w:rPr>
          <w:sz w:val="28"/>
          <w:szCs w:val="28"/>
        </w:rPr>
        <w:t xml:space="preserve">, </w:t>
      </w:r>
      <w:r>
        <w:rPr>
          <w:sz w:val="28"/>
          <w:szCs w:val="28"/>
          <w:lang w:val="en-US"/>
        </w:rPr>
        <w:t>K</w:t>
      </w:r>
      <w:r>
        <w:rPr>
          <w:sz w:val="28"/>
          <w:szCs w:val="28"/>
        </w:rPr>
        <w:t>.</w:t>
      </w:r>
      <w:proofErr w:type="gramStart"/>
      <w:r>
        <w:rPr>
          <w:sz w:val="28"/>
          <w:szCs w:val="28"/>
          <w:lang w:val="en-US"/>
        </w:rPr>
        <w:t>Kennedy</w:t>
      </w:r>
      <w:r>
        <w:rPr>
          <w:sz w:val="28"/>
          <w:szCs w:val="28"/>
        </w:rPr>
        <w:t>, 2006).</w:t>
      </w:r>
      <w:proofErr w:type="gramEnd"/>
    </w:p>
    <w:p w:rsidR="00BA4E95" w:rsidRPr="000870AD" w:rsidRDefault="00BA4E95" w:rsidP="00BA4E95">
      <w:pPr>
        <w:pStyle w:val="affffffffff3"/>
        <w:spacing w:line="360" w:lineRule="auto"/>
        <w:rPr>
          <w:sz w:val="28"/>
          <w:szCs w:val="28"/>
        </w:rPr>
      </w:pPr>
      <w:r w:rsidRPr="000870AD">
        <w:rPr>
          <w:sz w:val="28"/>
          <w:szCs w:val="28"/>
        </w:rPr>
        <w:t xml:space="preserve">Актуальність вивчення дисфункціональних маткових кровотеч обумовлена не лише поширеністю даної патології, але й тим фактом, що ДМК, які рецидивують, є однією з основних причин хронічної анемізації та тривалого психологічного дискомфорту, що призводить не тільки до погіршення якості життя пацієнток, а і до виникнення </w:t>
      </w:r>
      <w:proofErr w:type="gramStart"/>
      <w:r w:rsidRPr="000870AD">
        <w:rPr>
          <w:sz w:val="28"/>
          <w:szCs w:val="28"/>
        </w:rPr>
        <w:t>соц</w:t>
      </w:r>
      <w:proofErr w:type="gramEnd"/>
      <w:r w:rsidRPr="000870AD">
        <w:rPr>
          <w:sz w:val="28"/>
          <w:szCs w:val="28"/>
        </w:rPr>
        <w:t>іальної дезадаптації жінок, та, навіть, до тимчасової втрати їх працездатності.</w:t>
      </w:r>
    </w:p>
    <w:p w:rsidR="00BA4E95" w:rsidRPr="000870AD" w:rsidRDefault="00BA4E95" w:rsidP="00BA4E95">
      <w:pPr>
        <w:pStyle w:val="afffffffffffffffffffffffffffffffffffb"/>
        <w:rPr>
          <w:szCs w:val="28"/>
        </w:rPr>
      </w:pPr>
      <w:r>
        <w:rPr>
          <w:szCs w:val="28"/>
        </w:rPr>
        <w:t>У</w:t>
      </w:r>
      <w:r w:rsidRPr="000870AD">
        <w:rPr>
          <w:szCs w:val="28"/>
        </w:rPr>
        <w:t xml:space="preserve"> доступній нам літературі </w:t>
      </w:r>
      <w:r>
        <w:rPr>
          <w:szCs w:val="28"/>
        </w:rPr>
        <w:t xml:space="preserve">не виявлено </w:t>
      </w:r>
      <w:r w:rsidRPr="000870AD">
        <w:rPr>
          <w:szCs w:val="28"/>
        </w:rPr>
        <w:t>дан</w:t>
      </w:r>
      <w:r>
        <w:rPr>
          <w:szCs w:val="28"/>
        </w:rPr>
        <w:t>их</w:t>
      </w:r>
      <w:r w:rsidRPr="000870AD">
        <w:rPr>
          <w:szCs w:val="28"/>
        </w:rPr>
        <w:t xml:space="preserve"> </w:t>
      </w:r>
      <w:r>
        <w:rPr>
          <w:szCs w:val="28"/>
        </w:rPr>
        <w:t>щодо</w:t>
      </w:r>
      <w:r w:rsidRPr="000870AD">
        <w:rPr>
          <w:szCs w:val="28"/>
        </w:rPr>
        <w:t xml:space="preserve"> взаємозв’яз</w:t>
      </w:r>
      <w:r>
        <w:rPr>
          <w:szCs w:val="28"/>
        </w:rPr>
        <w:t>ку</w:t>
      </w:r>
      <w:r w:rsidRPr="000870AD">
        <w:rPr>
          <w:szCs w:val="28"/>
        </w:rPr>
        <w:t xml:space="preserve"> гіпофізарно-гонадної та центральної і вегетативної нервових систем при ДМК.</w:t>
      </w:r>
    </w:p>
    <w:p w:rsidR="00BA4E95" w:rsidRPr="000870AD" w:rsidRDefault="00BA4E95" w:rsidP="00BA4E95">
      <w:pPr>
        <w:pStyle w:val="affffffffff3"/>
        <w:spacing w:line="360" w:lineRule="auto"/>
        <w:rPr>
          <w:sz w:val="28"/>
          <w:szCs w:val="28"/>
        </w:rPr>
      </w:pPr>
      <w:r w:rsidRPr="000870AD">
        <w:rPr>
          <w:sz w:val="28"/>
          <w:szCs w:val="28"/>
        </w:rPr>
        <w:t xml:space="preserve">Незважаючи на велику кількість публікацій, присвячених питанням розвитку ДМК, на сьогодні немає єдиної думки стосовно особливостей патогенезу кровотеч в </w:t>
      </w:r>
      <w:proofErr w:type="gramStart"/>
      <w:r w:rsidRPr="000870AD">
        <w:rPr>
          <w:sz w:val="28"/>
          <w:szCs w:val="28"/>
        </w:rPr>
        <w:t>п</w:t>
      </w:r>
      <w:proofErr w:type="gramEnd"/>
      <w:r w:rsidRPr="000870AD">
        <w:rPr>
          <w:sz w:val="28"/>
          <w:szCs w:val="28"/>
        </w:rPr>
        <w:t xml:space="preserve">ізньому репродуктивному віці. Більшість авторів вважають, що в цей період переважають гіперестрогенні ановуляторні кровотечі на тлі гіперплазії ендометрію (J.R.Albers, 2004, N.Dodds, 2005, M.Moen, 2004, </w:t>
      </w:r>
      <w:proofErr w:type="gramStart"/>
      <w:r w:rsidRPr="000870AD">
        <w:rPr>
          <w:sz w:val="28"/>
          <w:szCs w:val="28"/>
        </w:rPr>
        <w:t>H.Crithley, 2006).</w:t>
      </w:r>
      <w:proofErr w:type="gramEnd"/>
      <w:r w:rsidRPr="000870AD">
        <w:rPr>
          <w:sz w:val="28"/>
          <w:szCs w:val="28"/>
        </w:rPr>
        <w:t xml:space="preserve"> </w:t>
      </w:r>
      <w:proofErr w:type="gramStart"/>
      <w:r w:rsidRPr="000870AD">
        <w:rPr>
          <w:sz w:val="28"/>
          <w:szCs w:val="28"/>
        </w:rPr>
        <w:t>Зустрічаються також напрацювання про наявність в цей період гіпоестрогенних ановуляторних кровотеч (</w:t>
      </w:r>
      <w:r w:rsidRPr="000870AD">
        <w:rPr>
          <w:sz w:val="28"/>
          <w:szCs w:val="28"/>
          <w:lang w:val="en-US"/>
        </w:rPr>
        <w:t>E</w:t>
      </w:r>
      <w:r w:rsidRPr="000870AD">
        <w:rPr>
          <w:sz w:val="28"/>
          <w:szCs w:val="28"/>
        </w:rPr>
        <w:t>.</w:t>
      </w:r>
      <w:r w:rsidRPr="000870AD">
        <w:rPr>
          <w:sz w:val="28"/>
          <w:szCs w:val="28"/>
          <w:lang w:val="en-US"/>
        </w:rPr>
        <w:t>Farrel</w:t>
      </w:r>
      <w:r w:rsidRPr="000870AD">
        <w:rPr>
          <w:sz w:val="28"/>
          <w:szCs w:val="28"/>
        </w:rPr>
        <w:t>, 2004, F.</w:t>
      </w:r>
      <w:r w:rsidRPr="000870AD">
        <w:rPr>
          <w:sz w:val="28"/>
          <w:szCs w:val="28"/>
          <w:lang w:val="en-US"/>
        </w:rPr>
        <w:t>Darren</w:t>
      </w:r>
      <w:r w:rsidRPr="000870AD">
        <w:rPr>
          <w:sz w:val="28"/>
          <w:szCs w:val="28"/>
        </w:rPr>
        <w:t xml:space="preserve">, 2005, </w:t>
      </w:r>
      <w:r w:rsidRPr="000870AD">
        <w:rPr>
          <w:sz w:val="28"/>
          <w:szCs w:val="28"/>
          <w:lang w:val="en-US"/>
        </w:rPr>
        <w:t>E</w:t>
      </w:r>
      <w:r w:rsidRPr="000870AD">
        <w:rPr>
          <w:sz w:val="28"/>
          <w:szCs w:val="28"/>
        </w:rPr>
        <w:t>.</w:t>
      </w:r>
      <w:r w:rsidRPr="000870AD">
        <w:rPr>
          <w:sz w:val="28"/>
          <w:szCs w:val="28"/>
          <w:lang w:val="en-US"/>
        </w:rPr>
        <w:t>Mayeaux</w:t>
      </w:r>
      <w:r w:rsidRPr="000870AD">
        <w:rPr>
          <w:sz w:val="28"/>
          <w:szCs w:val="28"/>
        </w:rPr>
        <w:t xml:space="preserve">, 2005, И.В Кузнецова., 2006), морфологічним субстратом яких є як </w:t>
      </w:r>
      <w:r w:rsidRPr="000870AD">
        <w:rPr>
          <w:sz w:val="28"/>
          <w:szCs w:val="28"/>
        </w:rPr>
        <w:lastRenderedPageBreak/>
        <w:t>нормальний секреторний ендометрій (</w:t>
      </w:r>
      <w:r w:rsidRPr="000870AD">
        <w:rPr>
          <w:sz w:val="28"/>
          <w:szCs w:val="28"/>
          <w:lang w:val="en-US"/>
        </w:rPr>
        <w:t>C</w:t>
      </w:r>
      <w:r w:rsidRPr="000870AD">
        <w:rPr>
          <w:sz w:val="28"/>
          <w:szCs w:val="28"/>
        </w:rPr>
        <w:t>.</w:t>
      </w:r>
      <w:r w:rsidRPr="000870AD">
        <w:rPr>
          <w:sz w:val="28"/>
          <w:szCs w:val="28"/>
          <w:lang w:val="en-US"/>
        </w:rPr>
        <w:t>L</w:t>
      </w:r>
      <w:r w:rsidRPr="000870AD">
        <w:rPr>
          <w:sz w:val="28"/>
          <w:szCs w:val="28"/>
        </w:rPr>
        <w:t>.</w:t>
      </w:r>
      <w:proofErr w:type="gramEnd"/>
      <w:r w:rsidRPr="000870AD">
        <w:rPr>
          <w:sz w:val="28"/>
          <w:szCs w:val="28"/>
        </w:rPr>
        <w:t xml:space="preserve"> </w:t>
      </w:r>
      <w:proofErr w:type="gramStart"/>
      <w:r w:rsidRPr="000870AD">
        <w:rPr>
          <w:sz w:val="28"/>
          <w:szCs w:val="28"/>
          <w:lang w:val="en-US"/>
        </w:rPr>
        <w:t>Kilbourn</w:t>
      </w:r>
      <w:r w:rsidRPr="000870AD">
        <w:rPr>
          <w:sz w:val="28"/>
          <w:szCs w:val="28"/>
        </w:rPr>
        <w:t xml:space="preserve">, </w:t>
      </w:r>
      <w:r w:rsidRPr="000870AD">
        <w:rPr>
          <w:sz w:val="28"/>
          <w:szCs w:val="28"/>
          <w:lang w:val="en-US"/>
        </w:rPr>
        <w:t>C</w:t>
      </w:r>
      <w:r w:rsidRPr="000870AD">
        <w:rPr>
          <w:sz w:val="28"/>
          <w:szCs w:val="28"/>
        </w:rPr>
        <w:t>.</w:t>
      </w:r>
      <w:r w:rsidRPr="000870AD">
        <w:rPr>
          <w:sz w:val="28"/>
          <w:szCs w:val="28"/>
          <w:lang w:val="en-US"/>
        </w:rPr>
        <w:t>S</w:t>
      </w:r>
      <w:r w:rsidRPr="000870AD">
        <w:rPr>
          <w:sz w:val="28"/>
          <w:szCs w:val="28"/>
        </w:rPr>
        <w:t>.</w:t>
      </w:r>
      <w:r w:rsidRPr="000870AD">
        <w:rPr>
          <w:sz w:val="28"/>
          <w:szCs w:val="28"/>
          <w:lang w:val="en-US"/>
        </w:rPr>
        <w:t>Richards</w:t>
      </w:r>
      <w:r w:rsidRPr="000870AD">
        <w:rPr>
          <w:sz w:val="28"/>
          <w:szCs w:val="28"/>
        </w:rPr>
        <w:t>, 2002), так і атрофічний ендометрій (</w:t>
      </w:r>
      <w:r w:rsidRPr="000870AD">
        <w:rPr>
          <w:sz w:val="28"/>
          <w:szCs w:val="28"/>
          <w:lang w:val="en-US"/>
        </w:rPr>
        <w:t>F</w:t>
      </w:r>
      <w:r w:rsidRPr="000870AD">
        <w:rPr>
          <w:sz w:val="28"/>
          <w:szCs w:val="28"/>
        </w:rPr>
        <w:t>.</w:t>
      </w:r>
      <w:r w:rsidRPr="000870AD">
        <w:rPr>
          <w:sz w:val="28"/>
          <w:szCs w:val="28"/>
          <w:lang w:val="en-US"/>
        </w:rPr>
        <w:t>Darren</w:t>
      </w:r>
      <w:r w:rsidRPr="000870AD">
        <w:rPr>
          <w:sz w:val="28"/>
          <w:szCs w:val="28"/>
        </w:rPr>
        <w:t xml:space="preserve">, 2005, </w:t>
      </w:r>
      <w:r w:rsidRPr="000870AD">
        <w:rPr>
          <w:sz w:val="28"/>
          <w:szCs w:val="28"/>
          <w:lang w:val="en-US"/>
        </w:rPr>
        <w:t>E</w:t>
      </w:r>
      <w:r w:rsidRPr="000870AD">
        <w:rPr>
          <w:sz w:val="28"/>
          <w:szCs w:val="28"/>
        </w:rPr>
        <w:t>.</w:t>
      </w:r>
      <w:r w:rsidRPr="000870AD">
        <w:rPr>
          <w:sz w:val="28"/>
          <w:szCs w:val="28"/>
          <w:lang w:val="en-US"/>
        </w:rPr>
        <w:t>Mayeaux</w:t>
      </w:r>
      <w:r w:rsidRPr="000870AD">
        <w:rPr>
          <w:sz w:val="28"/>
          <w:szCs w:val="28"/>
        </w:rPr>
        <w:t>, 2005).</w:t>
      </w:r>
      <w:proofErr w:type="gramEnd"/>
    </w:p>
    <w:p w:rsidR="00BA4E95" w:rsidRPr="000870AD" w:rsidRDefault="00BA4E95" w:rsidP="00BA4E95">
      <w:pPr>
        <w:pStyle w:val="afffffffffffffffffffffffffffffffffffb"/>
        <w:rPr>
          <w:szCs w:val="28"/>
          <w:lang w:val="ru-RU"/>
        </w:rPr>
      </w:pPr>
      <w:r>
        <w:rPr>
          <w:szCs w:val="28"/>
        </w:rPr>
        <w:t xml:space="preserve">Слід відмітити, що </w:t>
      </w:r>
      <w:r w:rsidRPr="000870AD">
        <w:rPr>
          <w:szCs w:val="28"/>
        </w:rPr>
        <w:t xml:space="preserve">на сьогодні в доступній нам літературі не виявлено </w:t>
      </w:r>
      <w:r>
        <w:rPr>
          <w:szCs w:val="28"/>
        </w:rPr>
        <w:t>даних щодо</w:t>
      </w:r>
      <w:r w:rsidRPr="000870AD">
        <w:rPr>
          <w:szCs w:val="28"/>
        </w:rPr>
        <w:t xml:space="preserve"> рол</w:t>
      </w:r>
      <w:r>
        <w:rPr>
          <w:szCs w:val="28"/>
        </w:rPr>
        <w:t xml:space="preserve">і </w:t>
      </w:r>
      <w:r w:rsidRPr="000870AD">
        <w:rPr>
          <w:szCs w:val="28"/>
        </w:rPr>
        <w:t xml:space="preserve"> жирової тканини в розвитку ДМК, а також про особливості перебігу ДМК у жінок з надлишковою  масою тіла та ожирінням, про взаємозв’язок рівня лептину та гормональних змін в  репродуктивній системі при ДМК. Актуальність вивчення цих питань обумовлена тим, що в пізньому репродуктивному віці майже кожна друга жінка має надлишкову масу тіла (ВООЗ, 1997)</w:t>
      </w:r>
      <w:r w:rsidRPr="000870AD">
        <w:rPr>
          <w:szCs w:val="28"/>
          <w:lang w:val="ru-RU"/>
        </w:rPr>
        <w:t xml:space="preserve">. </w:t>
      </w:r>
    </w:p>
    <w:p w:rsidR="00BA4E95" w:rsidRPr="000870AD" w:rsidRDefault="00BA4E95" w:rsidP="00BA4E95">
      <w:pPr>
        <w:pStyle w:val="affffffffff3"/>
        <w:spacing w:line="360" w:lineRule="auto"/>
        <w:rPr>
          <w:sz w:val="28"/>
          <w:szCs w:val="28"/>
        </w:rPr>
      </w:pPr>
      <w:r w:rsidRPr="000870AD">
        <w:rPr>
          <w:sz w:val="28"/>
          <w:szCs w:val="28"/>
        </w:rPr>
        <w:t xml:space="preserve">Вищевикладені факти обумовлюють неоднозначність </w:t>
      </w:r>
      <w:proofErr w:type="gramStart"/>
      <w:r w:rsidRPr="000870AD">
        <w:rPr>
          <w:sz w:val="28"/>
          <w:szCs w:val="28"/>
        </w:rPr>
        <w:t>п</w:t>
      </w:r>
      <w:proofErr w:type="gramEnd"/>
      <w:r w:rsidRPr="000870AD">
        <w:rPr>
          <w:sz w:val="28"/>
          <w:szCs w:val="28"/>
        </w:rPr>
        <w:t xml:space="preserve">ідходів до лікування ДМК. Запропоновані на сьогоднішній день </w:t>
      </w:r>
      <w:r>
        <w:rPr>
          <w:sz w:val="28"/>
          <w:szCs w:val="28"/>
        </w:rPr>
        <w:t>методи лікування</w:t>
      </w:r>
      <w:r w:rsidRPr="000870AD">
        <w:rPr>
          <w:sz w:val="28"/>
          <w:szCs w:val="28"/>
        </w:rPr>
        <w:t xml:space="preserve"> ДМК не враховують індивідуальні особливості пацієнтки (наявність ожиріння, стресових ситуацій тощо), що і обумовлює досить часто їх недостатню ефективність. Складність терапії ДМК саме в </w:t>
      </w:r>
      <w:proofErr w:type="gramStart"/>
      <w:r w:rsidRPr="000870AD">
        <w:rPr>
          <w:sz w:val="28"/>
          <w:szCs w:val="28"/>
        </w:rPr>
        <w:t>п</w:t>
      </w:r>
      <w:proofErr w:type="gramEnd"/>
      <w:r w:rsidRPr="000870AD">
        <w:rPr>
          <w:sz w:val="28"/>
          <w:szCs w:val="28"/>
        </w:rPr>
        <w:t>ізньому репродуктивному віці обумовлена досить частим виникненням у цієї категорії жінок симптомокомплекса несприятливих психопатологічних та метаболічних ефектів, які описано в літературі як синдром непереносимості гестагенів (</w:t>
      </w:r>
      <w:r w:rsidRPr="000870AD">
        <w:rPr>
          <w:sz w:val="28"/>
          <w:szCs w:val="28"/>
          <w:lang w:val="en-US"/>
        </w:rPr>
        <w:t>Panay</w:t>
      </w:r>
      <w:r w:rsidRPr="000870AD">
        <w:rPr>
          <w:sz w:val="28"/>
          <w:szCs w:val="28"/>
        </w:rPr>
        <w:t xml:space="preserve"> </w:t>
      </w:r>
      <w:r w:rsidRPr="000870AD">
        <w:rPr>
          <w:sz w:val="28"/>
          <w:szCs w:val="28"/>
          <w:lang w:val="en-US"/>
        </w:rPr>
        <w:t>N</w:t>
      </w:r>
      <w:r w:rsidRPr="000870AD">
        <w:rPr>
          <w:sz w:val="28"/>
          <w:szCs w:val="28"/>
        </w:rPr>
        <w:t xml:space="preserve">., </w:t>
      </w:r>
      <w:r w:rsidRPr="000870AD">
        <w:rPr>
          <w:sz w:val="28"/>
          <w:szCs w:val="28"/>
          <w:lang w:val="en-US"/>
        </w:rPr>
        <w:t>J</w:t>
      </w:r>
      <w:r w:rsidRPr="000870AD">
        <w:rPr>
          <w:sz w:val="28"/>
          <w:szCs w:val="28"/>
        </w:rPr>
        <w:t>.</w:t>
      </w:r>
      <w:r w:rsidRPr="000870AD">
        <w:rPr>
          <w:sz w:val="28"/>
          <w:szCs w:val="28"/>
          <w:lang w:val="en-US"/>
        </w:rPr>
        <w:t>Studd</w:t>
      </w:r>
      <w:r w:rsidRPr="000870AD">
        <w:rPr>
          <w:sz w:val="28"/>
          <w:szCs w:val="28"/>
        </w:rPr>
        <w:t xml:space="preserve">, 1998), що і обумовлює необхідність оптимізації методів лікування та профілактики рецидивів. </w:t>
      </w:r>
    </w:p>
    <w:p w:rsidR="00BA4E95" w:rsidRPr="000870AD" w:rsidRDefault="00BA4E95" w:rsidP="00BA4E95">
      <w:pPr>
        <w:pStyle w:val="affffffffc"/>
        <w:spacing w:before="0" w:line="360" w:lineRule="auto"/>
        <w:ind w:firstLine="709"/>
        <w:rPr>
          <w:rFonts w:ascii="Times New Roman" w:hAnsi="Times New Roman"/>
          <w:sz w:val="28"/>
          <w:szCs w:val="28"/>
          <w:lang w:val="uk-UA"/>
        </w:rPr>
      </w:pPr>
      <w:r w:rsidRPr="000870AD">
        <w:rPr>
          <w:rFonts w:ascii="Times New Roman" w:hAnsi="Times New Roman"/>
          <w:sz w:val="28"/>
          <w:szCs w:val="28"/>
          <w:lang w:val="uk-UA"/>
        </w:rPr>
        <w:t xml:space="preserve">Все вищезазаначене зумовлює доцільність поглибленого вивчення особливостей патогенезу та морфофункціональних змін в репродуктивній системі жінок пізнього репродуктивного віку з ДМК  з метою подальшого вдосконалення методів корекції порушень репродуктивного здоров’я, що виникають при даній патології. </w:t>
      </w:r>
    </w:p>
    <w:p w:rsidR="00BA4E95" w:rsidRDefault="00BA4E95" w:rsidP="00BA4E95">
      <w:pPr>
        <w:pStyle w:val="afffffffffffffffffffffffffffffffffffb"/>
      </w:pPr>
      <w:r w:rsidRPr="000870AD">
        <w:rPr>
          <w:bCs/>
          <w:szCs w:val="28"/>
        </w:rPr>
        <w:t xml:space="preserve"> </w:t>
      </w:r>
      <w:r>
        <w:rPr>
          <w:b/>
        </w:rPr>
        <w:t>Зв</w:t>
      </w:r>
      <w:r>
        <w:rPr>
          <w:b/>
          <w:lang w:val="ru-RU"/>
        </w:rPr>
        <w:t>’</w:t>
      </w:r>
      <w:r>
        <w:rPr>
          <w:b/>
        </w:rPr>
        <w:t>язок роботи з науковими програмами, планами, темами.</w:t>
      </w:r>
      <w:r>
        <w:t xml:space="preserve"> Дисертаційна робота виконана  відповідно до проблемно – тематичного плану науково- дослідних робіт </w:t>
      </w:r>
      <w:r>
        <w:rPr>
          <w:lang w:val="ru-RU"/>
        </w:rPr>
        <w:t xml:space="preserve">ДУ </w:t>
      </w:r>
      <w:r>
        <w:t>ІПАГ АМНУ</w:t>
      </w:r>
      <w:r>
        <w:rPr>
          <w:lang w:val="ru-RU"/>
        </w:rPr>
        <w:t xml:space="preserve"> (№ державної реєстрації 0105</w:t>
      </w:r>
      <w:r>
        <w:rPr>
          <w:lang w:val="en-US"/>
        </w:rPr>
        <w:t>U</w:t>
      </w:r>
      <w:r>
        <w:t>000318).</w:t>
      </w:r>
    </w:p>
    <w:p w:rsidR="00BA4E95" w:rsidRDefault="00BA4E95" w:rsidP="00BA4E95">
      <w:pPr>
        <w:pStyle w:val="afffffffffffffffffffffffffffffffffffb"/>
        <w:rPr>
          <w:szCs w:val="28"/>
        </w:rPr>
      </w:pPr>
      <w:r>
        <w:rPr>
          <w:b/>
        </w:rPr>
        <w:lastRenderedPageBreak/>
        <w:t>Мета роботи.</w:t>
      </w:r>
      <w:r>
        <w:rPr>
          <w:szCs w:val="28"/>
        </w:rPr>
        <w:t xml:space="preserve"> </w:t>
      </w:r>
      <w:r>
        <w:t>Знизити частоту рецидивуючих дисфункціональних маткових кровотеч у жінок пізнього репродуктивного віку  шляхом розробки диференційованих методів їх лікування на основі вивчення гормонального гомеостазу, морфо-функціонального стану ендометрію, біоімпедансного аналізу вмісту жирової тканини, та стану центральної та вегетативної нервової системи.</w:t>
      </w:r>
      <w:r>
        <w:rPr>
          <w:szCs w:val="28"/>
        </w:rPr>
        <w:t xml:space="preserve"> </w:t>
      </w:r>
    </w:p>
    <w:p w:rsidR="00BA4E95" w:rsidRDefault="00BA4E95" w:rsidP="00BA4E95">
      <w:pPr>
        <w:pStyle w:val="31"/>
      </w:pPr>
      <w:r>
        <w:t xml:space="preserve">Задачі </w:t>
      </w:r>
      <w:proofErr w:type="gramStart"/>
      <w:r>
        <w:t>досл</w:t>
      </w:r>
      <w:proofErr w:type="gramEnd"/>
      <w:r>
        <w:t>ідження:</w:t>
      </w:r>
    </w:p>
    <w:p w:rsidR="00BA4E95" w:rsidRDefault="00BA4E95" w:rsidP="006F547D">
      <w:pPr>
        <w:pStyle w:val="afffffffffffffffffffffffffffffffffffb"/>
        <w:numPr>
          <w:ilvl w:val="0"/>
          <w:numId w:val="59"/>
        </w:numPr>
        <w:ind w:left="0" w:firstLine="709"/>
      </w:pPr>
      <w:r>
        <w:t>Вивчити клінічні особливості дисфункціональних маткових кровотеч у жінок пізнього репродуктивного періоду.</w:t>
      </w:r>
    </w:p>
    <w:p w:rsidR="00BA4E95" w:rsidRDefault="00BA4E95" w:rsidP="006F547D">
      <w:pPr>
        <w:pStyle w:val="afffffffffffffffffffffffffffffffffffb"/>
        <w:numPr>
          <w:ilvl w:val="0"/>
          <w:numId w:val="59"/>
        </w:numPr>
        <w:ind w:left="0" w:firstLine="709"/>
      </w:pPr>
      <w:r>
        <w:t>Визначити особливості гормонального гомеостазу у пацієнток пізнього репродуктивного віку з різними патогенетичними варіантами ДМК</w:t>
      </w:r>
    </w:p>
    <w:p w:rsidR="00BA4E95" w:rsidRDefault="00BA4E95" w:rsidP="006F547D">
      <w:pPr>
        <w:pStyle w:val="afffffffffffffffffffffffffffffffffffb"/>
        <w:numPr>
          <w:ilvl w:val="0"/>
          <w:numId w:val="59"/>
        </w:numPr>
        <w:ind w:left="0" w:firstLine="709"/>
      </w:pPr>
      <w:r>
        <w:t>Дослідити морфо-функціональний стан ендометрію та його зв’</w:t>
      </w:r>
      <w:r>
        <w:rPr>
          <w:lang w:val="ru-RU"/>
        </w:rPr>
        <w:t>язок з гормональним гомеостазом</w:t>
      </w:r>
    </w:p>
    <w:p w:rsidR="00BA4E95" w:rsidRDefault="00BA4E95" w:rsidP="006F547D">
      <w:pPr>
        <w:pStyle w:val="afffffffffffffffffffffffffffffffffffb"/>
        <w:numPr>
          <w:ilvl w:val="0"/>
          <w:numId w:val="59"/>
        </w:numPr>
        <w:ind w:left="0" w:firstLine="709"/>
      </w:pPr>
      <w:r>
        <w:t>Дослідити вміст лептіну та  встановити питому вагу жирової тканини у досліджуваного контингенту жінок.</w:t>
      </w:r>
    </w:p>
    <w:p w:rsidR="00BA4E95" w:rsidRDefault="00BA4E95" w:rsidP="006F547D">
      <w:pPr>
        <w:pStyle w:val="afffffffffffffffffffffffffffffffffffb"/>
        <w:numPr>
          <w:ilvl w:val="0"/>
          <w:numId w:val="59"/>
        </w:numPr>
        <w:ind w:left="0" w:firstLine="709"/>
      </w:pPr>
      <w:r>
        <w:t xml:space="preserve">Визначити особливості функціонального стану центральної та вегетативної нервової системи у пацієнток з ДМК </w:t>
      </w:r>
    </w:p>
    <w:p w:rsidR="00BA4E95" w:rsidRDefault="00BA4E95" w:rsidP="006F547D">
      <w:pPr>
        <w:pStyle w:val="afffffffffffffffffffffffffffffffffffb"/>
        <w:numPr>
          <w:ilvl w:val="0"/>
          <w:numId w:val="59"/>
        </w:numPr>
        <w:ind w:left="0" w:firstLine="709"/>
      </w:pPr>
      <w:r>
        <w:t>Визначити фактори ризику розвитку синдрому непереносимості гестагенів.</w:t>
      </w:r>
    </w:p>
    <w:p w:rsidR="00BA4E95" w:rsidRDefault="00BA4E95" w:rsidP="006F547D">
      <w:pPr>
        <w:pStyle w:val="afffffffffffffffffffffffffffffffffffb"/>
        <w:numPr>
          <w:ilvl w:val="0"/>
          <w:numId w:val="59"/>
        </w:numPr>
        <w:ind w:left="0" w:firstLine="709"/>
      </w:pPr>
      <w:r>
        <w:t>На основі отриманих результатів розробити та впровадити в практику методи диференційованої терапії ДМК у пацієнток пізнього репродуктивного віку.</w:t>
      </w:r>
    </w:p>
    <w:p w:rsidR="00BA4E95" w:rsidRDefault="00BA4E95" w:rsidP="00BA4E95">
      <w:pPr>
        <w:pStyle w:val="afffffffffffffffffffffffffffffffffffb"/>
      </w:pPr>
      <w:r>
        <w:rPr>
          <w:i/>
        </w:rPr>
        <w:t xml:space="preserve">Об'єкт дослідження </w:t>
      </w:r>
      <w:r>
        <w:t>– дисфункціональні маткові кровотечі у жінок пізнього репродуктивного віку.</w:t>
      </w:r>
    </w:p>
    <w:p w:rsidR="00BA4E95" w:rsidRDefault="00BA4E95" w:rsidP="00BA4E95">
      <w:pPr>
        <w:pStyle w:val="afffffffffffffffffffffffffffffffffffb"/>
      </w:pPr>
      <w:r>
        <w:rPr>
          <w:i/>
        </w:rPr>
        <w:t>Предмет дослідження</w:t>
      </w:r>
      <w:r>
        <w:t xml:space="preserve"> – клінічні прояви, гормональний гомеостаз, стан центральної та вегетативної нервової системи, морфофункціональний стан ендометрію, питома вага жирової тканини та вміст лептину.</w:t>
      </w:r>
    </w:p>
    <w:p w:rsidR="00BA4E95" w:rsidRDefault="00BA4E95" w:rsidP="00BA4E95">
      <w:pPr>
        <w:pStyle w:val="afffffffffffffffffffffffffffffffffffb"/>
      </w:pPr>
      <w:r>
        <w:rPr>
          <w:i/>
        </w:rPr>
        <w:t>Методи дослідження</w:t>
      </w:r>
      <w:r>
        <w:t xml:space="preserve"> – клінічні, гормональні, інструментальні, морфологічні, математично- статистичні.</w:t>
      </w:r>
    </w:p>
    <w:p w:rsidR="00BA4E95" w:rsidRDefault="00BA4E95" w:rsidP="00BA4E95">
      <w:pPr>
        <w:pStyle w:val="afffffffffffffffffffffffffffffffffffb"/>
      </w:pPr>
      <w:r>
        <w:rPr>
          <w:b/>
        </w:rPr>
        <w:lastRenderedPageBreak/>
        <w:t>Наукова новизна отриманих результатів.</w:t>
      </w:r>
      <w:r>
        <w:t xml:space="preserve"> Вперше встановлено, що провідним клініко-патогенетичним варіантом ДМК в пізньому репродуктивному віці є ановуляторні гіпогонадні кровотечі. </w:t>
      </w:r>
    </w:p>
    <w:p w:rsidR="00BA4E95" w:rsidRDefault="00BA4E95" w:rsidP="00BA4E95">
      <w:pPr>
        <w:pStyle w:val="afffffffffffffffffffffffffffffffffffb"/>
      </w:pPr>
      <w:r>
        <w:t xml:space="preserve">На основі співставлення клініко-морфологічної характеристики ДМК та питомої ваги жирової тканини встановлено зв’язок розвитку гіперпластичних процесів ендометрію у жінок з підвищеним вмістом жирової тканини. </w:t>
      </w:r>
    </w:p>
    <w:p w:rsidR="00BA4E95" w:rsidRDefault="00BA4E95" w:rsidP="00BA4E95">
      <w:pPr>
        <w:pStyle w:val="afffffffffffffffffffffffffffffffffffb"/>
      </w:pPr>
      <w:r>
        <w:t>Виявлено, що жінкам пізнього репродуктивного віку з ДМК притаманне зниження психологічної адаптації та на тлі десинхронізації регуляції вегетативної нервової системи з перевагою симпато-адреналового відділу.</w:t>
      </w:r>
    </w:p>
    <w:p w:rsidR="00BA4E95" w:rsidRDefault="00BA4E95" w:rsidP="00BA4E95">
      <w:pPr>
        <w:pStyle w:val="afffffffffffffffffffffffffffffffffffb"/>
      </w:pPr>
      <w:r>
        <w:t xml:space="preserve">Вперше встановлено, що факторами ризику розвитку синдрому непереносимості гестагенів є наявність клінічних проявів гіпогонадного стану (вугрі та сухість шкіри, ламкість нігтів та волосся, менструальна мігрень, дратівливість, депресія, гіпоплазія молочних залоз, наявність ПМС, пізнє менархе тощо) або дія таких несприятливих чинників, що обумовлюють цей стан (паління, наявність стресових ситуацій, операції на яєчниках), що потребує диференційованого підходу при виборі методів протирецидивного лікування.   </w:t>
      </w:r>
    </w:p>
    <w:p w:rsidR="00BA4E95" w:rsidRDefault="00BA4E95" w:rsidP="00BA4E95">
      <w:pPr>
        <w:pStyle w:val="afffffffffffffffffffffffffffffffffffb"/>
      </w:pPr>
      <w:r>
        <w:t xml:space="preserve">Обґрунтована доцільність призначення низькодозованих естроген-гестагенних препаратів, що містять натуральні естрогени для протирецидивної терапії ДМК у жінок з гіпоестрогенними ановуляторними кровотечами.    </w:t>
      </w:r>
    </w:p>
    <w:p w:rsidR="00BA4E95" w:rsidRDefault="00BA4E95" w:rsidP="00BA4E95">
      <w:pPr>
        <w:pStyle w:val="afffffffffffffffffffffffffffffffffffb"/>
      </w:pPr>
      <w:r>
        <w:rPr>
          <w:b/>
        </w:rPr>
        <w:t>Практичне значення отриманих результатів.</w:t>
      </w:r>
      <w:r>
        <w:t xml:space="preserve"> Виявлені особливості гормональних змін у жінок пізнього репродуктивного віку з ДМК обумовлюють необхідність індивідуального вибору корекції порушень гормонального гомеостазу у жінок цієї вікової групи.</w:t>
      </w:r>
    </w:p>
    <w:p w:rsidR="00BA4E95" w:rsidRDefault="00BA4E95" w:rsidP="00BA4E95">
      <w:pPr>
        <w:pStyle w:val="afffffffffffffffffffffffffffffffffffb"/>
      </w:pPr>
      <w:r>
        <w:t>Патогенетично обґрунтовано доцільність та розроблено схеми застосування адаптогенів в комплексній терапії ДМК, що значно підвищує ефективність лікування та знижує рівень їх психологічної дезадаптації.</w:t>
      </w:r>
    </w:p>
    <w:p w:rsidR="00BA4E95" w:rsidRDefault="00BA4E95" w:rsidP="00BA4E95">
      <w:pPr>
        <w:pStyle w:val="afffffffffffffffffffffffffffffffffffb"/>
      </w:pPr>
      <w:r>
        <w:t>Розроблено принципи диференційованого вибору гормональних препаратів у жінок з високим ступенем ризику виникнення синдрому непереносимості гестагенів.</w:t>
      </w:r>
    </w:p>
    <w:p w:rsidR="00BA4E95" w:rsidRDefault="00BA4E95" w:rsidP="00BA4E95">
      <w:pPr>
        <w:pStyle w:val="afffffffffffffffffffffffffffffffffffb"/>
      </w:pPr>
      <w:r>
        <w:lastRenderedPageBreak/>
        <w:t>Основні результати дисертаційного дослідження впроваджені в клінічну практику гінекологічних відділень клінічних лікарень №9 та №16 м. Києва. В 2002 році випущено Інформаційний лист «Нове в лікуванні жінок з гіперполіменореєю» № 109-2002 (Рішення ВР ІПАГ АМНУ, протокол №5 від 3.05.2002р.) Викладені в роботі положення включені в лекційний та практичний курс підготовки слухачів на кафедрі акушерства та гінекології №1 КМАПО ім. П.Л. Шупіка.</w:t>
      </w:r>
    </w:p>
    <w:p w:rsidR="00BA4E95" w:rsidRDefault="00BA4E95" w:rsidP="00BA4E95">
      <w:pPr>
        <w:pStyle w:val="afffffffffffffffffffffffffffffffffffb"/>
      </w:pPr>
      <w:r>
        <w:rPr>
          <w:b/>
        </w:rPr>
        <w:t>Особистий внесок здобувача.</w:t>
      </w:r>
      <w:r>
        <w:t xml:space="preserve"> Проведено аналіз сучасного стану досліджуваної проблеми, самостійно виконані основні методи дослідження, клініко - параклінічне обстеження, проаналізовані особливості гормональних, морфологічних, психопатологічних, вегетативних порушень при різних клінічних формах ДМК у пацієнток пізнього репродуктивного віку. Встановлені фактори ризику розвитку синдрому непереносимості гестагенів. Узагальнено, проаналізовано та викладено отримані результати, сформульовано висновки, обґрунтовано практичні рекомендації.</w:t>
      </w:r>
    </w:p>
    <w:p w:rsidR="00BA4E95" w:rsidRPr="00BA4E95" w:rsidRDefault="00BA4E95" w:rsidP="00BA4E95">
      <w:pPr>
        <w:pStyle w:val="afffffffffffffffffffffffffffffffffffb"/>
      </w:pPr>
      <w:r>
        <w:rPr>
          <w:b/>
        </w:rPr>
        <w:t>Апробація результатів дисертації.</w:t>
      </w:r>
      <w:r>
        <w:t xml:space="preserve"> Основні положення дисертаційної роботи доповідались та обговорювались на ХІІ з</w:t>
      </w:r>
      <w:r w:rsidRPr="00BA4E95">
        <w:t>’</w:t>
      </w:r>
      <w:r>
        <w:t>їзді акушерів гінекологів України «Репродуктивне здоров</w:t>
      </w:r>
      <w:r w:rsidRPr="00BA4E95">
        <w:t>’</w:t>
      </w:r>
      <w:r>
        <w:t xml:space="preserve">я в ХХІ столітті» (Донецьк, 2006), </w:t>
      </w:r>
      <w:r w:rsidRPr="00BA4E95">
        <w:t>науково-практичній конференції «Здоровое развитие – ради будущих поколений» (</w:t>
      </w:r>
      <w:r>
        <w:t xml:space="preserve">Київ, </w:t>
      </w:r>
      <w:r w:rsidRPr="00BA4E95">
        <w:t>2006) та науково-практичних семинарах з ендокринної гінекології.</w:t>
      </w:r>
    </w:p>
    <w:p w:rsidR="00BA4E95" w:rsidRDefault="00BA4E95" w:rsidP="00BA4E95">
      <w:pPr>
        <w:pStyle w:val="afffffffffffffffffffffffffffffffffffb"/>
      </w:pPr>
      <w:r>
        <w:rPr>
          <w:b/>
        </w:rPr>
        <w:t>Публікації.</w:t>
      </w:r>
      <w:r>
        <w:t xml:space="preserve"> За темою кандидатської дисертації опубліковано 7 наукових праць, у тому числі, 3 – у наукових фахових виданнях, 1 – глава у монографії, 1 - у матеріалі тез наукової конференції. </w:t>
      </w:r>
    </w:p>
    <w:p w:rsidR="00BA4E95" w:rsidRDefault="00BA4E95" w:rsidP="00BA4E95">
      <w:pPr>
        <w:pStyle w:val="afffffffffffffffffffffffffffffffffffb"/>
      </w:pPr>
    </w:p>
    <w:p w:rsidR="00BA4E95" w:rsidRDefault="00BA4E95" w:rsidP="00BA4E95">
      <w:pPr>
        <w:pStyle w:val="1"/>
      </w:pPr>
      <w:bookmarkStart w:id="4" w:name="_Toc199465793"/>
      <w:r>
        <w:t>ВИСНОВКИ</w:t>
      </w:r>
      <w:bookmarkEnd w:id="4"/>
    </w:p>
    <w:p w:rsidR="00BA4E95" w:rsidRDefault="00BA4E95" w:rsidP="00BA4E95">
      <w:pPr>
        <w:pStyle w:val="afffffffffffffffffffffffffffffffffffb"/>
        <w:rPr>
          <w:szCs w:val="28"/>
        </w:rPr>
      </w:pPr>
    </w:p>
    <w:p w:rsidR="00BA4E95" w:rsidRDefault="00BA4E95" w:rsidP="00BA4E95">
      <w:pPr>
        <w:pStyle w:val="afffffffffffffffffffffffffffffffffffb"/>
      </w:pPr>
      <w:r>
        <w:t xml:space="preserve">В дисертаційній роботі вирішено наукове завдання щодо зменшення частоти рецидивуючих дисфункціональних маткових кровотеч у жінок пізнього репродуктивного віку  шляхом розробки диференційованих методів їх лікування на основі вивчення гормонального гомеостазу, морфо- </w:t>
      </w:r>
      <w:r>
        <w:lastRenderedPageBreak/>
        <w:t xml:space="preserve">функціонального стану ендометрію, біоімпедансного аналізу вмісту жирової тканини, та стану центральної та вегетативної нервової системи. </w:t>
      </w:r>
    </w:p>
    <w:p w:rsidR="00BA4E95" w:rsidRDefault="00BA4E95" w:rsidP="006F547D">
      <w:pPr>
        <w:pStyle w:val="afffffffffffffffffffffffffffffffffffb"/>
        <w:numPr>
          <w:ilvl w:val="0"/>
          <w:numId w:val="60"/>
        </w:numPr>
        <w:ind w:left="1134" w:hanging="567"/>
      </w:pPr>
      <w:r>
        <w:t xml:space="preserve">Встановлено, що у жінок пізнього репродуктивного віку дисфункціональні маткові кровотечі переважно виникають на тлі ановуляторних циклів (68,6%), які характеризуються як подовженням (36,2%), так і скороченням (32,4%) тривалості циклу, в той час як у жінок активного репродуктивного віку дисфункціональні маткові кровотечі розвиваються на тлі недостатності лютеїнової фази овуляторних циклів і клінічно проявляються скороченням циклу і передменструальними кровомазаннями. </w:t>
      </w:r>
    </w:p>
    <w:p w:rsidR="00BA4E95" w:rsidRDefault="00BA4E95" w:rsidP="006F547D">
      <w:pPr>
        <w:pStyle w:val="afffffffffffffffffffffffffffffffffffb"/>
        <w:numPr>
          <w:ilvl w:val="0"/>
          <w:numId w:val="60"/>
        </w:numPr>
        <w:ind w:left="1134" w:hanging="567"/>
      </w:pPr>
      <w:r>
        <w:t>Гормональною характеристикою всіх патогенетичних варіантів дисфункціо</w:t>
      </w:r>
      <w:r>
        <w:rPr>
          <w:lang w:val="ru-RU"/>
        </w:rPr>
        <w:t>н</w:t>
      </w:r>
      <w:r>
        <w:t>альних маткових кровотеч, як в пізньому репродуктивному віці, так і в активному, є гіполютеїнізм.  При цьому у жінок активного репродуктивного віку у переважної більшості виявлена нормоестрогенія (65,2%), у 21% - гіперестрогенія і у 18,17%  – гіпоестрогенія, тоді як у пізньому репродуктивному віці у 40% пацієнок виявлена гіпоестрогенія і лише в 31% - абсолютна нормоестрогенія та у 29% – абсолютна гіперестрогенія.</w:t>
      </w:r>
    </w:p>
    <w:p w:rsidR="00BA4E95" w:rsidRDefault="00BA4E95" w:rsidP="006F547D">
      <w:pPr>
        <w:pStyle w:val="afffffffffffffffffffffffffffffffffffb"/>
        <w:numPr>
          <w:ilvl w:val="0"/>
          <w:numId w:val="60"/>
        </w:numPr>
        <w:ind w:left="1134" w:hanging="567"/>
      </w:pPr>
      <w:r>
        <w:t>Морфологічним субстратом дисфункціональних маткових кровотеч у жінок пізнього репродуктивного віку є як гіперплазований ендометрій (31,4%), так і атрофічний ендометрій (19%), однак у половини жінок з дисфункціональними матковими кровотечами у цьому віці (49,5%) – це роздиференційований ендометрій, що не відповідає фазі циклу, тоді як в активному репродуктивному віці у більшості жінок (65,7%)  відмічається неповноцінна секреторна трансформація ендометрію та нерівномірні секреторні зміни і лише у 15,2% - гіперплазія ендометрію.</w:t>
      </w:r>
    </w:p>
    <w:p w:rsidR="00BA4E95" w:rsidRDefault="00BA4E95" w:rsidP="006F547D">
      <w:pPr>
        <w:pStyle w:val="afffffffffffffffffffffffffffffffffffb"/>
        <w:numPr>
          <w:ilvl w:val="0"/>
          <w:numId w:val="60"/>
        </w:numPr>
        <w:ind w:left="1134" w:hanging="567"/>
      </w:pPr>
      <w:r>
        <w:t xml:space="preserve">При аналізі особливостей гормонального гомеостазу залежно від вмісту жирової тканини виявлено, що як в пізньому, так і в активному репродуктивному віці жінкам з підвищеним вмістом жирової тканини </w:t>
      </w:r>
      <w:r>
        <w:lastRenderedPageBreak/>
        <w:t xml:space="preserve">притаманний достовірно вищий вміст лептину та тенденція до збільшення вмісту естрадіолу в сироватці крові. Водночас кореляційного зв’язку  між рівнем лептину та рівнем статевих стероїдних гормонів не виявлено, а дисфункціональні маткові кровотечі у жінок з підвищеним вмістом жирової тканини частіше ніж у жінок з нормальною масою тіла розвиваються на тлі гіперпроліферативних процесів ендометрію </w:t>
      </w:r>
    </w:p>
    <w:p w:rsidR="00BA4E95" w:rsidRDefault="00BA4E95" w:rsidP="006F547D">
      <w:pPr>
        <w:pStyle w:val="afffffffffffffffffffffffffffffffffffb"/>
        <w:numPr>
          <w:ilvl w:val="0"/>
          <w:numId w:val="60"/>
        </w:numPr>
        <w:ind w:left="1134" w:hanging="567"/>
      </w:pPr>
      <w:r>
        <w:t>Зниження ступеня психологічної адаптації та підвищена тривожність, що виявлені у більшості (75,2%) жінок пізнього репродуктивного віку з дисфункціональними матковими кровотечами, вказують на виснажливість у них психічних процесів та вираженість астенізації.</w:t>
      </w:r>
    </w:p>
    <w:p w:rsidR="00BA4E95" w:rsidRDefault="00BA4E95" w:rsidP="006F547D">
      <w:pPr>
        <w:pStyle w:val="afffffffffffffffffffffffffffffffffffb"/>
        <w:numPr>
          <w:ilvl w:val="0"/>
          <w:numId w:val="60"/>
        </w:numPr>
        <w:ind w:left="1134" w:hanging="567"/>
      </w:pPr>
      <w:r>
        <w:t xml:space="preserve">Пацієнткам з дисфункціональними матковими кровотечами обох вікових груп притаманна десинхронізація регуляції вегетативної нервової системи з переважанням активності симпато-адреналового відділу. Крім того, вегетативна дистонія при дисфункціональних маткових кровотечах  характеризується стресорним напруженням регуляторних механізмів вегетативного тонусу із залученням центральних ерготропних систем. Цей дисбаланс є більш вираженим в пізньому репродуктивному віці (69%) порівняно з таким в активному (52%), що свідчить про виснаженість процесів регуляції у пацієнток даної вікової групи.  </w:t>
      </w:r>
    </w:p>
    <w:p w:rsidR="00BA4E95" w:rsidRDefault="00BA4E95" w:rsidP="006F547D">
      <w:pPr>
        <w:pStyle w:val="afffffffffffffffffffffffffffffffffffb"/>
        <w:numPr>
          <w:ilvl w:val="0"/>
          <w:numId w:val="60"/>
        </w:numPr>
        <w:ind w:left="1134" w:hanging="567"/>
      </w:pPr>
      <w:r>
        <w:t>Факторами ризику виникнення синдрому непереносимості гестагенів у пізньому репродуктивному віці слід вважати наявність клінічних проявів гіпогонадного стану (висипання та сухість шкіри, менструальна мігрень, дратівливість, депресія, наявність передменструального синдрому, пізнє менархе тощо), або таких несприятливих чинників, що обумовлюють цей стан (паління, наявність стресових ситуацій, операції на яєчниках тощо).</w:t>
      </w:r>
    </w:p>
    <w:p w:rsidR="00BA4E95" w:rsidRDefault="00BA4E95" w:rsidP="006F547D">
      <w:pPr>
        <w:pStyle w:val="afffffffffffffffffffffffffffffffffffb"/>
        <w:numPr>
          <w:ilvl w:val="0"/>
          <w:numId w:val="60"/>
        </w:numPr>
        <w:ind w:left="1134" w:hanging="567"/>
      </w:pPr>
      <w:r>
        <w:t xml:space="preserve">Запропонований диференційований підхід до використання патогенетично обґрунтованих схем лікування різних варіантів </w:t>
      </w:r>
      <w:r>
        <w:lastRenderedPageBreak/>
        <w:t>дисфункціональних маткових кровотеч у згаданої вікової категорії пацієнток із застосуванням індивідуалізованої корекції гормонального гомеостазу та адаптогенів, забезпечує високу толерантність терапії та досягнення стійкого клінічного ефекту, що проявляється: усуненням клінічних симптомів дисфункціональних маткових кровотеч, нормалізацією показників гомеостазу, нормалізацією ендокринного статусу та менструального циклу, а також  нормалізацією стану центральної та вегетативної нервових систем.</w:t>
      </w:r>
    </w:p>
    <w:p w:rsidR="00BA4E95" w:rsidRDefault="00BA4E95" w:rsidP="00BA4E95">
      <w:pPr>
        <w:pStyle w:val="afffffffffffffffffffffffffffffffffffb"/>
        <w:ind w:firstLine="0"/>
      </w:pPr>
    </w:p>
    <w:p w:rsidR="00BA4E95" w:rsidRDefault="00BA4E95" w:rsidP="00BA4E95">
      <w:pPr>
        <w:pStyle w:val="1"/>
      </w:pPr>
      <w:bookmarkStart w:id="5" w:name="_Toc199465794"/>
      <w:r>
        <w:t>ПРАКТИЧНІ РЕКОМЕНДАЦІЇ</w:t>
      </w:r>
      <w:bookmarkEnd w:id="5"/>
    </w:p>
    <w:p w:rsidR="00BA4E95" w:rsidRDefault="00BA4E95" w:rsidP="00BA4E95">
      <w:pPr>
        <w:pStyle w:val="afffffffffffffffffffffffffffffffffffb"/>
        <w:rPr>
          <w:szCs w:val="28"/>
        </w:rPr>
      </w:pPr>
    </w:p>
    <w:p w:rsidR="00BA4E95" w:rsidRDefault="00BA4E95" w:rsidP="006F547D">
      <w:pPr>
        <w:pStyle w:val="afffffffffffffffffffffffffffffffffffb"/>
        <w:numPr>
          <w:ilvl w:val="0"/>
          <w:numId w:val="61"/>
        </w:numPr>
        <w:ind w:left="567" w:hanging="567"/>
      </w:pPr>
      <w:r>
        <w:t>З метою адекватної діагностики дисфункціональних маткових кровотеч як діагнозу виключення доцільно проводити ретельне обстеження хворих з метою виключення недіагностованої вагітності, органічних захворювань малого тазу (міома, дисплазія, аденоміоз, полікістоз яєчників, аденоматозна гіперплазія ендометрію тощо) та системної патології (патологія щитоподібної залози, патологія печінки, порушення системи коагуляції, гіперпролактінемію тощо).</w:t>
      </w:r>
    </w:p>
    <w:p w:rsidR="00BA4E95" w:rsidRDefault="00BA4E95" w:rsidP="006F547D">
      <w:pPr>
        <w:pStyle w:val="afffffffffffffffffffffffffffffffffffb"/>
        <w:numPr>
          <w:ilvl w:val="0"/>
          <w:numId w:val="61"/>
        </w:numPr>
        <w:ind w:left="567" w:hanging="567"/>
      </w:pPr>
      <w:r>
        <w:t xml:space="preserve">Всі пацієнтки з рецидивуючими дисфункціональними матковими кровотечами потребують комплексного динамічного обстеження з аналізом особливостей менструального циклу, динаміки  гормонального гогмеостазу, даних УЗД та морфології ендометрію для визначення патогенетичного варіанту ДМК.  </w:t>
      </w:r>
    </w:p>
    <w:p w:rsidR="00BA4E95" w:rsidRDefault="00BA4E95" w:rsidP="006F547D">
      <w:pPr>
        <w:pStyle w:val="afffffffffffffffffffffffffffffffffffb"/>
        <w:numPr>
          <w:ilvl w:val="0"/>
          <w:numId w:val="61"/>
        </w:numPr>
        <w:ind w:left="567" w:hanging="567"/>
      </w:pPr>
      <w:r>
        <w:t>Враховуючи наявність психологічної дезадаптації та виявлені порушення стану ВНС, лікування дисфункціональних маткових кровотеч у згаданої категорії пацієнток необхідно проводити на тлі нормалізації режиму праці та відпочинку, раціонального харчування, із застосуванням адаптогенів.</w:t>
      </w:r>
    </w:p>
    <w:p w:rsidR="00BA4E95" w:rsidRDefault="00BA4E95" w:rsidP="006F547D">
      <w:pPr>
        <w:pStyle w:val="afffffffffffffffffffffffffffffffffffb"/>
        <w:numPr>
          <w:ilvl w:val="0"/>
          <w:numId w:val="61"/>
        </w:numPr>
        <w:ind w:left="567" w:hanging="567"/>
      </w:pPr>
      <w:r>
        <w:t xml:space="preserve">Протирецидивну терапію дисфункціональних маткових кровотеч  доцільно проводити за принципом диференційованого підходу з врахуванням варіанту порушення репродуктивної функції, бажання контрацепції, вмісту </w:t>
      </w:r>
      <w:r>
        <w:lastRenderedPageBreak/>
        <w:t>жирової тканини та факторів ризику виникнення синдрому непереносимості гестагенів:</w:t>
      </w:r>
    </w:p>
    <w:p w:rsidR="00BA4E95" w:rsidRDefault="00BA4E95" w:rsidP="006F547D">
      <w:pPr>
        <w:pStyle w:val="afffffffffffffffffffffffffffffffffffb"/>
        <w:numPr>
          <w:ilvl w:val="0"/>
          <w:numId w:val="63"/>
        </w:numPr>
      </w:pPr>
      <w:r>
        <w:t>пацієнткам з гіпоестрогенними ДМК показані комбіновані естроген-гестагені препарати в циклічному режимі, або, при бажанні відновити репродуктивну функцію – замісна терапія з мінімальним вмістом естрогенів та адекватним вмістом гестагенів;</w:t>
      </w:r>
    </w:p>
    <w:p w:rsidR="00BA4E95" w:rsidRDefault="00BA4E95" w:rsidP="006F547D">
      <w:pPr>
        <w:pStyle w:val="afffffffffffffffffffffffffffffffffffb"/>
        <w:numPr>
          <w:ilvl w:val="0"/>
          <w:numId w:val="63"/>
        </w:numPr>
      </w:pPr>
      <w:r>
        <w:t>пацієнткам з НЛФ показано застосування гестагенів в ІІ фазу менструального циклу;</w:t>
      </w:r>
    </w:p>
    <w:p w:rsidR="00BA4E95" w:rsidRDefault="00BA4E95" w:rsidP="006F547D">
      <w:pPr>
        <w:pStyle w:val="afffffffffffffffffffffffffffffffffffb"/>
        <w:numPr>
          <w:ilvl w:val="0"/>
          <w:numId w:val="63"/>
        </w:numPr>
      </w:pPr>
      <w:r>
        <w:t>пацієнткам з гіерестрогенними ДМК, враховуючи високу частку жінок з надмірними показниками вмісту жирової тканини та індексу маси тіла в цій клінічній групі, оптимальним є місцеве застосування гестагенів, або – при бажанні відновлення репродуктивної функції – селективні сучасні гестагени в циклічному режимі.</w:t>
      </w:r>
    </w:p>
    <w:p w:rsidR="00BA4E95" w:rsidRDefault="00BA4E95" w:rsidP="00BA4E95">
      <w:pPr>
        <w:pStyle w:val="1"/>
      </w:pPr>
      <w:bookmarkStart w:id="6" w:name="_Toc199465795"/>
      <w:r>
        <w:t>СПИСОК ВИКОРИСТАНИХ ДЖЕРЕЛ</w:t>
      </w:r>
      <w:bookmarkEnd w:id="6"/>
    </w:p>
    <w:p w:rsidR="00BA4E95" w:rsidRDefault="00BA4E95" w:rsidP="00BA4E95">
      <w:pPr>
        <w:pStyle w:val="affffffff"/>
        <w:spacing w:after="0" w:line="360" w:lineRule="auto"/>
        <w:rPr>
          <w:szCs w:val="28"/>
          <w:lang w:val="uk-UA"/>
        </w:rPr>
      </w:pPr>
    </w:p>
    <w:p w:rsidR="00BA4E95" w:rsidRDefault="00BA4E95" w:rsidP="006F547D">
      <w:pPr>
        <w:numPr>
          <w:ilvl w:val="0"/>
          <w:numId w:val="62"/>
        </w:numPr>
        <w:suppressAutoHyphens w:val="0"/>
        <w:spacing w:line="360" w:lineRule="auto"/>
        <w:ind w:left="0" w:firstLine="709"/>
        <w:jc w:val="both"/>
        <w:rPr>
          <w:szCs w:val="28"/>
        </w:rPr>
      </w:pPr>
      <w:r>
        <w:rPr>
          <w:szCs w:val="28"/>
        </w:rPr>
        <w:t xml:space="preserve">Айламазян Э.К. Гинекология: от пубертата до менопаузы. – М.: МЕДпресс, 2007. – 512с. </w:t>
      </w:r>
    </w:p>
    <w:p w:rsidR="00BA4E95" w:rsidRDefault="00BA4E95" w:rsidP="006F547D">
      <w:pPr>
        <w:numPr>
          <w:ilvl w:val="0"/>
          <w:numId w:val="62"/>
        </w:numPr>
        <w:suppressAutoHyphens w:val="0"/>
        <w:spacing w:line="360" w:lineRule="auto"/>
        <w:ind w:left="0" w:firstLine="709"/>
        <w:jc w:val="both"/>
        <w:rPr>
          <w:szCs w:val="28"/>
        </w:rPr>
      </w:pPr>
      <w:r>
        <w:rPr>
          <w:szCs w:val="28"/>
        </w:rPr>
        <w:t xml:space="preserve">Айламазян Э.К. Неотложная помощь при экстремальных состояниях в гинекологии . – М.:Медицинская книга, 2003. – 184с.  </w:t>
      </w:r>
    </w:p>
    <w:p w:rsidR="00BA4E95" w:rsidRDefault="00BA4E95" w:rsidP="006F547D">
      <w:pPr>
        <w:numPr>
          <w:ilvl w:val="0"/>
          <w:numId w:val="62"/>
        </w:numPr>
        <w:suppressAutoHyphens w:val="0"/>
        <w:spacing w:line="360" w:lineRule="auto"/>
        <w:ind w:left="0" w:firstLine="709"/>
        <w:jc w:val="both"/>
        <w:rPr>
          <w:szCs w:val="28"/>
        </w:rPr>
      </w:pPr>
      <w:r>
        <w:rPr>
          <w:szCs w:val="28"/>
        </w:rPr>
        <w:t>Акарачкова Е.С. Хронический стресс и нарушение адаптации у медицинских работников // Трудный пациент. – 2006. – №8. – с.15-17.</w:t>
      </w:r>
    </w:p>
    <w:p w:rsidR="00BA4E95" w:rsidRDefault="00BA4E95" w:rsidP="006F547D">
      <w:pPr>
        <w:numPr>
          <w:ilvl w:val="0"/>
          <w:numId w:val="62"/>
        </w:numPr>
        <w:suppressAutoHyphens w:val="0"/>
        <w:spacing w:line="360" w:lineRule="auto"/>
        <w:ind w:left="0" w:firstLine="709"/>
        <w:jc w:val="both"/>
        <w:rPr>
          <w:szCs w:val="28"/>
        </w:rPr>
      </w:pPr>
      <w:r>
        <w:rPr>
          <w:szCs w:val="28"/>
        </w:rPr>
        <w:t>Акушерство и гинекология: пер. с англ. /Под ред. Г.М.Савельевой. – М., ГЭОТАР Медицина, 1997. – 719 с.</w:t>
      </w:r>
    </w:p>
    <w:p w:rsidR="00BA4E95" w:rsidRDefault="00BA4E95" w:rsidP="006F547D">
      <w:pPr>
        <w:numPr>
          <w:ilvl w:val="0"/>
          <w:numId w:val="62"/>
        </w:numPr>
        <w:suppressAutoHyphens w:val="0"/>
        <w:spacing w:line="360" w:lineRule="auto"/>
        <w:ind w:left="0" w:firstLine="709"/>
        <w:jc w:val="both"/>
        <w:rPr>
          <w:szCs w:val="28"/>
        </w:rPr>
      </w:pPr>
      <w:r>
        <w:rPr>
          <w:szCs w:val="28"/>
        </w:rPr>
        <w:t>Аметов А.С., Демидова Т.Ю. Влияние лептина на регуляцию массы тела //Клиническая эндокринология. –  2005. – №2. – С.35-38.</w:t>
      </w:r>
    </w:p>
    <w:p w:rsidR="00BA4E95" w:rsidRDefault="00BA4E95" w:rsidP="006F547D">
      <w:pPr>
        <w:numPr>
          <w:ilvl w:val="0"/>
          <w:numId w:val="62"/>
        </w:numPr>
        <w:suppressAutoHyphens w:val="0"/>
        <w:spacing w:line="360" w:lineRule="auto"/>
        <w:ind w:left="0" w:firstLine="709"/>
        <w:jc w:val="both"/>
        <w:rPr>
          <w:szCs w:val="28"/>
        </w:rPr>
      </w:pPr>
      <w:r>
        <w:rPr>
          <w:szCs w:val="28"/>
        </w:rPr>
        <w:t>Антонова И.Б. Индивидуализация диагностической и лечебной тактики при гиперпластических процессах в периоде менопаузы: Автореф. дис. …канд. мед. наук / Московская мед. академия.  – М., 1999. – 20с.</w:t>
      </w:r>
    </w:p>
    <w:p w:rsidR="00BA4E95" w:rsidRDefault="00BA4E95" w:rsidP="006F547D">
      <w:pPr>
        <w:numPr>
          <w:ilvl w:val="0"/>
          <w:numId w:val="62"/>
        </w:numPr>
        <w:suppressAutoHyphens w:val="0"/>
        <w:spacing w:line="360" w:lineRule="auto"/>
        <w:ind w:left="0" w:firstLine="709"/>
        <w:jc w:val="both"/>
        <w:rPr>
          <w:szCs w:val="28"/>
        </w:rPr>
      </w:pPr>
      <w:r>
        <w:rPr>
          <w:szCs w:val="28"/>
        </w:rPr>
        <w:t>Астахов А.П. Глицисед: просто аминокислота или универсальное лекарство против стресса? // Здоров'я України. – 2003. – №79. – С.5-7.</w:t>
      </w:r>
    </w:p>
    <w:p w:rsidR="00BA4E95" w:rsidRDefault="00BA4E95" w:rsidP="006F547D">
      <w:pPr>
        <w:numPr>
          <w:ilvl w:val="0"/>
          <w:numId w:val="62"/>
        </w:numPr>
        <w:suppressAutoHyphens w:val="0"/>
        <w:spacing w:line="360" w:lineRule="auto"/>
        <w:ind w:left="0" w:firstLine="709"/>
        <w:jc w:val="both"/>
        <w:rPr>
          <w:szCs w:val="28"/>
        </w:rPr>
      </w:pPr>
      <w:r>
        <w:rPr>
          <w:szCs w:val="28"/>
        </w:rPr>
        <w:t xml:space="preserve">Баскаков В.П. Эндометриоидная болезнь / Баскаков В.П., Цвелев Ю.В., Кира Е.Ф. – СПб.: ООО «Издательство Н-Л», 2002. – 452с. </w:t>
      </w:r>
    </w:p>
    <w:p w:rsidR="00BA4E95" w:rsidRDefault="00BA4E95" w:rsidP="006F547D">
      <w:pPr>
        <w:pStyle w:val="affffffff"/>
        <w:numPr>
          <w:ilvl w:val="0"/>
          <w:numId w:val="62"/>
        </w:numPr>
        <w:suppressAutoHyphens w:val="0"/>
        <w:spacing w:after="0" w:line="360" w:lineRule="auto"/>
        <w:ind w:left="0" w:firstLine="709"/>
        <w:jc w:val="both"/>
      </w:pPr>
      <w:r>
        <w:lastRenderedPageBreak/>
        <w:t>Безнощенко Г.Б. Неоперативная гинекология  Руководство для врачей. – М: Медицинская книга, Н.Новгород, 2001.- 392с.</w:t>
      </w:r>
    </w:p>
    <w:p w:rsidR="00BA4E95" w:rsidRDefault="00BA4E95" w:rsidP="006F547D">
      <w:pPr>
        <w:numPr>
          <w:ilvl w:val="0"/>
          <w:numId w:val="62"/>
        </w:numPr>
        <w:suppressAutoHyphens w:val="0"/>
        <w:spacing w:line="360" w:lineRule="auto"/>
        <w:ind w:left="0" w:firstLine="709"/>
        <w:jc w:val="both"/>
        <w:rPr>
          <w:szCs w:val="28"/>
        </w:rPr>
      </w:pPr>
      <w:r>
        <w:rPr>
          <w:szCs w:val="28"/>
        </w:rPr>
        <w:t xml:space="preserve">Белозерова Г.Р., Шишкина Ж.В. Генетические детерминанты возникновения гиперпластических заболеваний репродуктивной системы // Мат. </w:t>
      </w:r>
      <w:r>
        <w:rPr>
          <w:szCs w:val="28"/>
          <w:lang w:val="en-GB"/>
        </w:rPr>
        <w:t>VI</w:t>
      </w:r>
      <w:r>
        <w:rPr>
          <w:szCs w:val="28"/>
        </w:rPr>
        <w:t xml:space="preserve"> Российского форума «Мать и дитя».- М., 2004.- С. 277-278.</w:t>
      </w:r>
    </w:p>
    <w:p w:rsidR="00BA4E95" w:rsidRDefault="00BA4E95" w:rsidP="006F547D">
      <w:pPr>
        <w:pStyle w:val="affffffff"/>
        <w:numPr>
          <w:ilvl w:val="0"/>
          <w:numId w:val="62"/>
        </w:numPr>
        <w:suppressAutoHyphens w:val="0"/>
        <w:spacing w:after="0" w:line="360" w:lineRule="auto"/>
        <w:ind w:left="0" w:firstLine="709"/>
        <w:jc w:val="both"/>
        <w:rPr>
          <w:szCs w:val="28"/>
        </w:rPr>
      </w:pPr>
      <w:r>
        <w:rPr>
          <w:szCs w:val="28"/>
          <w:lang w:val="uk-UA"/>
        </w:rPr>
        <w:t>Беляев С.Г. Клинико- морфологические основ</w:t>
      </w:r>
      <w:r>
        <w:rPr>
          <w:szCs w:val="28"/>
        </w:rPr>
        <w:t>ы дисфункциональных маточных кровотечений у женщин репродуктивного возраста, диагностика, лечение, прогнозирование: Автореф. дис.</w:t>
      </w:r>
      <w:r>
        <w:rPr>
          <w:szCs w:val="28"/>
          <w:lang w:val="uk-UA"/>
        </w:rPr>
        <w:t xml:space="preserve"> … </w:t>
      </w:r>
      <w:r>
        <w:rPr>
          <w:szCs w:val="28"/>
        </w:rPr>
        <w:t xml:space="preserve">канд. мед. наук </w:t>
      </w:r>
      <w:r>
        <w:rPr>
          <w:szCs w:val="28"/>
          <w:lang w:val="uk-UA"/>
        </w:rPr>
        <w:t>/ Харьковская медицинская академия</w:t>
      </w:r>
      <w:r>
        <w:rPr>
          <w:szCs w:val="28"/>
        </w:rPr>
        <w:t>.</w:t>
      </w:r>
      <w:r>
        <w:rPr>
          <w:szCs w:val="28"/>
          <w:lang w:val="uk-UA"/>
        </w:rPr>
        <w:t xml:space="preserve"> </w:t>
      </w:r>
      <w:r>
        <w:rPr>
          <w:szCs w:val="28"/>
        </w:rPr>
        <w:t>– Харьков, 1999.</w:t>
      </w:r>
      <w:r>
        <w:rPr>
          <w:szCs w:val="28"/>
          <w:lang w:val="uk-UA"/>
        </w:rPr>
        <w:t xml:space="preserve"> </w:t>
      </w:r>
      <w:r>
        <w:rPr>
          <w:szCs w:val="28"/>
        </w:rPr>
        <w:t>– 25с.</w:t>
      </w:r>
    </w:p>
    <w:p w:rsidR="00BA4E95" w:rsidRDefault="00BA4E95" w:rsidP="006F547D">
      <w:pPr>
        <w:numPr>
          <w:ilvl w:val="0"/>
          <w:numId w:val="62"/>
        </w:numPr>
        <w:suppressAutoHyphens w:val="0"/>
        <w:spacing w:line="360" w:lineRule="auto"/>
        <w:ind w:left="0" w:firstLine="709"/>
        <w:jc w:val="both"/>
        <w:rPr>
          <w:szCs w:val="28"/>
        </w:rPr>
      </w:pPr>
      <w:r>
        <w:rPr>
          <w:szCs w:val="28"/>
        </w:rPr>
        <w:t xml:space="preserve">Беспалов В.М., Кривонос В.А., Сапрыкин В.Б. и др. Клинико-морфологические особенности гиперпластических процессов эндометрия при гипофункции щитовидной железы у женщин пременопаузального возраста // Мат. </w:t>
      </w:r>
      <w:r>
        <w:rPr>
          <w:szCs w:val="28"/>
          <w:lang w:val="en-GB"/>
        </w:rPr>
        <w:t>VI</w:t>
      </w:r>
      <w:r>
        <w:rPr>
          <w:szCs w:val="28"/>
        </w:rPr>
        <w:t xml:space="preserve"> Российского форума «Мать и дитя».- М., 2004.- С. 298-299.</w:t>
      </w:r>
    </w:p>
    <w:p w:rsidR="00BA4E95" w:rsidRDefault="00BA4E95" w:rsidP="006F547D">
      <w:pPr>
        <w:numPr>
          <w:ilvl w:val="0"/>
          <w:numId w:val="62"/>
        </w:numPr>
        <w:suppressAutoHyphens w:val="0"/>
        <w:spacing w:line="360" w:lineRule="auto"/>
        <w:ind w:left="0" w:firstLine="709"/>
        <w:jc w:val="both"/>
        <w:rPr>
          <w:szCs w:val="28"/>
        </w:rPr>
      </w:pPr>
      <w:r>
        <w:rPr>
          <w:szCs w:val="28"/>
        </w:rPr>
        <w:t>Боборико Е.Г. Женские секреты: Менопауза / Боборико Е.Г., Радецкая Л.Е. – М.: Медлитература, 2003.  – 253 с.</w:t>
      </w:r>
    </w:p>
    <w:p w:rsidR="00BA4E95" w:rsidRDefault="00BA4E95" w:rsidP="006F547D">
      <w:pPr>
        <w:numPr>
          <w:ilvl w:val="0"/>
          <w:numId w:val="62"/>
        </w:numPr>
        <w:suppressAutoHyphens w:val="0"/>
        <w:spacing w:line="360" w:lineRule="auto"/>
        <w:ind w:left="0" w:firstLine="709"/>
        <w:jc w:val="both"/>
        <w:rPr>
          <w:szCs w:val="28"/>
        </w:rPr>
      </w:pPr>
      <w:r>
        <w:rPr>
          <w:szCs w:val="28"/>
        </w:rPr>
        <w:t xml:space="preserve">Бреусенко В.Г., Каптушева Л.М., Голова Ю.А. и др. Применение новых технологий для лечения патологии эндометрия // Мат. </w:t>
      </w:r>
      <w:r>
        <w:rPr>
          <w:szCs w:val="28"/>
          <w:lang w:val="en-GB"/>
        </w:rPr>
        <w:t>VI</w:t>
      </w:r>
      <w:r>
        <w:rPr>
          <w:szCs w:val="28"/>
        </w:rPr>
        <w:t xml:space="preserve"> Российского форума «Мать и дитя».- М., 2004.- С. 303-304.</w:t>
      </w:r>
    </w:p>
    <w:p w:rsidR="00BA4E95" w:rsidRDefault="00BA4E95" w:rsidP="006F547D">
      <w:pPr>
        <w:numPr>
          <w:ilvl w:val="0"/>
          <w:numId w:val="62"/>
        </w:numPr>
        <w:suppressAutoHyphens w:val="0"/>
        <w:spacing w:line="360" w:lineRule="auto"/>
        <w:ind w:left="0" w:firstLine="709"/>
        <w:jc w:val="both"/>
        <w:rPr>
          <w:szCs w:val="28"/>
        </w:rPr>
      </w:pPr>
      <w:r>
        <w:rPr>
          <w:szCs w:val="28"/>
        </w:rPr>
        <w:t>Бурлев В.А., Прилепская В.Н., Куземин А.А. Значение определения спектра липидов крови для прогноза побочных реакций в процессе контрацепции // Акуш. и гин. – 1999. – №6. – С.54.</w:t>
      </w:r>
    </w:p>
    <w:p w:rsidR="00BA4E95" w:rsidRDefault="00BA4E95" w:rsidP="006F547D">
      <w:pPr>
        <w:pStyle w:val="affffffff"/>
        <w:numPr>
          <w:ilvl w:val="0"/>
          <w:numId w:val="62"/>
        </w:numPr>
        <w:suppressAutoHyphens w:val="0"/>
        <w:spacing w:after="0" w:line="360" w:lineRule="auto"/>
        <w:ind w:left="0" w:firstLine="709"/>
        <w:jc w:val="both"/>
        <w:rPr>
          <w:szCs w:val="28"/>
        </w:rPr>
      </w:pPr>
      <w:r>
        <w:rPr>
          <w:szCs w:val="28"/>
        </w:rPr>
        <w:t xml:space="preserve">Быковская О.С. Принципы гормональной коррекции нарушений менструальной функции при дисфункциональных маточных кровотечениях Автореф. </w:t>
      </w:r>
      <w:r w:rsidRPr="002B4937">
        <w:rPr>
          <w:szCs w:val="28"/>
        </w:rPr>
        <w:t xml:space="preserve">дис. </w:t>
      </w:r>
      <w:r w:rsidRPr="002B4937">
        <w:rPr>
          <w:szCs w:val="28"/>
          <w:lang w:val="uk-UA"/>
        </w:rPr>
        <w:t>…</w:t>
      </w:r>
      <w:r w:rsidRPr="002B4937">
        <w:rPr>
          <w:szCs w:val="28"/>
        </w:rPr>
        <w:t xml:space="preserve"> канд. мед. наук / Московская мед. академия.</w:t>
      </w:r>
      <w:r>
        <w:rPr>
          <w:szCs w:val="28"/>
          <w:lang w:val="uk-UA"/>
        </w:rPr>
        <w:t xml:space="preserve"> </w:t>
      </w:r>
      <w:r>
        <w:rPr>
          <w:szCs w:val="28"/>
        </w:rPr>
        <w:t>– М., 2004.</w:t>
      </w:r>
      <w:r>
        <w:rPr>
          <w:szCs w:val="28"/>
          <w:lang w:val="uk-UA"/>
        </w:rPr>
        <w:t xml:space="preserve"> </w:t>
      </w:r>
      <w:r>
        <w:rPr>
          <w:szCs w:val="28"/>
        </w:rPr>
        <w:t>– 20с.</w:t>
      </w:r>
    </w:p>
    <w:p w:rsidR="00BA4E95" w:rsidRDefault="00BA4E95" w:rsidP="006F547D">
      <w:pPr>
        <w:numPr>
          <w:ilvl w:val="0"/>
          <w:numId w:val="62"/>
        </w:numPr>
        <w:suppressAutoHyphens w:val="0"/>
        <w:spacing w:line="360" w:lineRule="auto"/>
        <w:ind w:left="0" w:firstLine="709"/>
        <w:jc w:val="both"/>
        <w:rPr>
          <w:rStyle w:val="aff4"/>
          <w:b w:val="0"/>
          <w:bCs w:val="0"/>
          <w:i/>
          <w:szCs w:val="28"/>
        </w:rPr>
      </w:pPr>
      <w:r>
        <w:rPr>
          <w:szCs w:val="28"/>
        </w:rPr>
        <w:t xml:space="preserve"> </w:t>
      </w:r>
      <w:r>
        <w:rPr>
          <w:rStyle w:val="aff4"/>
          <w:b w:val="0"/>
          <w:bCs w:val="0"/>
          <w:szCs w:val="28"/>
        </w:rPr>
        <w:t>Вдовиченко Ю.Л., Гопчук Е.Н. Применение утрожестана в лечении дисфункциональных маточных кровтечений // Российский вестник акушера-гинеколога.</w:t>
      </w:r>
      <w:r>
        <w:rPr>
          <w:szCs w:val="28"/>
        </w:rPr>
        <w:t xml:space="preserve">  –</w:t>
      </w:r>
      <w:r>
        <w:rPr>
          <w:rStyle w:val="aff4"/>
          <w:b w:val="0"/>
          <w:bCs w:val="0"/>
          <w:szCs w:val="28"/>
        </w:rPr>
        <w:t xml:space="preserve"> 2006. </w:t>
      </w:r>
      <w:r>
        <w:rPr>
          <w:szCs w:val="28"/>
        </w:rPr>
        <w:t>–</w:t>
      </w:r>
      <w:r>
        <w:rPr>
          <w:rStyle w:val="aff4"/>
          <w:b w:val="0"/>
          <w:bCs w:val="0"/>
          <w:szCs w:val="28"/>
        </w:rPr>
        <w:t xml:space="preserve"> том 6, №1. </w:t>
      </w:r>
      <w:r>
        <w:rPr>
          <w:szCs w:val="28"/>
        </w:rPr>
        <w:t>–</w:t>
      </w:r>
      <w:r>
        <w:rPr>
          <w:rStyle w:val="aff4"/>
          <w:b w:val="0"/>
          <w:bCs w:val="0"/>
          <w:szCs w:val="28"/>
        </w:rPr>
        <w:t xml:space="preserve"> с.39.</w:t>
      </w:r>
    </w:p>
    <w:p w:rsidR="00BA4E95" w:rsidRDefault="00BA4E95" w:rsidP="006F547D">
      <w:pPr>
        <w:numPr>
          <w:ilvl w:val="0"/>
          <w:numId w:val="62"/>
        </w:numPr>
        <w:suppressAutoHyphens w:val="0"/>
        <w:spacing w:line="360" w:lineRule="auto"/>
        <w:ind w:left="0" w:firstLine="709"/>
        <w:jc w:val="both"/>
        <w:rPr>
          <w:szCs w:val="28"/>
        </w:rPr>
      </w:pPr>
      <w:r>
        <w:rPr>
          <w:szCs w:val="28"/>
        </w:rPr>
        <w:t>Вейн А.М. Вегетативные расстройства: Клиника, лечение, диагностика / Под ред. А.М.Вейна.- М.:Мед.информ.агенство, 1998.- 752 с.</w:t>
      </w:r>
    </w:p>
    <w:p w:rsidR="00BA4E95" w:rsidRDefault="00BA4E95" w:rsidP="006F547D">
      <w:pPr>
        <w:numPr>
          <w:ilvl w:val="0"/>
          <w:numId w:val="62"/>
        </w:numPr>
        <w:suppressAutoHyphens w:val="0"/>
        <w:spacing w:line="360" w:lineRule="auto"/>
        <w:ind w:left="0" w:firstLine="709"/>
        <w:jc w:val="both"/>
        <w:rPr>
          <w:szCs w:val="28"/>
        </w:rPr>
      </w:pPr>
      <w:r>
        <w:rPr>
          <w:szCs w:val="28"/>
        </w:rPr>
        <w:t>Вейн А.М., Вознесенская А.М. Ожирение // Международный медицинский журнал. – 2003. – №1. – 90-93.</w:t>
      </w:r>
    </w:p>
    <w:p w:rsidR="00BA4E95" w:rsidRDefault="00BA4E95" w:rsidP="006F547D">
      <w:pPr>
        <w:numPr>
          <w:ilvl w:val="0"/>
          <w:numId w:val="62"/>
        </w:numPr>
        <w:suppressAutoHyphens w:val="0"/>
        <w:spacing w:line="360" w:lineRule="auto"/>
        <w:ind w:left="0" w:firstLine="709"/>
        <w:jc w:val="both"/>
        <w:rPr>
          <w:szCs w:val="28"/>
        </w:rPr>
      </w:pPr>
      <w:r>
        <w:rPr>
          <w:szCs w:val="28"/>
        </w:rPr>
        <w:t>Веселова Н.М. Маточные кровотесчения пубертатного возраста: Автореф. дис. …д-ра. мед. наук /Московская медицинская академия. –  Москва, 2007. – 34с.</w:t>
      </w:r>
    </w:p>
    <w:p w:rsidR="00BA4E95" w:rsidRDefault="00BA4E95" w:rsidP="006F547D">
      <w:pPr>
        <w:numPr>
          <w:ilvl w:val="0"/>
          <w:numId w:val="62"/>
        </w:numPr>
        <w:suppressAutoHyphens w:val="0"/>
        <w:spacing w:line="360" w:lineRule="auto"/>
        <w:ind w:left="0" w:firstLine="709"/>
        <w:jc w:val="both"/>
        <w:rPr>
          <w:szCs w:val="28"/>
        </w:rPr>
      </w:pPr>
      <w:r>
        <w:rPr>
          <w:szCs w:val="28"/>
        </w:rPr>
        <w:lastRenderedPageBreak/>
        <w:t xml:space="preserve">Веселова Н.М., Мартюшов А.Н. Роль психологического тестирования у девочек- подростков с кровотечениями пубертатного периода // Мат. </w:t>
      </w:r>
      <w:r>
        <w:rPr>
          <w:szCs w:val="28"/>
          <w:lang w:val="en-GB"/>
        </w:rPr>
        <w:t>VI</w:t>
      </w:r>
      <w:r>
        <w:rPr>
          <w:szCs w:val="28"/>
        </w:rPr>
        <w:t xml:space="preserve"> Российского форума «Мать и дитя».</w:t>
      </w:r>
      <w:r w:rsidRPr="002B4937">
        <w:rPr>
          <w:szCs w:val="28"/>
        </w:rPr>
        <w:t xml:space="preserve"> </w:t>
      </w:r>
      <w:r>
        <w:rPr>
          <w:szCs w:val="28"/>
        </w:rPr>
        <w:t>– М., 2004.</w:t>
      </w:r>
      <w:r w:rsidRPr="002B4937">
        <w:rPr>
          <w:szCs w:val="28"/>
        </w:rPr>
        <w:t xml:space="preserve"> </w:t>
      </w:r>
      <w:r>
        <w:rPr>
          <w:szCs w:val="28"/>
        </w:rPr>
        <w:t>– С. 314-315.</w:t>
      </w:r>
    </w:p>
    <w:p w:rsidR="00BA4E95" w:rsidRDefault="00BA4E95" w:rsidP="006F547D">
      <w:pPr>
        <w:numPr>
          <w:ilvl w:val="0"/>
          <w:numId w:val="62"/>
        </w:numPr>
        <w:suppressAutoHyphens w:val="0"/>
        <w:spacing w:line="360" w:lineRule="auto"/>
        <w:ind w:left="0" w:firstLine="709"/>
        <w:jc w:val="both"/>
        <w:rPr>
          <w:szCs w:val="28"/>
        </w:rPr>
      </w:pPr>
      <w:r>
        <w:rPr>
          <w:szCs w:val="28"/>
        </w:rPr>
        <w:t>Вихляева Е.М. Руководство по эндокринной гинекологии / Вихляева Е.М., Железнов Б.Ю., Запорожан В.Н. Гиперпластические процессы эндометрия / Под ред. Е.М.Вихляевой.</w:t>
      </w:r>
      <w:r w:rsidRPr="002B4937">
        <w:rPr>
          <w:szCs w:val="28"/>
        </w:rPr>
        <w:t xml:space="preserve"> </w:t>
      </w:r>
      <w:r>
        <w:rPr>
          <w:szCs w:val="28"/>
        </w:rPr>
        <w:t>– М.: Мед. информ. Агенство, 1997.- С. 684-710.</w:t>
      </w:r>
    </w:p>
    <w:p w:rsidR="00BA4E95" w:rsidRDefault="00BA4E95" w:rsidP="006F547D">
      <w:pPr>
        <w:numPr>
          <w:ilvl w:val="0"/>
          <w:numId w:val="62"/>
        </w:numPr>
        <w:suppressAutoHyphens w:val="0"/>
        <w:spacing w:line="360" w:lineRule="auto"/>
        <w:ind w:left="0" w:firstLine="709"/>
        <w:jc w:val="both"/>
        <w:rPr>
          <w:szCs w:val="28"/>
        </w:rPr>
      </w:pPr>
      <w:r>
        <w:rPr>
          <w:szCs w:val="28"/>
        </w:rPr>
        <w:t>Вовк І.Б., Петербурзька В.Ф. Критерії вибору методів лікування ювенільних маткових кровотеч // Педіатрія, акушерство та гінекологія. – 1999. –  №1. –  С.95-98.</w:t>
      </w:r>
    </w:p>
    <w:p w:rsidR="00BA4E95" w:rsidRDefault="00BA4E95" w:rsidP="006F547D">
      <w:pPr>
        <w:numPr>
          <w:ilvl w:val="0"/>
          <w:numId w:val="62"/>
        </w:numPr>
        <w:suppressAutoHyphens w:val="0"/>
        <w:spacing w:line="360" w:lineRule="auto"/>
        <w:ind w:left="0" w:firstLine="709"/>
        <w:jc w:val="both"/>
        <w:rPr>
          <w:szCs w:val="28"/>
        </w:rPr>
      </w:pPr>
      <w:r>
        <w:rPr>
          <w:szCs w:val="28"/>
        </w:rPr>
        <w:t>Вовк І.В., Петербурзька В.Ф. Застосування тардиферону при лікуванні анемії у хворих на ювенільні маткові кровотечі // Педіатрія, акушерство та гінекологія.</w:t>
      </w:r>
      <w:r w:rsidRPr="002B4937">
        <w:rPr>
          <w:szCs w:val="28"/>
        </w:rPr>
        <w:t xml:space="preserve"> </w:t>
      </w:r>
      <w:r>
        <w:rPr>
          <w:szCs w:val="28"/>
        </w:rPr>
        <w:t>– 1999.</w:t>
      </w:r>
      <w:r w:rsidRPr="002B4937">
        <w:rPr>
          <w:szCs w:val="28"/>
        </w:rPr>
        <w:t xml:space="preserve"> </w:t>
      </w:r>
      <w:r>
        <w:rPr>
          <w:szCs w:val="28"/>
        </w:rPr>
        <w:t>– №4.-</w:t>
      </w:r>
      <w:r w:rsidRPr="002B4937">
        <w:rPr>
          <w:szCs w:val="28"/>
        </w:rPr>
        <w:t xml:space="preserve"> </w:t>
      </w:r>
      <w:r>
        <w:rPr>
          <w:szCs w:val="28"/>
        </w:rPr>
        <w:t>–С.146-148.</w:t>
      </w:r>
    </w:p>
    <w:p w:rsidR="00BA4E95" w:rsidRDefault="00BA4E95" w:rsidP="006F547D">
      <w:pPr>
        <w:numPr>
          <w:ilvl w:val="0"/>
          <w:numId w:val="62"/>
        </w:numPr>
        <w:suppressAutoHyphens w:val="0"/>
        <w:spacing w:line="360" w:lineRule="auto"/>
        <w:ind w:left="0" w:firstLine="709"/>
        <w:jc w:val="both"/>
        <w:rPr>
          <w:szCs w:val="28"/>
        </w:rPr>
      </w:pPr>
      <w:r>
        <w:rPr>
          <w:szCs w:val="28"/>
        </w:rPr>
        <w:t>Вовк И.Б., Петербургская В.Ф. Гормональная терапия различных нарушений менструальной функции у женщин репродуктивного периода: Методические рекомендации.</w:t>
      </w:r>
      <w:r w:rsidRPr="002B4937">
        <w:rPr>
          <w:szCs w:val="28"/>
        </w:rPr>
        <w:t xml:space="preserve"> </w:t>
      </w:r>
      <w:r>
        <w:rPr>
          <w:szCs w:val="28"/>
        </w:rPr>
        <w:t>– Киев, 2001.</w:t>
      </w:r>
      <w:r w:rsidRPr="002B4937">
        <w:rPr>
          <w:szCs w:val="28"/>
        </w:rPr>
        <w:t xml:space="preserve"> </w:t>
      </w:r>
      <w:r>
        <w:rPr>
          <w:szCs w:val="28"/>
        </w:rPr>
        <w:t>– 16с.</w:t>
      </w:r>
    </w:p>
    <w:p w:rsidR="00BA4E95" w:rsidRDefault="00BA4E95" w:rsidP="006F547D">
      <w:pPr>
        <w:numPr>
          <w:ilvl w:val="0"/>
          <w:numId w:val="62"/>
        </w:numPr>
        <w:suppressAutoHyphens w:val="0"/>
        <w:spacing w:line="360" w:lineRule="auto"/>
        <w:ind w:left="0" w:firstLine="709"/>
        <w:jc w:val="both"/>
        <w:rPr>
          <w:szCs w:val="28"/>
        </w:rPr>
      </w:pPr>
      <w:r>
        <w:rPr>
          <w:szCs w:val="28"/>
        </w:rPr>
        <w:t>Гаврилова І.В. Ультразвукові та гормональні критерії вибору лікування ювенільних маткових кровотеч: Автореф. дис. ...канд.мед.наук / ІПАГ АМН України.</w:t>
      </w:r>
      <w:r w:rsidRPr="002B4937">
        <w:rPr>
          <w:szCs w:val="28"/>
        </w:rPr>
        <w:t xml:space="preserve"> </w:t>
      </w:r>
      <w:r>
        <w:rPr>
          <w:szCs w:val="28"/>
        </w:rPr>
        <w:t>– К., 2000.</w:t>
      </w:r>
      <w:r w:rsidRPr="002B4937">
        <w:rPr>
          <w:szCs w:val="28"/>
        </w:rPr>
        <w:t xml:space="preserve"> </w:t>
      </w:r>
      <w:r>
        <w:rPr>
          <w:szCs w:val="28"/>
        </w:rPr>
        <w:t>– 20с.</w:t>
      </w:r>
    </w:p>
    <w:p w:rsidR="00BA4E95" w:rsidRDefault="00BA4E95" w:rsidP="006F547D">
      <w:pPr>
        <w:numPr>
          <w:ilvl w:val="0"/>
          <w:numId w:val="62"/>
        </w:numPr>
        <w:suppressAutoHyphens w:val="0"/>
        <w:spacing w:line="360" w:lineRule="auto"/>
        <w:ind w:left="0" w:firstLine="709"/>
        <w:jc w:val="both"/>
        <w:rPr>
          <w:szCs w:val="28"/>
        </w:rPr>
      </w:pPr>
      <w:r>
        <w:rPr>
          <w:szCs w:val="28"/>
        </w:rPr>
        <w:t>Гинекология: Учебник для вузов / Под ред. Савельевой. М.: Гэотар Медицина, 2007.</w:t>
      </w:r>
      <w:r w:rsidRPr="00B41D66">
        <w:rPr>
          <w:szCs w:val="28"/>
        </w:rPr>
        <w:t xml:space="preserve"> </w:t>
      </w:r>
      <w:r>
        <w:rPr>
          <w:szCs w:val="28"/>
        </w:rPr>
        <w:t xml:space="preserve">– 432с. </w:t>
      </w:r>
    </w:p>
    <w:p w:rsidR="00BA4E95" w:rsidRDefault="00BA4E95" w:rsidP="006F547D">
      <w:pPr>
        <w:numPr>
          <w:ilvl w:val="0"/>
          <w:numId w:val="62"/>
        </w:numPr>
        <w:suppressAutoHyphens w:val="0"/>
        <w:spacing w:line="360" w:lineRule="auto"/>
        <w:ind w:left="0" w:firstLine="709"/>
        <w:jc w:val="both"/>
        <w:rPr>
          <w:szCs w:val="28"/>
        </w:rPr>
      </w:pPr>
      <w:r>
        <w:rPr>
          <w:szCs w:val="28"/>
        </w:rPr>
        <w:t>Глуховец Б.И. Маточные кровотечения. Эпидемиология. Патогенез. Морфологическая диагностика.</w:t>
      </w:r>
      <w:r w:rsidRPr="00B41D66">
        <w:rPr>
          <w:szCs w:val="28"/>
        </w:rPr>
        <w:t xml:space="preserve"> </w:t>
      </w:r>
      <w:r>
        <w:rPr>
          <w:szCs w:val="28"/>
        </w:rPr>
        <w:t>– СПб.: Грааль, 2000.</w:t>
      </w:r>
      <w:r w:rsidRPr="00B41D66">
        <w:rPr>
          <w:szCs w:val="28"/>
        </w:rPr>
        <w:t xml:space="preserve"> </w:t>
      </w:r>
      <w:r>
        <w:rPr>
          <w:szCs w:val="28"/>
        </w:rPr>
        <w:t>– 251с.</w:t>
      </w:r>
    </w:p>
    <w:p w:rsidR="00BA4E95" w:rsidRDefault="00BA4E95" w:rsidP="006F547D">
      <w:pPr>
        <w:numPr>
          <w:ilvl w:val="0"/>
          <w:numId w:val="62"/>
        </w:numPr>
        <w:suppressAutoHyphens w:val="0"/>
        <w:spacing w:line="360" w:lineRule="auto"/>
        <w:ind w:left="0" w:firstLine="709"/>
        <w:jc w:val="both"/>
        <w:rPr>
          <w:szCs w:val="28"/>
        </w:rPr>
      </w:pPr>
      <w:r>
        <w:rPr>
          <w:iCs/>
          <w:szCs w:val="28"/>
        </w:rPr>
        <w:t>Григорьева В.А., Айламазян Э.К., Тарасова М.А. Левоноргестрел-выделяющая внутриматочная система как метод лечения гиперполименореи у женщин с миомой матки // Гинекологическая эндокринология.</w:t>
      </w:r>
      <w:r w:rsidRPr="00B41D66">
        <w:rPr>
          <w:szCs w:val="28"/>
        </w:rPr>
        <w:t xml:space="preserve"> </w:t>
      </w:r>
      <w:r>
        <w:rPr>
          <w:szCs w:val="28"/>
        </w:rPr>
        <w:t>–</w:t>
      </w:r>
      <w:r>
        <w:rPr>
          <w:iCs/>
          <w:szCs w:val="28"/>
        </w:rPr>
        <w:t xml:space="preserve"> 2004.</w:t>
      </w:r>
      <w:r w:rsidRPr="00B41D66">
        <w:rPr>
          <w:szCs w:val="28"/>
        </w:rPr>
        <w:t xml:space="preserve"> </w:t>
      </w:r>
      <w:r>
        <w:rPr>
          <w:szCs w:val="28"/>
        </w:rPr>
        <w:t>–</w:t>
      </w:r>
      <w:r>
        <w:rPr>
          <w:iCs/>
          <w:szCs w:val="28"/>
        </w:rPr>
        <w:t xml:space="preserve"> том 6.</w:t>
      </w:r>
      <w:r w:rsidRPr="00B41D66">
        <w:rPr>
          <w:szCs w:val="28"/>
        </w:rPr>
        <w:t xml:space="preserve"> </w:t>
      </w:r>
      <w:r>
        <w:rPr>
          <w:szCs w:val="28"/>
        </w:rPr>
        <w:t>–</w:t>
      </w:r>
      <w:r>
        <w:rPr>
          <w:iCs/>
          <w:szCs w:val="28"/>
        </w:rPr>
        <w:t xml:space="preserve"> №5.</w:t>
      </w:r>
      <w:r w:rsidRPr="00B41D66">
        <w:rPr>
          <w:szCs w:val="28"/>
        </w:rPr>
        <w:t xml:space="preserve"> </w:t>
      </w:r>
      <w:r>
        <w:rPr>
          <w:szCs w:val="28"/>
        </w:rPr>
        <w:t>–</w:t>
      </w:r>
      <w:r>
        <w:rPr>
          <w:iCs/>
          <w:szCs w:val="28"/>
        </w:rPr>
        <w:t xml:space="preserve"> С.42-45.</w:t>
      </w:r>
    </w:p>
    <w:p w:rsidR="00BA4E95" w:rsidRDefault="00BA4E95" w:rsidP="006F547D">
      <w:pPr>
        <w:numPr>
          <w:ilvl w:val="0"/>
          <w:numId w:val="62"/>
        </w:numPr>
        <w:suppressAutoHyphens w:val="0"/>
        <w:spacing w:line="360" w:lineRule="auto"/>
        <w:ind w:left="0" w:firstLine="709"/>
        <w:jc w:val="both"/>
        <w:rPr>
          <w:szCs w:val="28"/>
        </w:rPr>
      </w:pPr>
      <w:r>
        <w:rPr>
          <w:szCs w:val="28"/>
        </w:rPr>
        <w:t xml:space="preserve">Грищенко Я.В., Уланкина О.Г. Отдаленные результаты гистерорезектоскопической аблации эндометрия // Мат. </w:t>
      </w:r>
      <w:r>
        <w:rPr>
          <w:szCs w:val="28"/>
          <w:lang w:val="en-GB"/>
        </w:rPr>
        <w:t>VI</w:t>
      </w:r>
      <w:r>
        <w:rPr>
          <w:szCs w:val="28"/>
        </w:rPr>
        <w:t xml:space="preserve"> Российского форума «Мать и дитя».</w:t>
      </w:r>
      <w:r w:rsidRPr="00B41D66">
        <w:rPr>
          <w:szCs w:val="28"/>
        </w:rPr>
        <w:t xml:space="preserve"> </w:t>
      </w:r>
      <w:r>
        <w:rPr>
          <w:szCs w:val="28"/>
        </w:rPr>
        <w:t>– М., 2004.</w:t>
      </w:r>
      <w:r w:rsidRPr="00B41D66">
        <w:rPr>
          <w:szCs w:val="28"/>
        </w:rPr>
        <w:t xml:space="preserve"> </w:t>
      </w:r>
      <w:r>
        <w:rPr>
          <w:szCs w:val="28"/>
        </w:rPr>
        <w:t>– С. 332-333.</w:t>
      </w:r>
    </w:p>
    <w:p w:rsidR="00BA4E95" w:rsidRDefault="00BA4E95" w:rsidP="006F547D">
      <w:pPr>
        <w:numPr>
          <w:ilvl w:val="0"/>
          <w:numId w:val="62"/>
        </w:numPr>
        <w:suppressAutoHyphens w:val="0"/>
        <w:spacing w:line="360" w:lineRule="auto"/>
        <w:ind w:left="0" w:firstLine="709"/>
        <w:jc w:val="both"/>
        <w:rPr>
          <w:szCs w:val="28"/>
        </w:rPr>
      </w:pPr>
      <w:r>
        <w:rPr>
          <w:szCs w:val="28"/>
        </w:rPr>
        <w:t>Гуменюк Е.Г. Клинико-морфологические параллели при лечении больных с дисфункциональными маточными кровотечениями в пременопаузе // Акушерство и гинекология.</w:t>
      </w:r>
      <w:r w:rsidRPr="00B41D66">
        <w:rPr>
          <w:szCs w:val="28"/>
        </w:rPr>
        <w:t xml:space="preserve"> </w:t>
      </w:r>
      <w:r>
        <w:rPr>
          <w:szCs w:val="28"/>
        </w:rPr>
        <w:t>– 1999.</w:t>
      </w:r>
      <w:r w:rsidRPr="00B41D66">
        <w:rPr>
          <w:szCs w:val="28"/>
        </w:rPr>
        <w:t xml:space="preserve"> </w:t>
      </w:r>
      <w:r>
        <w:rPr>
          <w:szCs w:val="28"/>
        </w:rPr>
        <w:t>– №1.</w:t>
      </w:r>
      <w:r w:rsidRPr="00B41D66">
        <w:rPr>
          <w:szCs w:val="28"/>
        </w:rPr>
        <w:t xml:space="preserve"> </w:t>
      </w:r>
      <w:r>
        <w:rPr>
          <w:szCs w:val="28"/>
        </w:rPr>
        <w:t>– С.38-41.</w:t>
      </w:r>
    </w:p>
    <w:p w:rsidR="00BA4E95" w:rsidRDefault="00BA4E95" w:rsidP="006F547D">
      <w:pPr>
        <w:pStyle w:val="affffffff"/>
        <w:numPr>
          <w:ilvl w:val="0"/>
          <w:numId w:val="62"/>
        </w:numPr>
        <w:suppressAutoHyphens w:val="0"/>
        <w:spacing w:after="0" w:line="360" w:lineRule="auto"/>
        <w:ind w:left="0" w:firstLine="709"/>
        <w:jc w:val="both"/>
        <w:rPr>
          <w:szCs w:val="28"/>
        </w:rPr>
      </w:pPr>
      <w:r>
        <w:rPr>
          <w:szCs w:val="28"/>
        </w:rPr>
        <w:t>Гуменюк Е.Г. Клинико-патогенетический подход к терапии дисфункциональных маточных кровотечений в перименопаузе: Автореф. дис. … д-ра. мед. наук / Московская мед. академия.</w:t>
      </w:r>
      <w:r w:rsidRPr="00B41D66">
        <w:rPr>
          <w:szCs w:val="28"/>
        </w:rPr>
        <w:t xml:space="preserve"> </w:t>
      </w:r>
      <w:r>
        <w:rPr>
          <w:szCs w:val="28"/>
        </w:rPr>
        <w:t>– Москва, 1999.</w:t>
      </w:r>
      <w:r w:rsidRPr="00B41D66">
        <w:rPr>
          <w:szCs w:val="28"/>
        </w:rPr>
        <w:t xml:space="preserve"> </w:t>
      </w:r>
      <w:r>
        <w:rPr>
          <w:szCs w:val="28"/>
        </w:rPr>
        <w:t>– 34с.</w:t>
      </w:r>
    </w:p>
    <w:p w:rsidR="00BA4E95" w:rsidRDefault="00BA4E95" w:rsidP="006F547D">
      <w:pPr>
        <w:numPr>
          <w:ilvl w:val="0"/>
          <w:numId w:val="62"/>
        </w:numPr>
        <w:suppressAutoHyphens w:val="0"/>
        <w:spacing w:line="360" w:lineRule="auto"/>
        <w:ind w:left="0" w:firstLine="709"/>
        <w:jc w:val="both"/>
        <w:rPr>
          <w:szCs w:val="28"/>
        </w:rPr>
      </w:pPr>
      <w:r>
        <w:rPr>
          <w:szCs w:val="28"/>
        </w:rPr>
        <w:lastRenderedPageBreak/>
        <w:t xml:space="preserve"> Гуменюк Е.Г. Особенности гормонального статуса при лечении больных с дисфункциональными маточными кровотечениями в пременопаузе гестагенами и эстроген-гестагенными препаратами // Журн. акушерства и женских болезней.</w:t>
      </w:r>
      <w:r w:rsidRPr="00B41D66">
        <w:rPr>
          <w:szCs w:val="28"/>
        </w:rPr>
        <w:t xml:space="preserve"> </w:t>
      </w:r>
      <w:r>
        <w:rPr>
          <w:szCs w:val="28"/>
        </w:rPr>
        <w:t>– 1998.</w:t>
      </w:r>
      <w:r w:rsidRPr="00B41D66">
        <w:rPr>
          <w:szCs w:val="28"/>
        </w:rPr>
        <w:t xml:space="preserve"> </w:t>
      </w:r>
      <w:r>
        <w:rPr>
          <w:szCs w:val="28"/>
        </w:rPr>
        <w:t>– Вып.3-4.</w:t>
      </w:r>
      <w:r w:rsidRPr="00B41D66">
        <w:rPr>
          <w:szCs w:val="28"/>
        </w:rPr>
        <w:t xml:space="preserve"> </w:t>
      </w:r>
      <w:r>
        <w:rPr>
          <w:szCs w:val="28"/>
        </w:rPr>
        <w:t>– С.57-61.</w:t>
      </w:r>
    </w:p>
    <w:p w:rsidR="00BA4E95" w:rsidRDefault="00BA4E95" w:rsidP="006F547D">
      <w:pPr>
        <w:numPr>
          <w:ilvl w:val="0"/>
          <w:numId w:val="62"/>
        </w:numPr>
        <w:suppressAutoHyphens w:val="0"/>
        <w:spacing w:line="360" w:lineRule="auto"/>
        <w:ind w:left="0" w:firstLine="709"/>
        <w:jc w:val="both"/>
        <w:rPr>
          <w:szCs w:val="28"/>
        </w:rPr>
      </w:pPr>
      <w:r>
        <w:rPr>
          <w:szCs w:val="28"/>
        </w:rPr>
        <w:t xml:space="preserve"> Гуменюк Е.Г., Самородинова Л.А., Цырлина Е.В. Гормональный статус больных с гиперпластическими изменениями эндометрия и критерии выбора метода гормонотерапии дисфункциональных маточных кровотечений // Вопр. онкологии.</w:t>
      </w:r>
      <w:r w:rsidRPr="00B41D66">
        <w:rPr>
          <w:szCs w:val="28"/>
        </w:rPr>
        <w:t xml:space="preserve"> </w:t>
      </w:r>
      <w:r>
        <w:rPr>
          <w:szCs w:val="28"/>
        </w:rPr>
        <w:t>– 1999.</w:t>
      </w:r>
      <w:r w:rsidRPr="00B41D66">
        <w:rPr>
          <w:szCs w:val="28"/>
        </w:rPr>
        <w:t xml:space="preserve"> </w:t>
      </w:r>
      <w:r>
        <w:rPr>
          <w:szCs w:val="28"/>
        </w:rPr>
        <w:t>– Т.45, №2.</w:t>
      </w:r>
      <w:r w:rsidRPr="00B41D66">
        <w:rPr>
          <w:szCs w:val="28"/>
        </w:rPr>
        <w:t xml:space="preserve"> </w:t>
      </w:r>
      <w:r>
        <w:rPr>
          <w:szCs w:val="28"/>
        </w:rPr>
        <w:t>– С. 147-151.</w:t>
      </w:r>
    </w:p>
    <w:p w:rsidR="00BA4E95" w:rsidRDefault="00BA4E95" w:rsidP="006F547D">
      <w:pPr>
        <w:numPr>
          <w:ilvl w:val="0"/>
          <w:numId w:val="62"/>
        </w:numPr>
        <w:suppressAutoHyphens w:val="0"/>
        <w:spacing w:line="360" w:lineRule="auto"/>
        <w:ind w:left="0" w:firstLine="709"/>
        <w:jc w:val="both"/>
        <w:rPr>
          <w:szCs w:val="28"/>
        </w:rPr>
      </w:pPr>
      <w:r>
        <w:rPr>
          <w:szCs w:val="28"/>
        </w:rPr>
        <w:t>Гуркин Ю.А. Гинекология подростков // Руководство для врачей.</w:t>
      </w:r>
      <w:r w:rsidRPr="00B41D66">
        <w:rPr>
          <w:szCs w:val="28"/>
        </w:rPr>
        <w:t xml:space="preserve"> </w:t>
      </w:r>
      <w:r>
        <w:rPr>
          <w:szCs w:val="28"/>
        </w:rPr>
        <w:t>– СПб.: Фолиант, 1998.</w:t>
      </w:r>
      <w:r w:rsidRPr="00B41D66">
        <w:rPr>
          <w:szCs w:val="28"/>
        </w:rPr>
        <w:t xml:space="preserve"> </w:t>
      </w:r>
      <w:r>
        <w:rPr>
          <w:szCs w:val="28"/>
        </w:rPr>
        <w:t>– 560 с.</w:t>
      </w:r>
    </w:p>
    <w:p w:rsidR="00BA4E95" w:rsidRDefault="00BA4E95" w:rsidP="006F547D">
      <w:pPr>
        <w:numPr>
          <w:ilvl w:val="0"/>
          <w:numId w:val="62"/>
        </w:numPr>
        <w:suppressAutoHyphens w:val="0"/>
        <w:spacing w:line="360" w:lineRule="auto"/>
        <w:ind w:left="0" w:firstLine="709"/>
        <w:jc w:val="both"/>
        <w:rPr>
          <w:szCs w:val="28"/>
        </w:rPr>
      </w:pPr>
      <w:r>
        <w:rPr>
          <w:szCs w:val="28"/>
        </w:rPr>
        <w:t>Диамант И.И., Дикке Г.Б., Рузаева Ю.Ф. Реабилитация женщин, перенесших оперативное вмешательство на придатках матки, с поморщью КВЧ-терапии // Физиотерапия в комплексной реабилитации больных в клинике и санаторно-курортных учреждениях.: Материалы Всероссийской научно-практической конференции.</w:t>
      </w:r>
      <w:r w:rsidRPr="00B41D66">
        <w:rPr>
          <w:szCs w:val="28"/>
        </w:rPr>
        <w:t xml:space="preserve"> </w:t>
      </w:r>
      <w:r>
        <w:rPr>
          <w:szCs w:val="28"/>
        </w:rPr>
        <w:t>– 1999.</w:t>
      </w:r>
      <w:r w:rsidRPr="00B41D66">
        <w:rPr>
          <w:szCs w:val="28"/>
        </w:rPr>
        <w:t xml:space="preserve"> </w:t>
      </w:r>
      <w:r>
        <w:rPr>
          <w:szCs w:val="28"/>
        </w:rPr>
        <w:t>– С.78-80.</w:t>
      </w:r>
    </w:p>
    <w:p w:rsidR="00BA4E95" w:rsidRDefault="00BA4E95" w:rsidP="006F547D">
      <w:pPr>
        <w:numPr>
          <w:ilvl w:val="0"/>
          <w:numId w:val="62"/>
        </w:numPr>
        <w:suppressAutoHyphens w:val="0"/>
        <w:spacing w:line="360" w:lineRule="auto"/>
        <w:ind w:left="0" w:firstLine="709"/>
        <w:jc w:val="both"/>
        <w:rPr>
          <w:szCs w:val="28"/>
        </w:rPr>
      </w:pPr>
      <w:r>
        <w:rPr>
          <w:szCs w:val="28"/>
        </w:rPr>
        <w:t xml:space="preserve">Дикарева Л.В. Пути усовершенствования диагностики гиперпластических процессов и рака эндометрия у женщин из групп риска // Мат. </w:t>
      </w:r>
      <w:r>
        <w:rPr>
          <w:szCs w:val="28"/>
          <w:lang w:val="en-GB"/>
        </w:rPr>
        <w:t>VI</w:t>
      </w:r>
      <w:r>
        <w:rPr>
          <w:szCs w:val="28"/>
        </w:rPr>
        <w:t xml:space="preserve"> Российского форума «Мать и дитя».</w:t>
      </w:r>
      <w:r w:rsidRPr="00B41D66">
        <w:rPr>
          <w:szCs w:val="28"/>
        </w:rPr>
        <w:t xml:space="preserve"> </w:t>
      </w:r>
      <w:r>
        <w:rPr>
          <w:szCs w:val="28"/>
        </w:rPr>
        <w:t>– М., 2004.</w:t>
      </w:r>
      <w:r w:rsidRPr="00B41D66">
        <w:rPr>
          <w:szCs w:val="28"/>
        </w:rPr>
        <w:t xml:space="preserve"> </w:t>
      </w:r>
      <w:r>
        <w:rPr>
          <w:szCs w:val="28"/>
        </w:rPr>
        <w:t>– С. 339-340.</w:t>
      </w:r>
    </w:p>
    <w:p w:rsidR="00BA4E95" w:rsidRDefault="00BA4E95" w:rsidP="006F547D">
      <w:pPr>
        <w:numPr>
          <w:ilvl w:val="0"/>
          <w:numId w:val="62"/>
        </w:numPr>
        <w:suppressAutoHyphens w:val="0"/>
        <w:spacing w:line="360" w:lineRule="auto"/>
        <w:ind w:left="0" w:firstLine="709"/>
        <w:jc w:val="both"/>
        <w:rPr>
          <w:szCs w:val="28"/>
        </w:rPr>
      </w:pPr>
      <w:r>
        <w:rPr>
          <w:szCs w:val="28"/>
        </w:rPr>
        <w:t xml:space="preserve">  Дуда И.В. и др. Клиническая гинекология. В 2 т.</w:t>
      </w:r>
      <w:r w:rsidRPr="00B41D66">
        <w:rPr>
          <w:szCs w:val="28"/>
        </w:rPr>
        <w:t xml:space="preserve"> </w:t>
      </w:r>
      <w:r>
        <w:rPr>
          <w:szCs w:val="28"/>
        </w:rPr>
        <w:t>– М.: Высш.шк., 1999.</w:t>
      </w:r>
      <w:r w:rsidRPr="00B41D66">
        <w:rPr>
          <w:szCs w:val="28"/>
        </w:rPr>
        <w:t xml:space="preserve"> </w:t>
      </w:r>
      <w:r>
        <w:rPr>
          <w:szCs w:val="28"/>
        </w:rPr>
        <w:t>– 352 с.</w:t>
      </w:r>
    </w:p>
    <w:p w:rsidR="00BA4E95" w:rsidRDefault="00BA4E95" w:rsidP="006F547D">
      <w:pPr>
        <w:numPr>
          <w:ilvl w:val="0"/>
          <w:numId w:val="62"/>
        </w:numPr>
        <w:suppressAutoHyphens w:val="0"/>
        <w:spacing w:line="360" w:lineRule="auto"/>
        <w:ind w:left="0" w:firstLine="709"/>
        <w:jc w:val="both"/>
        <w:rPr>
          <w:szCs w:val="28"/>
        </w:rPr>
      </w:pPr>
      <w:r>
        <w:rPr>
          <w:szCs w:val="28"/>
        </w:rPr>
        <w:t>Жук С.І., Камінський В.В. і співавт. Оцінки пери- та інтранодулярної гемодинаміки при застосуванні леваоноргестрел-рилізінг системи для лікування поєднаної доброякісної патології ендо- та міометрію // Здоровье  женщины.</w:t>
      </w:r>
      <w:r w:rsidRPr="00B41D66">
        <w:rPr>
          <w:szCs w:val="28"/>
        </w:rPr>
        <w:t xml:space="preserve"> </w:t>
      </w:r>
      <w:r>
        <w:rPr>
          <w:szCs w:val="28"/>
        </w:rPr>
        <w:t>– 2005.</w:t>
      </w:r>
      <w:r w:rsidRPr="00B41D66">
        <w:rPr>
          <w:szCs w:val="28"/>
        </w:rPr>
        <w:t xml:space="preserve"> </w:t>
      </w:r>
      <w:r>
        <w:rPr>
          <w:szCs w:val="28"/>
        </w:rPr>
        <w:t>– №2.</w:t>
      </w:r>
      <w:r w:rsidRPr="00B41D66">
        <w:rPr>
          <w:szCs w:val="28"/>
        </w:rPr>
        <w:t xml:space="preserve"> </w:t>
      </w:r>
      <w:r>
        <w:rPr>
          <w:szCs w:val="28"/>
        </w:rPr>
        <w:t>– С.22-25.</w:t>
      </w:r>
    </w:p>
    <w:p w:rsidR="00BA4E95" w:rsidRDefault="00BA4E95" w:rsidP="006F547D">
      <w:pPr>
        <w:numPr>
          <w:ilvl w:val="0"/>
          <w:numId w:val="62"/>
        </w:numPr>
        <w:suppressAutoHyphens w:val="0"/>
        <w:spacing w:line="360" w:lineRule="auto"/>
        <w:ind w:left="0" w:firstLine="709"/>
        <w:jc w:val="both"/>
        <w:rPr>
          <w:szCs w:val="28"/>
        </w:rPr>
      </w:pPr>
      <w:r>
        <w:rPr>
          <w:szCs w:val="28"/>
        </w:rPr>
        <w:t>Задорожна Т.Д,, Татарчук Т.Ф,, Бондаренко Г.І. Імуноморфологічна характеристика експресії естрогенів і прогестерону в ендометрії у жінок в пери- і постменопаузі // Педіатрія, акушерство та гінекологія.</w:t>
      </w:r>
      <w:r w:rsidRPr="00B41D66">
        <w:rPr>
          <w:szCs w:val="28"/>
        </w:rPr>
        <w:t xml:space="preserve"> </w:t>
      </w:r>
      <w:r>
        <w:rPr>
          <w:szCs w:val="28"/>
        </w:rPr>
        <w:t>– Київ, 2001.</w:t>
      </w:r>
      <w:r w:rsidRPr="00B41D66">
        <w:rPr>
          <w:szCs w:val="28"/>
        </w:rPr>
        <w:t xml:space="preserve"> </w:t>
      </w:r>
      <w:r>
        <w:rPr>
          <w:szCs w:val="28"/>
        </w:rPr>
        <w:t>– №3.</w:t>
      </w:r>
      <w:r w:rsidRPr="00B41D66">
        <w:rPr>
          <w:szCs w:val="28"/>
        </w:rPr>
        <w:t xml:space="preserve"> </w:t>
      </w:r>
      <w:r>
        <w:rPr>
          <w:szCs w:val="28"/>
        </w:rPr>
        <w:t>– С.118-121.</w:t>
      </w:r>
    </w:p>
    <w:p w:rsidR="00BA4E95" w:rsidRDefault="00BA4E95" w:rsidP="006F547D">
      <w:pPr>
        <w:numPr>
          <w:ilvl w:val="0"/>
          <w:numId w:val="62"/>
        </w:numPr>
        <w:suppressAutoHyphens w:val="0"/>
        <w:spacing w:line="360" w:lineRule="auto"/>
        <w:ind w:left="0" w:firstLine="709"/>
        <w:jc w:val="both"/>
        <w:rPr>
          <w:szCs w:val="28"/>
        </w:rPr>
      </w:pPr>
      <w:r>
        <w:rPr>
          <w:szCs w:val="28"/>
        </w:rPr>
        <w:t>Зайцев В.М., Лифляндский В.Г., Маринкин В.И. Прикладная медицинская статистика.</w:t>
      </w:r>
      <w:r w:rsidRPr="00B41D66">
        <w:rPr>
          <w:szCs w:val="28"/>
        </w:rPr>
        <w:t xml:space="preserve"> </w:t>
      </w:r>
      <w:r>
        <w:rPr>
          <w:szCs w:val="28"/>
        </w:rPr>
        <w:t>– СПб, 2006.</w:t>
      </w:r>
      <w:r w:rsidRPr="00B41D66">
        <w:rPr>
          <w:szCs w:val="28"/>
        </w:rPr>
        <w:t xml:space="preserve"> </w:t>
      </w:r>
      <w:r>
        <w:rPr>
          <w:szCs w:val="28"/>
        </w:rPr>
        <w:t>– 432с.</w:t>
      </w:r>
    </w:p>
    <w:p w:rsidR="00BA4E95" w:rsidRDefault="00BA4E95" w:rsidP="006F547D">
      <w:pPr>
        <w:numPr>
          <w:ilvl w:val="0"/>
          <w:numId w:val="62"/>
        </w:numPr>
        <w:suppressAutoHyphens w:val="0"/>
        <w:spacing w:line="360" w:lineRule="auto"/>
        <w:ind w:left="0" w:firstLine="709"/>
        <w:jc w:val="both"/>
        <w:rPr>
          <w:szCs w:val="28"/>
        </w:rPr>
      </w:pPr>
      <w:r>
        <w:rPr>
          <w:szCs w:val="28"/>
        </w:rPr>
        <w:t>Запорожан В.Н,, Вихляева Е.М., Железнов Б.И. Дисфункциональные маточные кровотечения // Руководство по эндокринной гинекологии / Под ред. Е.М. Вихляевой.- М.: Мед. информ. агентство, 2000.</w:t>
      </w:r>
      <w:r w:rsidRPr="00B41D66">
        <w:rPr>
          <w:szCs w:val="28"/>
        </w:rPr>
        <w:t xml:space="preserve"> </w:t>
      </w:r>
      <w:r>
        <w:rPr>
          <w:szCs w:val="28"/>
        </w:rPr>
        <w:t>– 768с.</w:t>
      </w:r>
    </w:p>
    <w:p w:rsidR="00BA4E95" w:rsidRDefault="00BA4E95" w:rsidP="006F547D">
      <w:pPr>
        <w:numPr>
          <w:ilvl w:val="0"/>
          <w:numId w:val="62"/>
        </w:numPr>
        <w:suppressAutoHyphens w:val="0"/>
        <w:spacing w:line="360" w:lineRule="auto"/>
        <w:ind w:left="0" w:firstLine="709"/>
        <w:jc w:val="both"/>
        <w:rPr>
          <w:szCs w:val="28"/>
        </w:rPr>
      </w:pPr>
      <w:r>
        <w:rPr>
          <w:szCs w:val="28"/>
        </w:rPr>
        <w:t>Запорожан В.М. Акушерство и гинекология: В двух книгах.- К.: Здоров'я, 2001.</w:t>
      </w:r>
      <w:r w:rsidRPr="00B41D66">
        <w:rPr>
          <w:szCs w:val="28"/>
        </w:rPr>
        <w:t xml:space="preserve"> </w:t>
      </w:r>
      <w:r>
        <w:rPr>
          <w:szCs w:val="28"/>
        </w:rPr>
        <w:t>– 820с.</w:t>
      </w:r>
    </w:p>
    <w:p w:rsidR="00BA4E95" w:rsidRDefault="00BA4E95" w:rsidP="006F547D">
      <w:pPr>
        <w:numPr>
          <w:ilvl w:val="0"/>
          <w:numId w:val="62"/>
        </w:numPr>
        <w:suppressAutoHyphens w:val="0"/>
        <w:spacing w:line="360" w:lineRule="auto"/>
        <w:ind w:left="0" w:firstLine="709"/>
        <w:jc w:val="both"/>
        <w:rPr>
          <w:szCs w:val="28"/>
        </w:rPr>
      </w:pPr>
      <w:r>
        <w:rPr>
          <w:szCs w:val="28"/>
        </w:rPr>
        <w:t>Зеленина Н.В., Долгов Г.В., Ильин А.Б. Нейроєндокринные нарушения менструального цикла // Акушерство и женские болезни.</w:t>
      </w:r>
      <w:r w:rsidRPr="00B41D66">
        <w:rPr>
          <w:szCs w:val="28"/>
        </w:rPr>
        <w:t xml:space="preserve"> </w:t>
      </w:r>
      <w:r>
        <w:rPr>
          <w:szCs w:val="28"/>
        </w:rPr>
        <w:t>– 2002.</w:t>
      </w:r>
      <w:r w:rsidRPr="00B41D66">
        <w:rPr>
          <w:szCs w:val="28"/>
        </w:rPr>
        <w:t xml:space="preserve"> </w:t>
      </w:r>
      <w:r>
        <w:rPr>
          <w:szCs w:val="28"/>
        </w:rPr>
        <w:t>– №1.</w:t>
      </w:r>
      <w:r w:rsidRPr="00B41D66">
        <w:rPr>
          <w:szCs w:val="28"/>
        </w:rPr>
        <w:t xml:space="preserve"> </w:t>
      </w:r>
      <w:r>
        <w:rPr>
          <w:szCs w:val="28"/>
        </w:rPr>
        <w:t>– С.87-94.</w:t>
      </w:r>
    </w:p>
    <w:p w:rsidR="00BA4E95" w:rsidRDefault="00BA4E95" w:rsidP="006F547D">
      <w:pPr>
        <w:numPr>
          <w:ilvl w:val="0"/>
          <w:numId w:val="62"/>
        </w:numPr>
        <w:suppressAutoHyphens w:val="0"/>
        <w:spacing w:line="360" w:lineRule="auto"/>
        <w:ind w:left="0" w:firstLine="709"/>
        <w:jc w:val="both"/>
        <w:rPr>
          <w:szCs w:val="28"/>
        </w:rPr>
      </w:pPr>
      <w:r>
        <w:rPr>
          <w:szCs w:val="28"/>
        </w:rPr>
        <w:t>Каминский А.В. Избыточная масса тела, ожирение, метаболический синдром и их лечение // Укр. медична газета.</w:t>
      </w:r>
      <w:r w:rsidRPr="00B41D66">
        <w:rPr>
          <w:szCs w:val="28"/>
        </w:rPr>
        <w:t xml:space="preserve"> </w:t>
      </w:r>
      <w:r>
        <w:rPr>
          <w:szCs w:val="28"/>
        </w:rPr>
        <w:t>–  2005.</w:t>
      </w:r>
      <w:r w:rsidRPr="00B41D66">
        <w:rPr>
          <w:szCs w:val="28"/>
        </w:rPr>
        <w:t xml:space="preserve"> </w:t>
      </w:r>
      <w:r>
        <w:rPr>
          <w:szCs w:val="28"/>
        </w:rPr>
        <w:t>– №3.</w:t>
      </w:r>
    </w:p>
    <w:p w:rsidR="00BA4E95" w:rsidRDefault="00BA4E95" w:rsidP="006F547D">
      <w:pPr>
        <w:numPr>
          <w:ilvl w:val="0"/>
          <w:numId w:val="62"/>
        </w:numPr>
        <w:suppressAutoHyphens w:val="0"/>
        <w:spacing w:line="360" w:lineRule="auto"/>
        <w:ind w:left="0" w:firstLine="709"/>
        <w:jc w:val="both"/>
        <w:rPr>
          <w:szCs w:val="28"/>
        </w:rPr>
      </w:pPr>
      <w:r>
        <w:rPr>
          <w:szCs w:val="28"/>
        </w:rPr>
        <w:lastRenderedPageBreak/>
        <w:t>Колгушкина Т.Н. Практическая гинекология Мн.: Выш.шк., 2004.</w:t>
      </w:r>
      <w:r w:rsidRPr="00B41D66">
        <w:rPr>
          <w:szCs w:val="28"/>
        </w:rPr>
        <w:t xml:space="preserve"> </w:t>
      </w:r>
      <w:r>
        <w:rPr>
          <w:szCs w:val="28"/>
        </w:rPr>
        <w:t>– 335 с.</w:t>
      </w:r>
    </w:p>
    <w:p w:rsidR="00BA4E95" w:rsidRDefault="00BA4E95" w:rsidP="006F547D">
      <w:pPr>
        <w:numPr>
          <w:ilvl w:val="0"/>
          <w:numId w:val="62"/>
        </w:numPr>
        <w:suppressAutoHyphens w:val="0"/>
        <w:spacing w:line="360" w:lineRule="auto"/>
        <w:ind w:left="0" w:firstLine="709"/>
        <w:jc w:val="both"/>
        <w:rPr>
          <w:szCs w:val="28"/>
        </w:rPr>
      </w:pPr>
      <w:r>
        <w:rPr>
          <w:szCs w:val="28"/>
        </w:rPr>
        <w:t>Карпенко Л.Г. Морфофункціональні зміни ендометрія у робітниць промислових підприємств при дисфункціональних маткових кровотечах: Автореф. дис. ...канд.мед.наук / Харк.держ.мед.ун-т– Х., 2002.</w:t>
      </w:r>
      <w:r w:rsidRPr="00B41D66">
        <w:rPr>
          <w:szCs w:val="28"/>
        </w:rPr>
        <w:t xml:space="preserve"> </w:t>
      </w:r>
      <w:r>
        <w:rPr>
          <w:szCs w:val="28"/>
        </w:rPr>
        <w:t>– 16с.</w:t>
      </w:r>
    </w:p>
    <w:p w:rsidR="00BA4E95" w:rsidRDefault="00BA4E95" w:rsidP="006F547D">
      <w:pPr>
        <w:numPr>
          <w:ilvl w:val="0"/>
          <w:numId w:val="62"/>
        </w:numPr>
        <w:suppressAutoHyphens w:val="0"/>
        <w:spacing w:line="360" w:lineRule="auto"/>
        <w:ind w:left="0" w:firstLine="709"/>
        <w:jc w:val="both"/>
        <w:rPr>
          <w:rStyle w:val="aff4"/>
          <w:b w:val="0"/>
          <w:bCs w:val="0"/>
          <w:i/>
          <w:szCs w:val="28"/>
        </w:rPr>
      </w:pPr>
      <w:r>
        <w:rPr>
          <w:rStyle w:val="aff4"/>
          <w:b w:val="0"/>
          <w:bCs w:val="0"/>
          <w:szCs w:val="28"/>
        </w:rPr>
        <w:t>Кваша Т.І. Прогнозування та профілактика синдрому хірургічної менопаузи у жінок після гістеректомії: Автореф. дис… канд.мед.наук / ІПАГ АМН України.</w:t>
      </w:r>
      <w:r w:rsidRPr="00B41D66">
        <w:rPr>
          <w:szCs w:val="28"/>
        </w:rPr>
        <w:t xml:space="preserve"> </w:t>
      </w:r>
      <w:r>
        <w:rPr>
          <w:szCs w:val="28"/>
        </w:rPr>
        <w:t>–</w:t>
      </w:r>
      <w:r>
        <w:rPr>
          <w:rStyle w:val="aff4"/>
          <w:b w:val="0"/>
          <w:bCs w:val="0"/>
          <w:szCs w:val="28"/>
        </w:rPr>
        <w:t xml:space="preserve"> К., 2002.</w:t>
      </w:r>
      <w:r w:rsidRPr="00B41D66">
        <w:rPr>
          <w:szCs w:val="28"/>
        </w:rPr>
        <w:t xml:space="preserve"> </w:t>
      </w:r>
      <w:r>
        <w:rPr>
          <w:szCs w:val="28"/>
        </w:rPr>
        <w:t>–</w:t>
      </w:r>
      <w:r>
        <w:rPr>
          <w:rStyle w:val="aff4"/>
          <w:b w:val="0"/>
          <w:bCs w:val="0"/>
          <w:szCs w:val="28"/>
        </w:rPr>
        <w:t xml:space="preserve"> 21с. </w:t>
      </w:r>
    </w:p>
    <w:p w:rsidR="00BA4E95" w:rsidRDefault="00BA4E95" w:rsidP="006F547D">
      <w:pPr>
        <w:numPr>
          <w:ilvl w:val="0"/>
          <w:numId w:val="62"/>
        </w:numPr>
        <w:suppressAutoHyphens w:val="0"/>
        <w:spacing w:line="360" w:lineRule="auto"/>
        <w:ind w:left="0" w:firstLine="709"/>
        <w:jc w:val="both"/>
        <w:rPr>
          <w:szCs w:val="28"/>
        </w:rPr>
      </w:pPr>
      <w:r>
        <w:rPr>
          <w:szCs w:val="28"/>
        </w:rPr>
        <w:t>Клінічні протоколи з акушерської та гінекологічної допомоги, І частина / Наказ міністерства охорони здоров’я України від 15.12.2003.</w:t>
      </w:r>
      <w:r w:rsidRPr="00B41D66">
        <w:rPr>
          <w:szCs w:val="28"/>
        </w:rPr>
        <w:t xml:space="preserve"> </w:t>
      </w:r>
      <w:r>
        <w:rPr>
          <w:szCs w:val="28"/>
        </w:rPr>
        <w:t>– К., 2003.</w:t>
      </w:r>
      <w:r w:rsidRPr="00B41D66">
        <w:rPr>
          <w:szCs w:val="28"/>
        </w:rPr>
        <w:t xml:space="preserve"> </w:t>
      </w:r>
      <w:r>
        <w:rPr>
          <w:szCs w:val="28"/>
        </w:rPr>
        <w:t>– 160с.</w:t>
      </w:r>
    </w:p>
    <w:p w:rsidR="00BA4E95" w:rsidRDefault="00BA4E95" w:rsidP="006F547D">
      <w:pPr>
        <w:numPr>
          <w:ilvl w:val="0"/>
          <w:numId w:val="62"/>
        </w:numPr>
        <w:suppressAutoHyphens w:val="0"/>
        <w:spacing w:line="360" w:lineRule="auto"/>
        <w:ind w:left="0" w:firstLine="709"/>
        <w:jc w:val="both"/>
        <w:rPr>
          <w:szCs w:val="28"/>
        </w:rPr>
      </w:pPr>
      <w:r>
        <w:rPr>
          <w:szCs w:val="28"/>
        </w:rPr>
        <w:t>Клыга О.И., Герасимович А.И., Дуда В.И. Гистоструктура эндометрия у больных с дисфункциональными маточными кровотечениями в пременопаузе // Мед.новости.</w:t>
      </w:r>
      <w:r w:rsidRPr="00B41D66">
        <w:rPr>
          <w:szCs w:val="28"/>
        </w:rPr>
        <w:t xml:space="preserve"> </w:t>
      </w:r>
      <w:r>
        <w:rPr>
          <w:szCs w:val="28"/>
        </w:rPr>
        <w:t>– 2001.</w:t>
      </w:r>
      <w:r w:rsidRPr="00B41D66">
        <w:rPr>
          <w:szCs w:val="28"/>
        </w:rPr>
        <w:t xml:space="preserve"> </w:t>
      </w:r>
      <w:r>
        <w:rPr>
          <w:szCs w:val="28"/>
        </w:rPr>
        <w:t>– №7.</w:t>
      </w:r>
      <w:r w:rsidRPr="00B41D66">
        <w:rPr>
          <w:szCs w:val="28"/>
        </w:rPr>
        <w:t xml:space="preserve"> </w:t>
      </w:r>
      <w:r>
        <w:rPr>
          <w:szCs w:val="28"/>
        </w:rPr>
        <w:t>– С.60-62.</w:t>
      </w:r>
    </w:p>
    <w:p w:rsidR="00BA4E95" w:rsidRDefault="00BA4E95" w:rsidP="006F547D">
      <w:pPr>
        <w:numPr>
          <w:ilvl w:val="0"/>
          <w:numId w:val="62"/>
        </w:numPr>
        <w:suppressAutoHyphens w:val="0"/>
        <w:spacing w:line="360" w:lineRule="auto"/>
        <w:ind w:left="0" w:firstLine="709"/>
        <w:jc w:val="both"/>
        <w:rPr>
          <w:szCs w:val="28"/>
        </w:rPr>
      </w:pPr>
      <w:r>
        <w:rPr>
          <w:szCs w:val="28"/>
        </w:rPr>
        <w:t xml:space="preserve"> Крамаренко П.В. Усовершенствование метода лечения гиперпластических процессов эндометрия у женщин репродуктивного возраста // Мат. </w:t>
      </w:r>
      <w:r>
        <w:rPr>
          <w:szCs w:val="28"/>
          <w:lang w:val="en-GB"/>
        </w:rPr>
        <w:t>VI</w:t>
      </w:r>
      <w:r>
        <w:rPr>
          <w:szCs w:val="28"/>
        </w:rPr>
        <w:t xml:space="preserve"> Российского форума «Мать и дитя».</w:t>
      </w:r>
      <w:r w:rsidRPr="009B05C5">
        <w:rPr>
          <w:szCs w:val="28"/>
        </w:rPr>
        <w:t xml:space="preserve"> </w:t>
      </w:r>
      <w:r>
        <w:rPr>
          <w:szCs w:val="28"/>
        </w:rPr>
        <w:t>– М., 2004.</w:t>
      </w:r>
      <w:r w:rsidRPr="009B05C5">
        <w:rPr>
          <w:szCs w:val="28"/>
        </w:rPr>
        <w:t xml:space="preserve"> </w:t>
      </w:r>
      <w:r>
        <w:rPr>
          <w:szCs w:val="28"/>
        </w:rPr>
        <w:t>– С. 382-383.</w:t>
      </w:r>
    </w:p>
    <w:p w:rsidR="00BA4E95" w:rsidRDefault="00BA4E95" w:rsidP="006F547D">
      <w:pPr>
        <w:numPr>
          <w:ilvl w:val="0"/>
          <w:numId w:val="62"/>
        </w:numPr>
        <w:suppressAutoHyphens w:val="0"/>
        <w:spacing w:line="360" w:lineRule="auto"/>
        <w:ind w:left="0" w:firstLine="709"/>
        <w:jc w:val="both"/>
        <w:rPr>
          <w:szCs w:val="28"/>
        </w:rPr>
      </w:pPr>
      <w:r>
        <w:rPr>
          <w:szCs w:val="28"/>
        </w:rPr>
        <w:t>Кузнецова И.В. Патогенез, диагностика и принципы лечения эндокринных гинекологических заболеваний у женщин с патологическим становлением менструальной функции: Автореф. дис. … д-ра мед.наук / Московская мед. академия.</w:t>
      </w:r>
      <w:r w:rsidRPr="009B05C5">
        <w:rPr>
          <w:szCs w:val="28"/>
        </w:rPr>
        <w:t xml:space="preserve"> </w:t>
      </w:r>
      <w:r>
        <w:rPr>
          <w:szCs w:val="28"/>
        </w:rPr>
        <w:t>– М., 1999.</w:t>
      </w:r>
      <w:r w:rsidRPr="009B05C5">
        <w:rPr>
          <w:szCs w:val="28"/>
        </w:rPr>
        <w:t xml:space="preserve"> </w:t>
      </w:r>
      <w:r>
        <w:rPr>
          <w:szCs w:val="28"/>
        </w:rPr>
        <w:t xml:space="preserve">– 36с. </w:t>
      </w:r>
    </w:p>
    <w:p w:rsidR="00BA4E95" w:rsidRDefault="00BA4E95" w:rsidP="006F547D">
      <w:pPr>
        <w:numPr>
          <w:ilvl w:val="0"/>
          <w:numId w:val="62"/>
        </w:numPr>
        <w:suppressAutoHyphens w:val="0"/>
        <w:spacing w:line="360" w:lineRule="auto"/>
        <w:ind w:left="0" w:firstLine="709"/>
        <w:jc w:val="both"/>
        <w:rPr>
          <w:szCs w:val="28"/>
        </w:rPr>
      </w:pPr>
      <w:r>
        <w:rPr>
          <w:szCs w:val="28"/>
        </w:rPr>
        <w:t>Кузнецова И.В., Якукотова М.В. Применение климонорма в качестве противорецидивной терапии дисфункциональных маточных кровотечений в пременопаузе // Гинекология.</w:t>
      </w:r>
      <w:r w:rsidRPr="009B05C5">
        <w:rPr>
          <w:szCs w:val="28"/>
        </w:rPr>
        <w:t xml:space="preserve"> </w:t>
      </w:r>
      <w:r>
        <w:rPr>
          <w:szCs w:val="28"/>
        </w:rPr>
        <w:t>– 2006.</w:t>
      </w:r>
      <w:r w:rsidRPr="009B05C5">
        <w:rPr>
          <w:szCs w:val="28"/>
        </w:rPr>
        <w:t xml:space="preserve"> </w:t>
      </w:r>
      <w:r>
        <w:rPr>
          <w:szCs w:val="28"/>
        </w:rPr>
        <w:t>– Т.8, №2.</w:t>
      </w:r>
      <w:r w:rsidRPr="009B05C5">
        <w:rPr>
          <w:szCs w:val="28"/>
        </w:rPr>
        <w:t xml:space="preserve"> </w:t>
      </w:r>
      <w:r>
        <w:rPr>
          <w:szCs w:val="28"/>
        </w:rPr>
        <w:t>– С.27-29.</w:t>
      </w:r>
    </w:p>
    <w:p w:rsidR="00BA4E95" w:rsidRDefault="00BA4E95" w:rsidP="006F547D">
      <w:pPr>
        <w:numPr>
          <w:ilvl w:val="0"/>
          <w:numId w:val="62"/>
        </w:numPr>
        <w:suppressAutoHyphens w:val="0"/>
        <w:spacing w:line="360" w:lineRule="auto"/>
        <w:ind w:left="0" w:firstLine="709"/>
        <w:jc w:val="both"/>
        <w:rPr>
          <w:szCs w:val="28"/>
        </w:rPr>
      </w:pPr>
      <w:r>
        <w:rPr>
          <w:szCs w:val="28"/>
        </w:rPr>
        <w:t>Кузнецова М.Н. Патология репродуктивной системы в периоде ее становления. Руководство по эндокринной гинекологии / Под ред.Вихляевой Е.М.</w:t>
      </w:r>
      <w:r w:rsidRPr="009B05C5">
        <w:rPr>
          <w:szCs w:val="28"/>
        </w:rPr>
        <w:t xml:space="preserve"> </w:t>
      </w:r>
      <w:r>
        <w:rPr>
          <w:szCs w:val="28"/>
        </w:rPr>
        <w:t>– М.:МИА, 2000.</w:t>
      </w:r>
      <w:r w:rsidRPr="009B05C5">
        <w:rPr>
          <w:szCs w:val="28"/>
        </w:rPr>
        <w:t xml:space="preserve"> </w:t>
      </w:r>
      <w:r>
        <w:rPr>
          <w:szCs w:val="28"/>
        </w:rPr>
        <w:t>– С. 214-236.</w:t>
      </w:r>
    </w:p>
    <w:p w:rsidR="00BA4E95" w:rsidRDefault="00BA4E95" w:rsidP="006F547D">
      <w:pPr>
        <w:numPr>
          <w:ilvl w:val="0"/>
          <w:numId w:val="62"/>
        </w:numPr>
        <w:suppressAutoHyphens w:val="0"/>
        <w:spacing w:line="360" w:lineRule="auto"/>
        <w:ind w:left="0" w:firstLine="709"/>
        <w:jc w:val="both"/>
        <w:rPr>
          <w:szCs w:val="28"/>
        </w:rPr>
      </w:pPr>
      <w:r>
        <w:rPr>
          <w:szCs w:val="28"/>
        </w:rPr>
        <w:t>Кулага О.К. Новый метод лечения дисфункциональных маточных кровотечений.</w:t>
      </w:r>
      <w:r w:rsidRPr="009B05C5">
        <w:rPr>
          <w:szCs w:val="28"/>
        </w:rPr>
        <w:t xml:space="preserve"> </w:t>
      </w:r>
      <w:r>
        <w:rPr>
          <w:szCs w:val="28"/>
        </w:rPr>
        <w:t>– Минск: Белоруссия, МАПО, 2000.</w:t>
      </w:r>
      <w:r w:rsidRPr="009B05C5">
        <w:rPr>
          <w:szCs w:val="28"/>
        </w:rPr>
        <w:t xml:space="preserve"> </w:t>
      </w:r>
      <w:r>
        <w:rPr>
          <w:szCs w:val="28"/>
        </w:rPr>
        <w:t>– 123с.</w:t>
      </w:r>
    </w:p>
    <w:p w:rsidR="00BA4E95" w:rsidRDefault="00BA4E95" w:rsidP="006F547D">
      <w:pPr>
        <w:numPr>
          <w:ilvl w:val="0"/>
          <w:numId w:val="62"/>
        </w:numPr>
        <w:suppressAutoHyphens w:val="0"/>
        <w:spacing w:line="360" w:lineRule="auto"/>
        <w:ind w:left="0" w:firstLine="709"/>
        <w:jc w:val="both"/>
        <w:rPr>
          <w:szCs w:val="28"/>
        </w:rPr>
      </w:pPr>
      <w:r>
        <w:rPr>
          <w:szCs w:val="28"/>
        </w:rPr>
        <w:t>Кустаров В.Н., Черниченко И.И. Дисфункциональные маточные крвотечения.</w:t>
      </w:r>
      <w:r w:rsidRPr="009B05C5">
        <w:rPr>
          <w:szCs w:val="28"/>
        </w:rPr>
        <w:t xml:space="preserve"> </w:t>
      </w:r>
      <w:r>
        <w:rPr>
          <w:szCs w:val="28"/>
        </w:rPr>
        <w:t>– Санкт- Петербург: СПбМАПО, 2005.</w:t>
      </w:r>
      <w:r w:rsidRPr="009B05C5">
        <w:rPr>
          <w:szCs w:val="28"/>
        </w:rPr>
        <w:t xml:space="preserve"> </w:t>
      </w:r>
      <w:r>
        <w:rPr>
          <w:szCs w:val="28"/>
        </w:rPr>
        <w:t>– 163с.</w:t>
      </w:r>
    </w:p>
    <w:p w:rsidR="00BA4E95" w:rsidRDefault="00BA4E95" w:rsidP="006F547D">
      <w:pPr>
        <w:numPr>
          <w:ilvl w:val="0"/>
          <w:numId w:val="62"/>
        </w:numPr>
        <w:suppressAutoHyphens w:val="0"/>
        <w:spacing w:line="360" w:lineRule="auto"/>
        <w:ind w:left="0" w:firstLine="709"/>
        <w:jc w:val="both"/>
        <w:rPr>
          <w:szCs w:val="28"/>
        </w:rPr>
      </w:pPr>
      <w:r>
        <w:rPr>
          <w:szCs w:val="28"/>
        </w:rPr>
        <w:t>Лещинский Л.Г. Значення ультразвукового дослідження у вирішенні проблеми дисфункціональних маткових кровотеч при патології ендометрія. Актуальные вопросы акушерства и гинекологии: Сб. …– Донецк, 1998.</w:t>
      </w:r>
      <w:r w:rsidRPr="009B05C5">
        <w:rPr>
          <w:szCs w:val="28"/>
        </w:rPr>
        <w:t xml:space="preserve"> </w:t>
      </w:r>
      <w:r>
        <w:rPr>
          <w:szCs w:val="28"/>
        </w:rPr>
        <w:t>– с.81.</w:t>
      </w:r>
    </w:p>
    <w:p w:rsidR="00BA4E95" w:rsidRDefault="00BA4E95" w:rsidP="006F547D">
      <w:pPr>
        <w:numPr>
          <w:ilvl w:val="0"/>
          <w:numId w:val="62"/>
        </w:numPr>
        <w:suppressAutoHyphens w:val="0"/>
        <w:spacing w:line="360" w:lineRule="auto"/>
        <w:ind w:left="0" w:firstLine="709"/>
        <w:jc w:val="both"/>
        <w:rPr>
          <w:szCs w:val="28"/>
        </w:rPr>
      </w:pPr>
      <w:r>
        <w:rPr>
          <w:szCs w:val="28"/>
        </w:rPr>
        <w:t>Лимар А.Е., Маланчук Л.М, Франчук А.Ю. Корекція гормональних змін при дисфункціональних маткових кровотечах у жінок репродуктивного віку з хронічними захворюваннями шлунково-кишкового тракту // Вісник наукових досліджень.</w:t>
      </w:r>
      <w:r w:rsidRPr="009B05C5">
        <w:rPr>
          <w:szCs w:val="28"/>
        </w:rPr>
        <w:t xml:space="preserve"> </w:t>
      </w:r>
      <w:r>
        <w:rPr>
          <w:szCs w:val="28"/>
        </w:rPr>
        <w:t>– Тернопіль, 2006.</w:t>
      </w:r>
      <w:r w:rsidRPr="009B05C5">
        <w:rPr>
          <w:szCs w:val="28"/>
        </w:rPr>
        <w:t xml:space="preserve"> </w:t>
      </w:r>
      <w:r>
        <w:rPr>
          <w:szCs w:val="28"/>
        </w:rPr>
        <w:t>– Т.8, №2.</w:t>
      </w:r>
      <w:r w:rsidRPr="009B05C5">
        <w:rPr>
          <w:szCs w:val="28"/>
        </w:rPr>
        <w:t xml:space="preserve"> </w:t>
      </w:r>
      <w:r>
        <w:rPr>
          <w:szCs w:val="28"/>
        </w:rPr>
        <w:t>–С.27-29.</w:t>
      </w:r>
    </w:p>
    <w:p w:rsidR="00BA4E95" w:rsidRDefault="00BA4E95" w:rsidP="006F547D">
      <w:pPr>
        <w:numPr>
          <w:ilvl w:val="0"/>
          <w:numId w:val="62"/>
        </w:numPr>
        <w:suppressAutoHyphens w:val="0"/>
        <w:spacing w:line="360" w:lineRule="auto"/>
        <w:ind w:left="0" w:firstLine="709"/>
        <w:jc w:val="both"/>
        <w:rPr>
          <w:szCs w:val="28"/>
        </w:rPr>
      </w:pPr>
      <w:r>
        <w:rPr>
          <w:szCs w:val="28"/>
        </w:rPr>
        <w:lastRenderedPageBreak/>
        <w:t>Майоров М. В. Гестагены в акушерско-гинекологической практике // Провизор.— 2002.— № 7.— С. 36–38.</w:t>
      </w:r>
    </w:p>
    <w:p w:rsidR="00BA4E95" w:rsidRDefault="00BA4E95" w:rsidP="006F547D">
      <w:pPr>
        <w:numPr>
          <w:ilvl w:val="0"/>
          <w:numId w:val="62"/>
        </w:numPr>
        <w:suppressAutoHyphens w:val="0"/>
        <w:spacing w:line="360" w:lineRule="auto"/>
        <w:ind w:left="0" w:firstLine="709"/>
        <w:jc w:val="both"/>
        <w:rPr>
          <w:szCs w:val="28"/>
        </w:rPr>
      </w:pPr>
      <w:r>
        <w:rPr>
          <w:szCs w:val="28"/>
        </w:rPr>
        <w:t>Манухин И.Б., Тумилович Л.Г., Геворкян М.А. Клинические лекции по гинекологической эндокринологии.</w:t>
      </w:r>
      <w:r w:rsidRPr="009B05C5">
        <w:rPr>
          <w:szCs w:val="28"/>
        </w:rPr>
        <w:t xml:space="preserve"> </w:t>
      </w:r>
      <w:r>
        <w:rPr>
          <w:szCs w:val="28"/>
        </w:rPr>
        <w:t>– М.: Мед. информ. агентство, 2001.</w:t>
      </w:r>
      <w:r w:rsidRPr="009B05C5">
        <w:rPr>
          <w:szCs w:val="28"/>
        </w:rPr>
        <w:t xml:space="preserve"> </w:t>
      </w:r>
      <w:r>
        <w:rPr>
          <w:szCs w:val="28"/>
        </w:rPr>
        <w:t xml:space="preserve">– 247с.   </w:t>
      </w:r>
    </w:p>
    <w:p w:rsidR="00BA4E95" w:rsidRDefault="00BA4E95" w:rsidP="006F547D">
      <w:pPr>
        <w:numPr>
          <w:ilvl w:val="0"/>
          <w:numId w:val="62"/>
        </w:numPr>
        <w:suppressAutoHyphens w:val="0"/>
        <w:spacing w:line="360" w:lineRule="auto"/>
        <w:ind w:left="0" w:firstLine="709"/>
        <w:jc w:val="both"/>
        <w:rPr>
          <w:szCs w:val="28"/>
        </w:rPr>
      </w:pPr>
      <w:r>
        <w:rPr>
          <w:szCs w:val="28"/>
        </w:rPr>
        <w:t>Манцорос Х.С. Обзор: современные представления о роли лептина в развитии ожирения  и связанных с ним заболеваний человека // Международный журнал медицинской практики.</w:t>
      </w:r>
      <w:r w:rsidRPr="009B05C5">
        <w:rPr>
          <w:szCs w:val="28"/>
        </w:rPr>
        <w:t xml:space="preserve"> </w:t>
      </w:r>
      <w:r>
        <w:rPr>
          <w:szCs w:val="28"/>
        </w:rPr>
        <w:t>– 2000.</w:t>
      </w:r>
      <w:r w:rsidRPr="009B05C5">
        <w:rPr>
          <w:szCs w:val="28"/>
        </w:rPr>
        <w:t xml:space="preserve"> </w:t>
      </w:r>
      <w:r>
        <w:rPr>
          <w:szCs w:val="28"/>
        </w:rPr>
        <w:t>– №9.</w:t>
      </w:r>
      <w:r w:rsidRPr="009B05C5">
        <w:rPr>
          <w:szCs w:val="28"/>
        </w:rPr>
        <w:t xml:space="preserve"> </w:t>
      </w:r>
      <w:r>
        <w:rPr>
          <w:szCs w:val="28"/>
        </w:rPr>
        <w:t>– С.57-67.</w:t>
      </w:r>
    </w:p>
    <w:p w:rsidR="00BA4E95" w:rsidRDefault="00BA4E95" w:rsidP="006F547D">
      <w:pPr>
        <w:numPr>
          <w:ilvl w:val="0"/>
          <w:numId w:val="62"/>
        </w:numPr>
        <w:suppressAutoHyphens w:val="0"/>
        <w:spacing w:line="360" w:lineRule="auto"/>
        <w:ind w:left="0" w:firstLine="709"/>
        <w:jc w:val="both"/>
        <w:rPr>
          <w:szCs w:val="28"/>
        </w:rPr>
      </w:pPr>
      <w:r>
        <w:rPr>
          <w:szCs w:val="28"/>
        </w:rPr>
        <w:t>Минцер О.П., Угаров Б.Н., Власов В.В. Методы обработки медицинской информации: учебное пособие.</w:t>
      </w:r>
      <w:r w:rsidRPr="009B05C5">
        <w:rPr>
          <w:szCs w:val="28"/>
        </w:rPr>
        <w:t xml:space="preserve"> </w:t>
      </w:r>
      <w:r>
        <w:rPr>
          <w:szCs w:val="28"/>
        </w:rPr>
        <w:t>–К.</w:t>
      </w:r>
      <w:r w:rsidRPr="009B05C5">
        <w:rPr>
          <w:szCs w:val="28"/>
        </w:rPr>
        <w:t xml:space="preserve"> </w:t>
      </w:r>
      <w:r>
        <w:rPr>
          <w:szCs w:val="28"/>
        </w:rPr>
        <w:t>– Вища школа, 1991.</w:t>
      </w:r>
      <w:r w:rsidRPr="009B05C5">
        <w:rPr>
          <w:szCs w:val="28"/>
        </w:rPr>
        <w:t xml:space="preserve"> </w:t>
      </w:r>
      <w:r>
        <w:rPr>
          <w:szCs w:val="28"/>
        </w:rPr>
        <w:t>– 271с.</w:t>
      </w:r>
    </w:p>
    <w:p w:rsidR="00BA4E95" w:rsidRDefault="00BA4E95" w:rsidP="006F547D">
      <w:pPr>
        <w:numPr>
          <w:ilvl w:val="0"/>
          <w:numId w:val="62"/>
        </w:numPr>
        <w:suppressAutoHyphens w:val="0"/>
        <w:spacing w:line="360" w:lineRule="auto"/>
        <w:ind w:left="0" w:firstLine="709"/>
        <w:jc w:val="both"/>
        <w:rPr>
          <w:szCs w:val="28"/>
        </w:rPr>
      </w:pPr>
      <w:r>
        <w:rPr>
          <w:szCs w:val="28"/>
        </w:rPr>
        <w:t>Митюкова В.А., Омельченко К.А. Дисфункциональные маточные кровотеченя пременопаузального периода // Журнал практического врача.</w:t>
      </w:r>
      <w:r w:rsidRPr="009B05C5">
        <w:rPr>
          <w:szCs w:val="28"/>
        </w:rPr>
        <w:t xml:space="preserve"> </w:t>
      </w:r>
      <w:r>
        <w:rPr>
          <w:szCs w:val="28"/>
        </w:rPr>
        <w:t>– 1998.</w:t>
      </w:r>
      <w:r w:rsidRPr="009B05C5">
        <w:rPr>
          <w:szCs w:val="28"/>
        </w:rPr>
        <w:t xml:space="preserve"> </w:t>
      </w:r>
      <w:r>
        <w:rPr>
          <w:szCs w:val="28"/>
        </w:rPr>
        <w:t>– №4.</w:t>
      </w:r>
      <w:r w:rsidRPr="009B05C5">
        <w:rPr>
          <w:szCs w:val="28"/>
        </w:rPr>
        <w:t xml:space="preserve"> </w:t>
      </w:r>
      <w:r>
        <w:rPr>
          <w:szCs w:val="28"/>
        </w:rPr>
        <w:t>– С.19-22.</w:t>
      </w:r>
    </w:p>
    <w:p w:rsidR="00BA4E95" w:rsidRDefault="00BA4E95" w:rsidP="006F547D">
      <w:pPr>
        <w:numPr>
          <w:ilvl w:val="0"/>
          <w:numId w:val="62"/>
        </w:numPr>
        <w:suppressAutoHyphens w:val="0"/>
        <w:spacing w:line="360" w:lineRule="auto"/>
        <w:ind w:left="0" w:firstLine="709"/>
        <w:jc w:val="both"/>
        <w:rPr>
          <w:szCs w:val="28"/>
        </w:rPr>
      </w:pPr>
      <w:r>
        <w:rPr>
          <w:szCs w:val="28"/>
        </w:rPr>
        <w:t>Мохорт т.В., Залуцкая Е.А. Лептин и его роль в гомеостазе // Здравоохранение.</w:t>
      </w:r>
      <w:r w:rsidRPr="009B05C5">
        <w:rPr>
          <w:szCs w:val="28"/>
        </w:rPr>
        <w:t xml:space="preserve"> </w:t>
      </w:r>
      <w:r>
        <w:rPr>
          <w:szCs w:val="28"/>
        </w:rPr>
        <w:t>– 2002.</w:t>
      </w:r>
      <w:r w:rsidRPr="009B05C5">
        <w:rPr>
          <w:szCs w:val="28"/>
        </w:rPr>
        <w:t xml:space="preserve"> </w:t>
      </w:r>
      <w:r>
        <w:rPr>
          <w:szCs w:val="28"/>
        </w:rPr>
        <w:t>– №10.</w:t>
      </w:r>
      <w:r w:rsidRPr="009B05C5">
        <w:rPr>
          <w:szCs w:val="28"/>
        </w:rPr>
        <w:t xml:space="preserve"> </w:t>
      </w:r>
      <w:r>
        <w:rPr>
          <w:szCs w:val="28"/>
        </w:rPr>
        <w:t>– С.23-26.</w:t>
      </w:r>
    </w:p>
    <w:p w:rsidR="00BA4E95" w:rsidRDefault="00BA4E95" w:rsidP="006F547D">
      <w:pPr>
        <w:numPr>
          <w:ilvl w:val="0"/>
          <w:numId w:val="62"/>
        </w:numPr>
        <w:suppressAutoHyphens w:val="0"/>
        <w:spacing w:line="360" w:lineRule="auto"/>
        <w:ind w:left="0" w:firstLine="709"/>
        <w:jc w:val="both"/>
        <w:rPr>
          <w:szCs w:val="28"/>
        </w:rPr>
      </w:pPr>
      <w:r>
        <w:rPr>
          <w:szCs w:val="28"/>
        </w:rPr>
        <w:t xml:space="preserve">Негинский О.С. Оптимизация лечения гиперпластических процессов эндометрия у женщин репродуктивного возраста // Мат. </w:t>
      </w:r>
      <w:r>
        <w:rPr>
          <w:szCs w:val="28"/>
          <w:lang w:val="en-GB"/>
        </w:rPr>
        <w:t>VI</w:t>
      </w:r>
      <w:r>
        <w:rPr>
          <w:szCs w:val="28"/>
        </w:rPr>
        <w:t xml:space="preserve"> Российского форума «Мать и дитя».</w:t>
      </w:r>
      <w:r w:rsidRPr="009B05C5">
        <w:rPr>
          <w:szCs w:val="28"/>
        </w:rPr>
        <w:t xml:space="preserve"> </w:t>
      </w:r>
      <w:r>
        <w:rPr>
          <w:szCs w:val="28"/>
        </w:rPr>
        <w:t>– М., 2004.</w:t>
      </w:r>
      <w:r w:rsidRPr="009B05C5">
        <w:rPr>
          <w:szCs w:val="28"/>
        </w:rPr>
        <w:t xml:space="preserve"> </w:t>
      </w:r>
      <w:r>
        <w:rPr>
          <w:szCs w:val="28"/>
        </w:rPr>
        <w:t>– С. 425-426.</w:t>
      </w:r>
    </w:p>
    <w:p w:rsidR="00BA4E95" w:rsidRDefault="00BA4E95" w:rsidP="006F547D">
      <w:pPr>
        <w:numPr>
          <w:ilvl w:val="0"/>
          <w:numId w:val="62"/>
        </w:numPr>
        <w:suppressAutoHyphens w:val="0"/>
        <w:spacing w:line="360" w:lineRule="auto"/>
        <w:ind w:left="0" w:firstLine="709"/>
        <w:jc w:val="both"/>
        <w:rPr>
          <w:szCs w:val="28"/>
        </w:rPr>
      </w:pPr>
      <w:r>
        <w:rPr>
          <w:szCs w:val="28"/>
        </w:rPr>
        <w:t>Неженцева Е.Л. Клинико-морфологическая оценка эффективности различных вариантов гормонотерапии больных железисто-кистозной гиперплазией эндометрия: Автореф. дис. … канд. мед. наук / Санкт-Петербургский мед.университет.</w:t>
      </w:r>
      <w:r w:rsidRPr="009B05C5">
        <w:rPr>
          <w:szCs w:val="28"/>
        </w:rPr>
        <w:t xml:space="preserve"> </w:t>
      </w:r>
      <w:r>
        <w:rPr>
          <w:szCs w:val="28"/>
        </w:rPr>
        <w:t>– СПб, 1998.</w:t>
      </w:r>
      <w:r w:rsidRPr="009B05C5">
        <w:rPr>
          <w:szCs w:val="28"/>
        </w:rPr>
        <w:t xml:space="preserve"> </w:t>
      </w:r>
      <w:r>
        <w:rPr>
          <w:szCs w:val="28"/>
        </w:rPr>
        <w:t>– 26с.</w:t>
      </w:r>
    </w:p>
    <w:p w:rsidR="00BA4E95" w:rsidRDefault="00BA4E95" w:rsidP="006F547D">
      <w:pPr>
        <w:numPr>
          <w:ilvl w:val="0"/>
          <w:numId w:val="62"/>
        </w:numPr>
        <w:suppressAutoHyphens w:val="0"/>
        <w:spacing w:line="360" w:lineRule="auto"/>
        <w:ind w:left="0" w:firstLine="709"/>
        <w:jc w:val="both"/>
        <w:rPr>
          <w:szCs w:val="28"/>
        </w:rPr>
      </w:pPr>
      <w:r>
        <w:rPr>
          <w:szCs w:val="28"/>
        </w:rPr>
        <w:t>Овсянникова Т.В., Шешунова Н.А. Возможности заместительной гормональной терапии в зависимости от периода климактерия // Гинекология.</w:t>
      </w:r>
      <w:r w:rsidRPr="009B05C5">
        <w:rPr>
          <w:szCs w:val="28"/>
        </w:rPr>
        <w:t xml:space="preserve"> </w:t>
      </w:r>
      <w:r>
        <w:rPr>
          <w:szCs w:val="28"/>
        </w:rPr>
        <w:t>– 2007.</w:t>
      </w:r>
      <w:r w:rsidRPr="009B05C5">
        <w:rPr>
          <w:szCs w:val="28"/>
        </w:rPr>
        <w:t xml:space="preserve"> </w:t>
      </w:r>
      <w:r>
        <w:rPr>
          <w:szCs w:val="28"/>
        </w:rPr>
        <w:t>–  том 9, №2.</w:t>
      </w:r>
      <w:r w:rsidRPr="009B05C5">
        <w:rPr>
          <w:szCs w:val="28"/>
        </w:rPr>
        <w:t xml:space="preserve"> </w:t>
      </w:r>
      <w:r>
        <w:rPr>
          <w:szCs w:val="28"/>
        </w:rPr>
        <w:t xml:space="preserve">– с. 3-6. </w:t>
      </w:r>
    </w:p>
    <w:p w:rsidR="00BA4E95" w:rsidRDefault="00BA4E95" w:rsidP="006F547D">
      <w:pPr>
        <w:numPr>
          <w:ilvl w:val="0"/>
          <w:numId w:val="62"/>
        </w:numPr>
        <w:suppressAutoHyphens w:val="0"/>
        <w:spacing w:line="360" w:lineRule="auto"/>
        <w:ind w:left="0" w:firstLine="709"/>
        <w:jc w:val="both"/>
        <w:rPr>
          <w:szCs w:val="28"/>
        </w:rPr>
      </w:pPr>
      <w:r>
        <w:rPr>
          <w:szCs w:val="28"/>
        </w:rPr>
        <w:t>Осадчая О.В., Лысенко О.В. Нарушения менструального цикла. Краткое пособие для практикующих гинекологов. – М.:Диля, 2003.</w:t>
      </w:r>
      <w:r w:rsidRPr="009B05C5">
        <w:rPr>
          <w:szCs w:val="28"/>
        </w:rPr>
        <w:t xml:space="preserve"> </w:t>
      </w:r>
      <w:r>
        <w:rPr>
          <w:szCs w:val="28"/>
        </w:rPr>
        <w:t>– 235с.</w:t>
      </w:r>
    </w:p>
    <w:p w:rsidR="00BA4E95" w:rsidRDefault="00BA4E95" w:rsidP="006F547D">
      <w:pPr>
        <w:numPr>
          <w:ilvl w:val="0"/>
          <w:numId w:val="62"/>
        </w:numPr>
        <w:suppressAutoHyphens w:val="0"/>
        <w:spacing w:line="360" w:lineRule="auto"/>
        <w:ind w:left="0" w:firstLine="709"/>
        <w:jc w:val="both"/>
        <w:rPr>
          <w:szCs w:val="28"/>
        </w:rPr>
      </w:pPr>
      <w:r>
        <w:rPr>
          <w:szCs w:val="28"/>
        </w:rPr>
        <w:t>Острейкова Л.И. Контрацептив с антиандрогенными и антиминералокортикоидными свойствами // Гинекология.</w:t>
      </w:r>
      <w:r w:rsidRPr="009B05C5">
        <w:rPr>
          <w:szCs w:val="28"/>
        </w:rPr>
        <w:t xml:space="preserve"> </w:t>
      </w:r>
      <w:r>
        <w:rPr>
          <w:szCs w:val="28"/>
        </w:rPr>
        <w:t>– 2006.</w:t>
      </w:r>
      <w:r w:rsidRPr="009B05C5">
        <w:rPr>
          <w:szCs w:val="28"/>
        </w:rPr>
        <w:t xml:space="preserve"> </w:t>
      </w:r>
      <w:r>
        <w:rPr>
          <w:szCs w:val="28"/>
        </w:rPr>
        <w:t>– Т.8, №1.</w:t>
      </w:r>
      <w:r w:rsidRPr="009B05C5">
        <w:rPr>
          <w:szCs w:val="28"/>
        </w:rPr>
        <w:t xml:space="preserve"> </w:t>
      </w:r>
      <w:r>
        <w:rPr>
          <w:szCs w:val="28"/>
        </w:rPr>
        <w:t>– С.4-7.</w:t>
      </w:r>
    </w:p>
    <w:p w:rsidR="00BA4E95" w:rsidRDefault="00BA4E95" w:rsidP="006F547D">
      <w:pPr>
        <w:numPr>
          <w:ilvl w:val="0"/>
          <w:numId w:val="62"/>
        </w:numPr>
        <w:suppressAutoHyphens w:val="0"/>
        <w:spacing w:line="360" w:lineRule="auto"/>
        <w:ind w:left="0" w:firstLine="709"/>
        <w:jc w:val="both"/>
        <w:rPr>
          <w:szCs w:val="28"/>
        </w:rPr>
      </w:pPr>
      <w:r>
        <w:rPr>
          <w:szCs w:val="28"/>
        </w:rPr>
        <w:t>Пасман Н.М., Снисаренко Е.А., Теплицкая А.Л. и др. Дифференцированный подход к терапии дисфункциональных маточных кровотечений у подростков // Гинекология.– 2004. – №4.</w:t>
      </w:r>
      <w:r w:rsidRPr="009B05C5">
        <w:rPr>
          <w:szCs w:val="28"/>
        </w:rPr>
        <w:t xml:space="preserve"> </w:t>
      </w:r>
      <w:r>
        <w:rPr>
          <w:szCs w:val="28"/>
        </w:rPr>
        <w:t>– С. 202-204.</w:t>
      </w:r>
    </w:p>
    <w:p w:rsidR="00BA4E95" w:rsidRDefault="00BA4E95" w:rsidP="006F547D">
      <w:pPr>
        <w:numPr>
          <w:ilvl w:val="0"/>
          <w:numId w:val="62"/>
        </w:numPr>
        <w:suppressAutoHyphens w:val="0"/>
        <w:spacing w:line="360" w:lineRule="auto"/>
        <w:ind w:left="0" w:firstLine="709"/>
        <w:jc w:val="both"/>
        <w:rPr>
          <w:szCs w:val="28"/>
        </w:rPr>
      </w:pPr>
      <w:r>
        <w:rPr>
          <w:szCs w:val="28"/>
        </w:rPr>
        <w:t>Пестрикова Т.Ю., Безрукоева Н.И., Беликов В.А. Ранняя діагностика и патогенетическое обоснование терапии при  гиперпластических процессах эндометрия // Акушерство и гинекология.</w:t>
      </w:r>
      <w:r w:rsidRPr="009B05C5">
        <w:rPr>
          <w:szCs w:val="28"/>
        </w:rPr>
        <w:t xml:space="preserve"> </w:t>
      </w:r>
      <w:r>
        <w:rPr>
          <w:szCs w:val="28"/>
        </w:rPr>
        <w:t>– 2003.</w:t>
      </w:r>
      <w:r w:rsidRPr="009B05C5">
        <w:rPr>
          <w:szCs w:val="28"/>
        </w:rPr>
        <w:t xml:space="preserve"> </w:t>
      </w:r>
      <w:r>
        <w:rPr>
          <w:szCs w:val="28"/>
        </w:rPr>
        <w:t>– №3.</w:t>
      </w:r>
      <w:r w:rsidRPr="009B05C5">
        <w:rPr>
          <w:szCs w:val="28"/>
        </w:rPr>
        <w:t xml:space="preserve"> </w:t>
      </w:r>
      <w:r>
        <w:rPr>
          <w:szCs w:val="28"/>
        </w:rPr>
        <w:t>– С. 36-41.</w:t>
      </w:r>
    </w:p>
    <w:p w:rsidR="00BA4E95" w:rsidRDefault="00BA4E95" w:rsidP="006F547D">
      <w:pPr>
        <w:numPr>
          <w:ilvl w:val="0"/>
          <w:numId w:val="62"/>
        </w:numPr>
        <w:suppressAutoHyphens w:val="0"/>
        <w:spacing w:line="360" w:lineRule="auto"/>
        <w:ind w:left="0" w:firstLine="709"/>
        <w:jc w:val="both"/>
        <w:rPr>
          <w:szCs w:val="28"/>
        </w:rPr>
      </w:pPr>
      <w:r>
        <w:rPr>
          <w:szCs w:val="28"/>
        </w:rPr>
        <w:t>Петербурзька В.Ф. Пубертатні маткові кровотечі та можливості їх гормональной терапії //Буковинський медичний вісник.</w:t>
      </w:r>
      <w:r w:rsidRPr="009B05C5">
        <w:rPr>
          <w:szCs w:val="28"/>
        </w:rPr>
        <w:t xml:space="preserve"> </w:t>
      </w:r>
      <w:r>
        <w:rPr>
          <w:szCs w:val="28"/>
        </w:rPr>
        <w:t>– Чернівці, 2004.</w:t>
      </w:r>
      <w:r w:rsidRPr="009B05C5">
        <w:rPr>
          <w:szCs w:val="28"/>
        </w:rPr>
        <w:t xml:space="preserve"> </w:t>
      </w:r>
      <w:r>
        <w:rPr>
          <w:szCs w:val="28"/>
        </w:rPr>
        <w:t>– том 8, №2.</w:t>
      </w:r>
      <w:r w:rsidRPr="009B05C5">
        <w:rPr>
          <w:szCs w:val="28"/>
        </w:rPr>
        <w:t xml:space="preserve"> </w:t>
      </w:r>
      <w:r>
        <w:rPr>
          <w:szCs w:val="28"/>
        </w:rPr>
        <w:t>– С.96-98.</w:t>
      </w:r>
    </w:p>
    <w:p w:rsidR="00BA4E95" w:rsidRDefault="00BA4E95" w:rsidP="006F547D">
      <w:pPr>
        <w:numPr>
          <w:ilvl w:val="0"/>
          <w:numId w:val="62"/>
        </w:numPr>
        <w:suppressAutoHyphens w:val="0"/>
        <w:spacing w:line="360" w:lineRule="auto"/>
        <w:ind w:left="0" w:firstLine="709"/>
        <w:jc w:val="both"/>
        <w:rPr>
          <w:szCs w:val="28"/>
        </w:rPr>
      </w:pPr>
      <w:r>
        <w:rPr>
          <w:szCs w:val="28"/>
        </w:rPr>
        <w:lastRenderedPageBreak/>
        <w:t>Петухов А.В. Биоимпедансометрический спектральный анализ: возможности и перспективы использования метода в практической диетологии // Вопросы питания.</w:t>
      </w:r>
      <w:r w:rsidRPr="009B05C5">
        <w:rPr>
          <w:szCs w:val="28"/>
        </w:rPr>
        <w:t xml:space="preserve"> </w:t>
      </w:r>
      <w:r>
        <w:rPr>
          <w:szCs w:val="28"/>
        </w:rPr>
        <w:t>– 2004.</w:t>
      </w:r>
      <w:r w:rsidRPr="009B05C5">
        <w:rPr>
          <w:szCs w:val="28"/>
        </w:rPr>
        <w:t xml:space="preserve"> </w:t>
      </w:r>
      <w:r>
        <w:rPr>
          <w:szCs w:val="28"/>
        </w:rPr>
        <w:t>– №2.</w:t>
      </w:r>
      <w:r w:rsidRPr="009B05C5">
        <w:rPr>
          <w:szCs w:val="28"/>
        </w:rPr>
        <w:t xml:space="preserve"> </w:t>
      </w:r>
      <w:r>
        <w:rPr>
          <w:szCs w:val="28"/>
        </w:rPr>
        <w:t>– С.34-37.</w:t>
      </w:r>
    </w:p>
    <w:p w:rsidR="00BA4E95" w:rsidRDefault="00BA4E95" w:rsidP="006F547D">
      <w:pPr>
        <w:numPr>
          <w:ilvl w:val="0"/>
          <w:numId w:val="62"/>
        </w:numPr>
        <w:suppressAutoHyphens w:val="0"/>
        <w:spacing w:line="360" w:lineRule="auto"/>
        <w:ind w:left="0" w:firstLine="709"/>
        <w:jc w:val="both"/>
        <w:rPr>
          <w:rStyle w:val="aff4"/>
          <w:b w:val="0"/>
          <w:bCs w:val="0"/>
          <w:i/>
          <w:szCs w:val="28"/>
        </w:rPr>
      </w:pPr>
      <w:r>
        <w:rPr>
          <w:szCs w:val="28"/>
        </w:rPr>
        <w:t xml:space="preserve">Попова Т.О. Обгрунтування методів діагностики та лікування доброякісних гіперпластичних процесів ендометрію в пременопаузі // Автореф. дис. … канд. мед. наук / </w:t>
      </w:r>
      <w:r>
        <w:rPr>
          <w:rStyle w:val="aff4"/>
          <w:b w:val="0"/>
          <w:bCs w:val="0"/>
          <w:szCs w:val="28"/>
        </w:rPr>
        <w:t>ІПАГ АМН України.</w:t>
      </w:r>
      <w:r w:rsidRPr="00C32F91">
        <w:rPr>
          <w:szCs w:val="28"/>
        </w:rPr>
        <w:t xml:space="preserve"> </w:t>
      </w:r>
      <w:r>
        <w:rPr>
          <w:szCs w:val="28"/>
        </w:rPr>
        <w:t>–</w:t>
      </w:r>
      <w:r>
        <w:rPr>
          <w:rStyle w:val="aff4"/>
          <w:b w:val="0"/>
          <w:bCs w:val="0"/>
          <w:szCs w:val="28"/>
        </w:rPr>
        <w:t xml:space="preserve"> К., 2004.- 20с. </w:t>
      </w:r>
    </w:p>
    <w:p w:rsidR="00BA4E95" w:rsidRDefault="00BA4E95" w:rsidP="006F547D">
      <w:pPr>
        <w:numPr>
          <w:ilvl w:val="0"/>
          <w:numId w:val="62"/>
        </w:numPr>
        <w:suppressAutoHyphens w:val="0"/>
        <w:spacing w:line="360" w:lineRule="auto"/>
        <w:ind w:left="0" w:firstLine="709"/>
        <w:jc w:val="both"/>
        <w:rPr>
          <w:szCs w:val="28"/>
        </w:rPr>
      </w:pPr>
      <w:r>
        <w:rPr>
          <w:szCs w:val="28"/>
        </w:rPr>
        <w:t>Подольський В.В., Дронова В.П., Гульчій О.П., Теслюк П.С., Геревич Г.Й. Взаємозв’язок дитячої соматичної захворюваності в анамнезі жінок фертильного віку зі станом їх репродуктивного здоров’я (прогнозування порушень) // Здоровье женщины.</w:t>
      </w:r>
      <w:r w:rsidRPr="00C32F91">
        <w:rPr>
          <w:szCs w:val="28"/>
        </w:rPr>
        <w:t xml:space="preserve"> </w:t>
      </w:r>
      <w:r>
        <w:rPr>
          <w:szCs w:val="28"/>
        </w:rPr>
        <w:t>– 2005.</w:t>
      </w:r>
      <w:r w:rsidRPr="00C32F91">
        <w:rPr>
          <w:szCs w:val="28"/>
        </w:rPr>
        <w:t xml:space="preserve"> </w:t>
      </w:r>
      <w:r>
        <w:rPr>
          <w:szCs w:val="28"/>
        </w:rPr>
        <w:t>– №2.</w:t>
      </w:r>
      <w:r w:rsidRPr="00C32F91">
        <w:rPr>
          <w:szCs w:val="28"/>
        </w:rPr>
        <w:t xml:space="preserve"> </w:t>
      </w:r>
      <w:r>
        <w:rPr>
          <w:szCs w:val="28"/>
        </w:rPr>
        <w:t>– С.169-173.</w:t>
      </w:r>
    </w:p>
    <w:p w:rsidR="00BA4E95" w:rsidRDefault="00BA4E95" w:rsidP="006F547D">
      <w:pPr>
        <w:numPr>
          <w:ilvl w:val="0"/>
          <w:numId w:val="62"/>
        </w:numPr>
        <w:suppressAutoHyphens w:val="0"/>
        <w:spacing w:line="360" w:lineRule="auto"/>
        <w:ind w:left="0" w:firstLine="709"/>
        <w:jc w:val="both"/>
        <w:rPr>
          <w:szCs w:val="28"/>
        </w:rPr>
      </w:pPr>
      <w:r>
        <w:rPr>
          <w:szCs w:val="28"/>
        </w:rPr>
        <w:t>Подольський В.В., Дронова В.П., Тетерин В.В., Гульчій О.П., Геревич Г.Й. Прогнозування порушень менструального циклу у жінок фертильного віку, які перенесли фізіологічні та патологічні пологи, мешканок сільськогосподарського регіону // Репродуктивное здоровье женщины.</w:t>
      </w:r>
      <w:r w:rsidRPr="00C32F91">
        <w:rPr>
          <w:szCs w:val="28"/>
        </w:rPr>
        <w:t xml:space="preserve"> </w:t>
      </w:r>
      <w:r>
        <w:rPr>
          <w:szCs w:val="28"/>
        </w:rPr>
        <w:t>– 2007.</w:t>
      </w:r>
      <w:r w:rsidRPr="00C32F91">
        <w:rPr>
          <w:szCs w:val="28"/>
        </w:rPr>
        <w:t xml:space="preserve"> </w:t>
      </w:r>
      <w:r>
        <w:rPr>
          <w:szCs w:val="28"/>
        </w:rPr>
        <w:t>– №3.</w:t>
      </w:r>
      <w:r w:rsidRPr="00C32F91">
        <w:rPr>
          <w:szCs w:val="28"/>
        </w:rPr>
        <w:t xml:space="preserve"> </w:t>
      </w:r>
      <w:r>
        <w:rPr>
          <w:szCs w:val="28"/>
        </w:rPr>
        <w:t>– С.75-76.</w:t>
      </w:r>
    </w:p>
    <w:p w:rsidR="00BA4E95" w:rsidRDefault="00BA4E95" w:rsidP="006F547D">
      <w:pPr>
        <w:numPr>
          <w:ilvl w:val="0"/>
          <w:numId w:val="62"/>
        </w:numPr>
        <w:suppressAutoHyphens w:val="0"/>
        <w:spacing w:line="360" w:lineRule="auto"/>
        <w:ind w:left="0" w:firstLine="709"/>
        <w:jc w:val="both"/>
        <w:rPr>
          <w:szCs w:val="28"/>
        </w:rPr>
      </w:pPr>
      <w:r>
        <w:rPr>
          <w:szCs w:val="28"/>
        </w:rPr>
        <w:t>Потин В.В., Логинов А.Б., Крихели И.О. и др. Щитовидная железа и репродуктивная система женщины: пособие для врачей/ Под ред.Э.К.Айламазяна. СПб.: ООО «Издательство Н-Л», 2002.</w:t>
      </w:r>
      <w:r w:rsidRPr="00C32F91">
        <w:rPr>
          <w:szCs w:val="28"/>
        </w:rPr>
        <w:t xml:space="preserve"> </w:t>
      </w:r>
      <w:r>
        <w:rPr>
          <w:szCs w:val="28"/>
        </w:rPr>
        <w:t xml:space="preserve">– 45с. </w:t>
      </w:r>
    </w:p>
    <w:p w:rsidR="00BA4E95" w:rsidRDefault="00BA4E95" w:rsidP="006F547D">
      <w:pPr>
        <w:numPr>
          <w:ilvl w:val="0"/>
          <w:numId w:val="62"/>
        </w:numPr>
        <w:suppressAutoHyphens w:val="0"/>
        <w:spacing w:line="360" w:lineRule="auto"/>
        <w:ind w:left="0" w:firstLine="709"/>
        <w:jc w:val="both"/>
        <w:rPr>
          <w:szCs w:val="28"/>
        </w:rPr>
      </w:pPr>
      <w:r>
        <w:rPr>
          <w:szCs w:val="28"/>
        </w:rPr>
        <w:t>Прилепская В.Н. Гормональная контрацепция // Клиническая фармакология и терапия.</w:t>
      </w:r>
      <w:r w:rsidRPr="00C32F91">
        <w:rPr>
          <w:szCs w:val="28"/>
        </w:rPr>
        <w:t xml:space="preserve"> </w:t>
      </w:r>
      <w:r>
        <w:rPr>
          <w:szCs w:val="28"/>
        </w:rPr>
        <w:t>– 2004.</w:t>
      </w:r>
      <w:r w:rsidRPr="00C32F91">
        <w:rPr>
          <w:szCs w:val="28"/>
        </w:rPr>
        <w:t xml:space="preserve"> </w:t>
      </w:r>
      <w:r>
        <w:rPr>
          <w:szCs w:val="28"/>
        </w:rPr>
        <w:t>– №3.</w:t>
      </w:r>
      <w:r w:rsidRPr="00C32F91">
        <w:rPr>
          <w:szCs w:val="28"/>
        </w:rPr>
        <w:t xml:space="preserve"> </w:t>
      </w:r>
      <w:r>
        <w:rPr>
          <w:szCs w:val="28"/>
        </w:rPr>
        <w:t>– С. 70-74.</w:t>
      </w:r>
    </w:p>
    <w:p w:rsidR="00BA4E95" w:rsidRDefault="00BA4E95" w:rsidP="006F547D">
      <w:pPr>
        <w:numPr>
          <w:ilvl w:val="0"/>
          <w:numId w:val="62"/>
        </w:numPr>
        <w:suppressAutoHyphens w:val="0"/>
        <w:spacing w:line="360" w:lineRule="auto"/>
        <w:ind w:left="0" w:firstLine="709"/>
        <w:jc w:val="both"/>
        <w:rPr>
          <w:szCs w:val="28"/>
        </w:rPr>
      </w:pPr>
      <w:r>
        <w:rPr>
          <w:szCs w:val="28"/>
        </w:rPr>
        <w:t>Прилепская В.Н., Лобова Т.А. Гипоталамо-гипофизарно-тиреоидная система у больных с дисфункциональными маточными кровотечениями // Акуш. и гин.</w:t>
      </w:r>
      <w:r w:rsidRPr="00C32F91">
        <w:rPr>
          <w:szCs w:val="28"/>
        </w:rPr>
        <w:t xml:space="preserve"> </w:t>
      </w:r>
      <w:r>
        <w:rPr>
          <w:szCs w:val="28"/>
        </w:rPr>
        <w:t>– 1999.</w:t>
      </w:r>
      <w:r w:rsidRPr="00C32F91">
        <w:rPr>
          <w:szCs w:val="28"/>
        </w:rPr>
        <w:t xml:space="preserve"> </w:t>
      </w:r>
      <w:r>
        <w:rPr>
          <w:szCs w:val="28"/>
        </w:rPr>
        <w:t>– №9.</w:t>
      </w:r>
      <w:r w:rsidRPr="00C32F91">
        <w:rPr>
          <w:szCs w:val="28"/>
        </w:rPr>
        <w:t xml:space="preserve"> </w:t>
      </w:r>
      <w:r>
        <w:rPr>
          <w:szCs w:val="28"/>
        </w:rPr>
        <w:t>– С.51-54.</w:t>
      </w:r>
    </w:p>
    <w:p w:rsidR="00BA4E95" w:rsidRDefault="00BA4E95" w:rsidP="006F547D">
      <w:pPr>
        <w:numPr>
          <w:ilvl w:val="0"/>
          <w:numId w:val="62"/>
        </w:numPr>
        <w:suppressAutoHyphens w:val="0"/>
        <w:spacing w:line="360" w:lineRule="auto"/>
        <w:ind w:left="0" w:firstLine="709"/>
        <w:jc w:val="both"/>
        <w:rPr>
          <w:szCs w:val="28"/>
        </w:rPr>
      </w:pPr>
      <w:r>
        <w:rPr>
          <w:szCs w:val="28"/>
        </w:rPr>
        <w:t>Резников А.Г. Инновации в гормональной терапии гиперандрогенной патологии у женщин // Здоров’я України.</w:t>
      </w:r>
      <w:r w:rsidRPr="00732D9D">
        <w:rPr>
          <w:szCs w:val="28"/>
        </w:rPr>
        <w:t xml:space="preserve"> </w:t>
      </w:r>
      <w:r>
        <w:rPr>
          <w:szCs w:val="28"/>
        </w:rPr>
        <w:t>– 2006.</w:t>
      </w:r>
      <w:r w:rsidRPr="00732D9D">
        <w:rPr>
          <w:szCs w:val="28"/>
        </w:rPr>
        <w:t xml:space="preserve"> </w:t>
      </w:r>
      <w:r>
        <w:rPr>
          <w:szCs w:val="28"/>
        </w:rPr>
        <w:t>– №22/1.</w:t>
      </w:r>
      <w:r w:rsidRPr="00732D9D">
        <w:rPr>
          <w:szCs w:val="28"/>
        </w:rPr>
        <w:t xml:space="preserve"> </w:t>
      </w:r>
      <w:r>
        <w:rPr>
          <w:szCs w:val="28"/>
        </w:rPr>
        <w:t>– с.3-5.</w:t>
      </w:r>
    </w:p>
    <w:p w:rsidR="00BA4E95" w:rsidRDefault="00BA4E95" w:rsidP="006F547D">
      <w:pPr>
        <w:numPr>
          <w:ilvl w:val="0"/>
          <w:numId w:val="62"/>
        </w:numPr>
        <w:suppressAutoHyphens w:val="0"/>
        <w:spacing w:line="360" w:lineRule="auto"/>
        <w:ind w:left="0" w:firstLine="709"/>
        <w:jc w:val="both"/>
        <w:rPr>
          <w:szCs w:val="28"/>
        </w:rPr>
      </w:pPr>
      <w:r>
        <w:rPr>
          <w:szCs w:val="28"/>
        </w:rPr>
        <w:t>Рибін А.І. Диференційований підхід до лікування гіперпластичних процесів ендометрія // Автореф. дис. … канд. мед. наук / Одеський держ.мед.університет</w:t>
      </w:r>
      <w:r>
        <w:rPr>
          <w:rStyle w:val="aff4"/>
          <w:b w:val="0"/>
          <w:bCs w:val="0"/>
          <w:szCs w:val="28"/>
        </w:rPr>
        <w:t>.</w:t>
      </w:r>
      <w:r w:rsidRPr="00732D9D">
        <w:rPr>
          <w:szCs w:val="28"/>
        </w:rPr>
        <w:t xml:space="preserve"> </w:t>
      </w:r>
      <w:r>
        <w:rPr>
          <w:szCs w:val="28"/>
        </w:rPr>
        <w:t>–</w:t>
      </w:r>
      <w:r>
        <w:rPr>
          <w:rStyle w:val="aff4"/>
          <w:b w:val="0"/>
          <w:bCs w:val="0"/>
          <w:szCs w:val="28"/>
        </w:rPr>
        <w:t xml:space="preserve"> О., 2005.</w:t>
      </w:r>
      <w:r w:rsidRPr="00732D9D">
        <w:rPr>
          <w:szCs w:val="28"/>
        </w:rPr>
        <w:t xml:space="preserve"> </w:t>
      </w:r>
      <w:r>
        <w:rPr>
          <w:szCs w:val="28"/>
        </w:rPr>
        <w:t>–</w:t>
      </w:r>
      <w:r>
        <w:rPr>
          <w:rStyle w:val="aff4"/>
          <w:b w:val="0"/>
          <w:bCs w:val="0"/>
          <w:szCs w:val="28"/>
        </w:rPr>
        <w:t xml:space="preserve"> 20с. </w:t>
      </w:r>
    </w:p>
    <w:p w:rsidR="00BA4E95" w:rsidRDefault="00BA4E95" w:rsidP="006F547D">
      <w:pPr>
        <w:pStyle w:val="affffffff"/>
        <w:numPr>
          <w:ilvl w:val="0"/>
          <w:numId w:val="62"/>
        </w:numPr>
        <w:suppressAutoHyphens w:val="0"/>
        <w:spacing w:after="0" w:line="360" w:lineRule="auto"/>
        <w:ind w:left="0" w:firstLine="709"/>
        <w:jc w:val="both"/>
        <w:rPr>
          <w:lang w:val="uk-UA"/>
        </w:rPr>
      </w:pPr>
      <w:r>
        <w:rPr>
          <w:lang w:val="uk-UA"/>
        </w:rPr>
        <w:t>Савицкий Г.А, Савицкий А, Г..- Миома матки. Проблемы патогенеза и патогенетической терапии.</w:t>
      </w:r>
      <w:r w:rsidRPr="00732D9D">
        <w:rPr>
          <w:szCs w:val="28"/>
        </w:rPr>
        <w:t xml:space="preserve"> </w:t>
      </w:r>
      <w:r>
        <w:rPr>
          <w:szCs w:val="28"/>
        </w:rPr>
        <w:t>–</w:t>
      </w:r>
      <w:r>
        <w:rPr>
          <w:lang w:val="uk-UA"/>
        </w:rPr>
        <w:t xml:space="preserve">  Санкт-Петербург, 2000.</w:t>
      </w:r>
      <w:r w:rsidRPr="00732D9D">
        <w:rPr>
          <w:szCs w:val="28"/>
        </w:rPr>
        <w:t xml:space="preserve"> </w:t>
      </w:r>
      <w:r>
        <w:rPr>
          <w:szCs w:val="28"/>
        </w:rPr>
        <w:t>–</w:t>
      </w:r>
      <w:r>
        <w:rPr>
          <w:lang w:val="uk-UA"/>
        </w:rPr>
        <w:t xml:space="preserve"> 235с.</w:t>
      </w:r>
    </w:p>
    <w:p w:rsidR="00BA4E95" w:rsidRDefault="00BA4E95" w:rsidP="006F547D">
      <w:pPr>
        <w:numPr>
          <w:ilvl w:val="0"/>
          <w:numId w:val="62"/>
        </w:numPr>
        <w:suppressAutoHyphens w:val="0"/>
        <w:spacing w:line="360" w:lineRule="auto"/>
        <w:ind w:left="0" w:firstLine="709"/>
        <w:jc w:val="both"/>
        <w:rPr>
          <w:szCs w:val="28"/>
        </w:rPr>
      </w:pPr>
      <w:r>
        <w:rPr>
          <w:szCs w:val="28"/>
        </w:rPr>
        <w:t xml:space="preserve">Саидова Р.А. Современные взгляды на патогенез, диагностику и принципы терапии аномальных маточных кровотечений // Мат. </w:t>
      </w:r>
      <w:r>
        <w:rPr>
          <w:szCs w:val="28"/>
          <w:lang w:val="en-GB"/>
        </w:rPr>
        <w:t>VI</w:t>
      </w:r>
      <w:r>
        <w:rPr>
          <w:szCs w:val="28"/>
        </w:rPr>
        <w:t xml:space="preserve"> Российского форума «Мать и дитя».</w:t>
      </w:r>
      <w:r w:rsidRPr="00732D9D">
        <w:rPr>
          <w:szCs w:val="28"/>
        </w:rPr>
        <w:t xml:space="preserve"> </w:t>
      </w:r>
      <w:r>
        <w:rPr>
          <w:szCs w:val="28"/>
        </w:rPr>
        <w:t>– М., 2004.</w:t>
      </w:r>
      <w:r w:rsidRPr="00732D9D">
        <w:rPr>
          <w:szCs w:val="28"/>
        </w:rPr>
        <w:t xml:space="preserve"> </w:t>
      </w:r>
      <w:r>
        <w:rPr>
          <w:szCs w:val="28"/>
        </w:rPr>
        <w:t>– С. 464-465.</w:t>
      </w:r>
    </w:p>
    <w:p w:rsidR="00BA4E95" w:rsidRDefault="00BA4E95" w:rsidP="006F547D">
      <w:pPr>
        <w:numPr>
          <w:ilvl w:val="0"/>
          <w:numId w:val="62"/>
        </w:numPr>
        <w:suppressAutoHyphens w:val="0"/>
        <w:spacing w:line="360" w:lineRule="auto"/>
        <w:ind w:left="0" w:firstLine="709"/>
        <w:jc w:val="both"/>
        <w:rPr>
          <w:szCs w:val="28"/>
        </w:rPr>
      </w:pPr>
      <w:r>
        <w:rPr>
          <w:szCs w:val="28"/>
        </w:rPr>
        <w:t>Саидова Р.А., Макацария А.Д. Избранные лекции по гинекологии. – М., «Триада», 2005.-  256с.</w:t>
      </w:r>
    </w:p>
    <w:p w:rsidR="00BA4E95" w:rsidRDefault="00BA4E95" w:rsidP="006F547D">
      <w:pPr>
        <w:numPr>
          <w:ilvl w:val="0"/>
          <w:numId w:val="62"/>
        </w:numPr>
        <w:suppressAutoHyphens w:val="0"/>
        <w:spacing w:line="360" w:lineRule="auto"/>
        <w:ind w:left="0" w:firstLine="709"/>
        <w:jc w:val="both"/>
        <w:rPr>
          <w:szCs w:val="28"/>
        </w:rPr>
      </w:pPr>
      <w:r>
        <w:rPr>
          <w:szCs w:val="28"/>
        </w:rPr>
        <w:lastRenderedPageBreak/>
        <w:t xml:space="preserve">Семенова Е.Д., Кустаров В.Н. Опыт применения ТЭС-терапии в лечении и профилактике рецидивов гиперпластических процессов эндометрия в перименопаузе // Мат. </w:t>
      </w:r>
      <w:r>
        <w:rPr>
          <w:szCs w:val="28"/>
          <w:lang w:val="en-GB"/>
        </w:rPr>
        <w:t>VI</w:t>
      </w:r>
      <w:r>
        <w:rPr>
          <w:szCs w:val="28"/>
        </w:rPr>
        <w:t xml:space="preserve"> Российского форума «Мать и дитя». – М., 2004.</w:t>
      </w:r>
      <w:r w:rsidRPr="00732D9D">
        <w:rPr>
          <w:szCs w:val="28"/>
        </w:rPr>
        <w:t xml:space="preserve"> </w:t>
      </w:r>
      <w:r>
        <w:rPr>
          <w:szCs w:val="28"/>
        </w:rPr>
        <w:t>– С. 474-475.</w:t>
      </w:r>
    </w:p>
    <w:p w:rsidR="00BA4E95" w:rsidRDefault="00BA4E95" w:rsidP="006F547D">
      <w:pPr>
        <w:numPr>
          <w:ilvl w:val="0"/>
          <w:numId w:val="62"/>
        </w:numPr>
        <w:suppressAutoHyphens w:val="0"/>
        <w:spacing w:line="360" w:lineRule="auto"/>
        <w:ind w:left="0" w:firstLine="709"/>
        <w:jc w:val="both"/>
        <w:rPr>
          <w:szCs w:val="28"/>
        </w:rPr>
      </w:pPr>
      <w:r>
        <w:rPr>
          <w:szCs w:val="28"/>
        </w:rPr>
        <w:t>Сергеев П.В., Макаров О.В., Свиридов Н.К. и др. Влияние гестагенотерапии на клинические и биохимические параметры у больных с атипической гиперплазией эндометрия // Вопросы онкологии.</w:t>
      </w:r>
      <w:r w:rsidRPr="00732D9D">
        <w:rPr>
          <w:szCs w:val="28"/>
        </w:rPr>
        <w:t xml:space="preserve"> </w:t>
      </w:r>
      <w:r>
        <w:rPr>
          <w:szCs w:val="28"/>
        </w:rPr>
        <w:t>– 2000.</w:t>
      </w:r>
      <w:r w:rsidRPr="00732D9D">
        <w:rPr>
          <w:szCs w:val="28"/>
        </w:rPr>
        <w:t xml:space="preserve"> </w:t>
      </w:r>
      <w:r>
        <w:rPr>
          <w:szCs w:val="28"/>
        </w:rPr>
        <w:t>– Т.46, №5.</w:t>
      </w:r>
      <w:r w:rsidRPr="00732D9D">
        <w:rPr>
          <w:szCs w:val="28"/>
        </w:rPr>
        <w:t xml:space="preserve"> </w:t>
      </w:r>
      <w:r>
        <w:rPr>
          <w:szCs w:val="28"/>
        </w:rPr>
        <w:t>– С.570-573.</w:t>
      </w:r>
    </w:p>
    <w:p w:rsidR="00BA4E95" w:rsidRDefault="00BA4E95" w:rsidP="006F547D">
      <w:pPr>
        <w:numPr>
          <w:ilvl w:val="0"/>
          <w:numId w:val="62"/>
        </w:numPr>
        <w:suppressAutoHyphens w:val="0"/>
        <w:spacing w:line="360" w:lineRule="auto"/>
        <w:ind w:left="0" w:firstLine="709"/>
        <w:jc w:val="both"/>
        <w:rPr>
          <w:szCs w:val="28"/>
        </w:rPr>
      </w:pPr>
      <w:r>
        <w:rPr>
          <w:szCs w:val="28"/>
        </w:rPr>
        <w:t>Серов В.Н. Гормональная контрацепция // Трудный пациент.</w:t>
      </w:r>
      <w:r w:rsidRPr="00732D9D">
        <w:rPr>
          <w:szCs w:val="28"/>
        </w:rPr>
        <w:t xml:space="preserve"> </w:t>
      </w:r>
      <w:r>
        <w:rPr>
          <w:szCs w:val="28"/>
        </w:rPr>
        <w:t>– 2004.</w:t>
      </w:r>
      <w:r w:rsidRPr="00732D9D">
        <w:rPr>
          <w:szCs w:val="28"/>
        </w:rPr>
        <w:t xml:space="preserve"> </w:t>
      </w:r>
      <w:r>
        <w:rPr>
          <w:szCs w:val="28"/>
        </w:rPr>
        <w:t>–Т.2, №6.</w:t>
      </w:r>
      <w:r w:rsidRPr="00732D9D">
        <w:rPr>
          <w:szCs w:val="28"/>
        </w:rPr>
        <w:t xml:space="preserve"> </w:t>
      </w:r>
      <w:r>
        <w:rPr>
          <w:szCs w:val="28"/>
        </w:rPr>
        <w:t>– С. 7-10.</w:t>
      </w:r>
    </w:p>
    <w:p w:rsidR="00BA4E95" w:rsidRDefault="00BA4E95" w:rsidP="006F547D">
      <w:pPr>
        <w:numPr>
          <w:ilvl w:val="0"/>
          <w:numId w:val="62"/>
        </w:numPr>
        <w:suppressAutoHyphens w:val="0"/>
        <w:spacing w:line="360" w:lineRule="auto"/>
        <w:ind w:left="0" w:firstLine="709"/>
        <w:jc w:val="both"/>
        <w:rPr>
          <w:szCs w:val="28"/>
        </w:rPr>
      </w:pPr>
      <w:r>
        <w:rPr>
          <w:szCs w:val="28"/>
        </w:rPr>
        <w:t>Серов В.Н., Прилепская В.Н., Овсянникова Т.В. Гинекологическая эндокринология.</w:t>
      </w:r>
      <w:r w:rsidRPr="00732D9D">
        <w:rPr>
          <w:szCs w:val="28"/>
        </w:rPr>
        <w:t xml:space="preserve"> </w:t>
      </w:r>
      <w:r>
        <w:rPr>
          <w:szCs w:val="28"/>
        </w:rPr>
        <w:t>– М.: Медпресс-информ, 2006.</w:t>
      </w:r>
      <w:r w:rsidRPr="00732D9D">
        <w:rPr>
          <w:szCs w:val="28"/>
        </w:rPr>
        <w:t xml:space="preserve"> </w:t>
      </w:r>
      <w:r>
        <w:rPr>
          <w:szCs w:val="28"/>
        </w:rPr>
        <w:t>– 528 с.</w:t>
      </w:r>
    </w:p>
    <w:p w:rsidR="00BA4E95" w:rsidRDefault="00BA4E95" w:rsidP="006F547D">
      <w:pPr>
        <w:numPr>
          <w:ilvl w:val="0"/>
          <w:numId w:val="62"/>
        </w:numPr>
        <w:suppressAutoHyphens w:val="0"/>
        <w:spacing w:line="360" w:lineRule="auto"/>
        <w:ind w:left="0" w:firstLine="709"/>
        <w:jc w:val="both"/>
        <w:rPr>
          <w:szCs w:val="28"/>
        </w:rPr>
      </w:pPr>
      <w:r>
        <w:rPr>
          <w:szCs w:val="28"/>
        </w:rPr>
        <w:t>Серов В.Н. Гормональная контрацепция // Русский медицинский журнал.</w:t>
      </w:r>
      <w:r w:rsidRPr="00732D9D">
        <w:rPr>
          <w:szCs w:val="28"/>
        </w:rPr>
        <w:t xml:space="preserve"> </w:t>
      </w:r>
      <w:r>
        <w:rPr>
          <w:szCs w:val="28"/>
        </w:rPr>
        <w:t>– 2007, №2.</w:t>
      </w:r>
      <w:r w:rsidRPr="00732D9D">
        <w:rPr>
          <w:szCs w:val="28"/>
        </w:rPr>
        <w:t xml:space="preserve"> </w:t>
      </w:r>
      <w:r>
        <w:rPr>
          <w:szCs w:val="28"/>
        </w:rPr>
        <w:t>– с.12-16.</w:t>
      </w:r>
    </w:p>
    <w:p w:rsidR="00BA4E95" w:rsidRDefault="00BA4E95" w:rsidP="006F547D">
      <w:pPr>
        <w:pStyle w:val="affffffff"/>
        <w:numPr>
          <w:ilvl w:val="0"/>
          <w:numId w:val="62"/>
        </w:numPr>
        <w:suppressAutoHyphens w:val="0"/>
        <w:spacing w:after="0" w:line="360" w:lineRule="auto"/>
        <w:ind w:left="0" w:firstLine="709"/>
        <w:jc w:val="both"/>
        <w:rPr>
          <w:szCs w:val="28"/>
          <w:lang w:val="uk-UA"/>
        </w:rPr>
      </w:pPr>
      <w:r>
        <w:rPr>
          <w:szCs w:val="28"/>
          <w:lang w:val="uk-UA"/>
        </w:rPr>
        <w:t>Сингаевский С.Б., Ярославський В.К., Турлак Е.В. и др. Лечение  гиперпластических процессов эндометрия агонистами люлиберина в перименопаузе // Проблемы репродукции.</w:t>
      </w:r>
      <w:r w:rsidRPr="00732D9D">
        <w:rPr>
          <w:szCs w:val="28"/>
        </w:rPr>
        <w:t xml:space="preserve"> </w:t>
      </w:r>
      <w:r>
        <w:rPr>
          <w:szCs w:val="28"/>
        </w:rPr>
        <w:t>–</w:t>
      </w:r>
      <w:r>
        <w:rPr>
          <w:szCs w:val="28"/>
          <w:lang w:val="uk-UA"/>
        </w:rPr>
        <w:t xml:space="preserve"> 2005.</w:t>
      </w:r>
      <w:r w:rsidRPr="00732D9D">
        <w:rPr>
          <w:szCs w:val="28"/>
        </w:rPr>
        <w:t xml:space="preserve"> </w:t>
      </w:r>
      <w:r>
        <w:rPr>
          <w:szCs w:val="28"/>
        </w:rPr>
        <w:t>–</w:t>
      </w:r>
      <w:r>
        <w:rPr>
          <w:szCs w:val="28"/>
          <w:lang w:val="uk-UA"/>
        </w:rPr>
        <w:t xml:space="preserve"> Т.11, №1.</w:t>
      </w:r>
      <w:r w:rsidRPr="00732D9D">
        <w:rPr>
          <w:szCs w:val="28"/>
        </w:rPr>
        <w:t xml:space="preserve"> </w:t>
      </w:r>
      <w:r>
        <w:rPr>
          <w:szCs w:val="28"/>
        </w:rPr>
        <w:t>–</w:t>
      </w:r>
      <w:r>
        <w:rPr>
          <w:szCs w:val="28"/>
          <w:lang w:val="uk-UA"/>
        </w:rPr>
        <w:t xml:space="preserve"> С. 60-63.</w:t>
      </w:r>
    </w:p>
    <w:p w:rsidR="00BA4E95" w:rsidRDefault="00BA4E95" w:rsidP="006F547D">
      <w:pPr>
        <w:numPr>
          <w:ilvl w:val="0"/>
          <w:numId w:val="62"/>
        </w:numPr>
        <w:suppressAutoHyphens w:val="0"/>
        <w:spacing w:line="360" w:lineRule="auto"/>
        <w:ind w:left="0" w:firstLine="709"/>
        <w:jc w:val="both"/>
        <w:rPr>
          <w:szCs w:val="28"/>
        </w:rPr>
      </w:pPr>
      <w:r>
        <w:rPr>
          <w:szCs w:val="28"/>
        </w:rPr>
        <w:t>Сметник В.П., Тумилович Л.Г.Неоперативная гинекология.</w:t>
      </w:r>
      <w:r w:rsidRPr="00732D9D">
        <w:rPr>
          <w:szCs w:val="28"/>
        </w:rPr>
        <w:t xml:space="preserve"> </w:t>
      </w:r>
      <w:r>
        <w:rPr>
          <w:szCs w:val="28"/>
        </w:rPr>
        <w:t>– М.: ООО «Медицинское информационное агентство», 2005.</w:t>
      </w:r>
      <w:r w:rsidRPr="00732D9D">
        <w:rPr>
          <w:szCs w:val="28"/>
        </w:rPr>
        <w:t xml:space="preserve"> </w:t>
      </w:r>
      <w:r>
        <w:rPr>
          <w:szCs w:val="28"/>
        </w:rPr>
        <w:t>– 632с.</w:t>
      </w:r>
    </w:p>
    <w:p w:rsidR="00BA4E95" w:rsidRDefault="00BA4E95" w:rsidP="006F547D">
      <w:pPr>
        <w:numPr>
          <w:ilvl w:val="0"/>
          <w:numId w:val="62"/>
        </w:numPr>
        <w:suppressAutoHyphens w:val="0"/>
        <w:spacing w:line="360" w:lineRule="auto"/>
        <w:ind w:left="0" w:firstLine="709"/>
        <w:jc w:val="both"/>
        <w:rPr>
          <w:szCs w:val="28"/>
        </w:rPr>
      </w:pPr>
      <w:r>
        <w:rPr>
          <w:szCs w:val="28"/>
        </w:rPr>
        <w:t>Сокур Т.И., Дубровина Н.В., Федорова Ю.В. Принципы профилактики и лечения железодефицитных анемий // Гинекология.</w:t>
      </w:r>
      <w:r w:rsidRPr="00732D9D">
        <w:rPr>
          <w:szCs w:val="28"/>
        </w:rPr>
        <w:t xml:space="preserve"> </w:t>
      </w:r>
      <w:r>
        <w:rPr>
          <w:szCs w:val="28"/>
        </w:rPr>
        <w:t>–2007.</w:t>
      </w:r>
      <w:r w:rsidRPr="00732D9D">
        <w:rPr>
          <w:szCs w:val="28"/>
        </w:rPr>
        <w:t xml:space="preserve"> </w:t>
      </w:r>
      <w:r>
        <w:rPr>
          <w:szCs w:val="28"/>
        </w:rPr>
        <w:t>– Т.09/№2.- С.3-4.</w:t>
      </w:r>
    </w:p>
    <w:p w:rsidR="00BA4E95" w:rsidRDefault="00BA4E95" w:rsidP="006F547D">
      <w:pPr>
        <w:numPr>
          <w:ilvl w:val="0"/>
          <w:numId w:val="62"/>
        </w:numPr>
        <w:suppressAutoHyphens w:val="0"/>
        <w:spacing w:line="360" w:lineRule="auto"/>
        <w:ind w:left="0" w:firstLine="709"/>
        <w:jc w:val="both"/>
        <w:rPr>
          <w:szCs w:val="28"/>
        </w:rPr>
      </w:pPr>
      <w:r>
        <w:rPr>
          <w:szCs w:val="28"/>
        </w:rPr>
        <w:t>Справочник по клинической нейровегетологии / Сост. В.А.Берсенева, Г.П.Губы, О.А.Пятака.</w:t>
      </w:r>
      <w:r w:rsidRPr="00732D9D">
        <w:rPr>
          <w:szCs w:val="28"/>
        </w:rPr>
        <w:t xml:space="preserve"> </w:t>
      </w:r>
      <w:r>
        <w:rPr>
          <w:szCs w:val="28"/>
        </w:rPr>
        <w:t>– К.:Здоров'я, 1999.</w:t>
      </w:r>
      <w:r w:rsidRPr="00732D9D">
        <w:rPr>
          <w:szCs w:val="28"/>
        </w:rPr>
        <w:t xml:space="preserve"> </w:t>
      </w:r>
      <w:r>
        <w:rPr>
          <w:szCs w:val="28"/>
        </w:rPr>
        <w:t>– 237с.</w:t>
      </w:r>
    </w:p>
    <w:p w:rsidR="00BA4E95" w:rsidRDefault="00BA4E95" w:rsidP="006F547D">
      <w:pPr>
        <w:numPr>
          <w:ilvl w:val="0"/>
          <w:numId w:val="62"/>
        </w:numPr>
        <w:suppressAutoHyphens w:val="0"/>
        <w:spacing w:line="360" w:lineRule="auto"/>
        <w:ind w:left="0" w:firstLine="709"/>
        <w:jc w:val="both"/>
        <w:rPr>
          <w:szCs w:val="28"/>
        </w:rPr>
      </w:pPr>
      <w:r>
        <w:rPr>
          <w:szCs w:val="28"/>
        </w:rPr>
        <w:t>Станкевич И.В. Дифференцированный подход к диагностике и лечению гиперплазии эндометрия у женщин позднего репродуктивного и перименопаузального возраста: Автореф. дис. … канд.мед.наук /Московская мед.академия.</w:t>
      </w:r>
      <w:r w:rsidRPr="00732D9D">
        <w:rPr>
          <w:szCs w:val="28"/>
        </w:rPr>
        <w:t xml:space="preserve"> </w:t>
      </w:r>
      <w:r>
        <w:rPr>
          <w:szCs w:val="28"/>
        </w:rPr>
        <w:t>– М.,2007.</w:t>
      </w:r>
      <w:r w:rsidRPr="00732D9D">
        <w:rPr>
          <w:szCs w:val="28"/>
        </w:rPr>
        <w:t xml:space="preserve"> </w:t>
      </w:r>
      <w:r>
        <w:rPr>
          <w:szCs w:val="28"/>
        </w:rPr>
        <w:t>– 25с</w:t>
      </w:r>
    </w:p>
    <w:p w:rsidR="00BA4E95" w:rsidRDefault="00BA4E95" w:rsidP="006F547D">
      <w:pPr>
        <w:numPr>
          <w:ilvl w:val="0"/>
          <w:numId w:val="62"/>
        </w:numPr>
        <w:suppressAutoHyphens w:val="0"/>
        <w:spacing w:line="360" w:lineRule="auto"/>
        <w:ind w:left="0" w:firstLine="709"/>
        <w:jc w:val="both"/>
        <w:rPr>
          <w:rStyle w:val="aff4"/>
          <w:b w:val="0"/>
          <w:bCs w:val="0"/>
          <w:i/>
          <w:szCs w:val="28"/>
        </w:rPr>
      </w:pPr>
      <w:r>
        <w:rPr>
          <w:rStyle w:val="aff4"/>
          <w:b w:val="0"/>
          <w:bCs w:val="0"/>
          <w:szCs w:val="28"/>
        </w:rPr>
        <w:t>Сумина Т.В., Боровкова Л.В. Диагностика маточных кровотечений дисгормональной природы по соскобам эндометрия // Российский вестник акушера-гинеколога.</w:t>
      </w:r>
      <w:r w:rsidRPr="00732D9D">
        <w:rPr>
          <w:szCs w:val="28"/>
        </w:rPr>
        <w:t xml:space="preserve"> </w:t>
      </w:r>
      <w:r>
        <w:rPr>
          <w:szCs w:val="28"/>
        </w:rPr>
        <w:t>–</w:t>
      </w:r>
      <w:r>
        <w:rPr>
          <w:rStyle w:val="aff4"/>
          <w:b w:val="0"/>
          <w:bCs w:val="0"/>
          <w:szCs w:val="28"/>
        </w:rPr>
        <w:t xml:space="preserve"> 2000.</w:t>
      </w:r>
      <w:r w:rsidRPr="00732D9D">
        <w:rPr>
          <w:szCs w:val="28"/>
        </w:rPr>
        <w:t xml:space="preserve"> </w:t>
      </w:r>
      <w:r>
        <w:rPr>
          <w:szCs w:val="28"/>
        </w:rPr>
        <w:t>–</w:t>
      </w:r>
      <w:r>
        <w:rPr>
          <w:rStyle w:val="aff4"/>
          <w:b w:val="0"/>
          <w:bCs w:val="0"/>
          <w:szCs w:val="28"/>
        </w:rPr>
        <w:t xml:space="preserve"> №5.</w:t>
      </w:r>
      <w:r w:rsidRPr="00732D9D">
        <w:rPr>
          <w:szCs w:val="28"/>
        </w:rPr>
        <w:t xml:space="preserve"> </w:t>
      </w:r>
      <w:r>
        <w:rPr>
          <w:szCs w:val="28"/>
        </w:rPr>
        <w:t>–</w:t>
      </w:r>
      <w:r>
        <w:rPr>
          <w:rStyle w:val="aff4"/>
          <w:b w:val="0"/>
          <w:bCs w:val="0"/>
          <w:szCs w:val="28"/>
        </w:rPr>
        <w:t xml:space="preserve"> С.22-27</w:t>
      </w:r>
    </w:p>
    <w:p w:rsidR="00BA4E95" w:rsidRDefault="00BA4E95" w:rsidP="006F547D">
      <w:pPr>
        <w:numPr>
          <w:ilvl w:val="0"/>
          <w:numId w:val="62"/>
        </w:numPr>
        <w:suppressAutoHyphens w:val="0"/>
        <w:spacing w:line="360" w:lineRule="auto"/>
        <w:ind w:left="0" w:firstLine="709"/>
        <w:jc w:val="both"/>
        <w:rPr>
          <w:szCs w:val="28"/>
        </w:rPr>
      </w:pPr>
      <w:r>
        <w:rPr>
          <w:szCs w:val="28"/>
        </w:rPr>
        <w:t>Таранов А.Г. Лабораторная диагностика в акушерстве и гинекологии.</w:t>
      </w:r>
      <w:r w:rsidRPr="00732D9D">
        <w:rPr>
          <w:szCs w:val="28"/>
        </w:rPr>
        <w:t xml:space="preserve"> </w:t>
      </w:r>
      <w:r>
        <w:rPr>
          <w:szCs w:val="28"/>
        </w:rPr>
        <w:t>– М.: Издатель Мокеев, 2002.</w:t>
      </w:r>
      <w:r w:rsidRPr="00732D9D">
        <w:rPr>
          <w:szCs w:val="28"/>
        </w:rPr>
        <w:t xml:space="preserve"> </w:t>
      </w:r>
      <w:r>
        <w:rPr>
          <w:szCs w:val="28"/>
        </w:rPr>
        <w:t>– 80 с.</w:t>
      </w:r>
    </w:p>
    <w:p w:rsidR="00BA4E95" w:rsidRDefault="00BA4E95" w:rsidP="006F547D">
      <w:pPr>
        <w:numPr>
          <w:ilvl w:val="0"/>
          <w:numId w:val="62"/>
        </w:numPr>
        <w:suppressAutoHyphens w:val="0"/>
        <w:spacing w:line="360" w:lineRule="auto"/>
        <w:ind w:left="0" w:firstLine="709"/>
        <w:jc w:val="both"/>
        <w:rPr>
          <w:szCs w:val="28"/>
        </w:rPr>
      </w:pPr>
      <w:r>
        <w:rPr>
          <w:szCs w:val="28"/>
        </w:rPr>
        <w:t>Тарасова М.А., Ярмолинская М.И. Дисфункциональные маточные кровотечения // Журнал акушерства и женских болезней.– 2004.</w:t>
      </w:r>
      <w:r w:rsidRPr="00732D9D">
        <w:rPr>
          <w:szCs w:val="28"/>
        </w:rPr>
        <w:t xml:space="preserve"> </w:t>
      </w:r>
      <w:r>
        <w:rPr>
          <w:szCs w:val="28"/>
        </w:rPr>
        <w:t>– №1.</w:t>
      </w:r>
      <w:r w:rsidRPr="00732D9D">
        <w:rPr>
          <w:szCs w:val="28"/>
        </w:rPr>
        <w:t xml:space="preserve"> </w:t>
      </w:r>
      <w:r>
        <w:rPr>
          <w:szCs w:val="28"/>
        </w:rPr>
        <w:t>– С.77-81.</w:t>
      </w:r>
    </w:p>
    <w:p w:rsidR="00BA4E95" w:rsidRDefault="00BA4E95" w:rsidP="006F547D">
      <w:pPr>
        <w:numPr>
          <w:ilvl w:val="0"/>
          <w:numId w:val="62"/>
        </w:numPr>
        <w:suppressAutoHyphens w:val="0"/>
        <w:spacing w:line="360" w:lineRule="auto"/>
        <w:ind w:left="0" w:firstLine="709"/>
        <w:jc w:val="both"/>
        <w:rPr>
          <w:rStyle w:val="aff4"/>
          <w:b w:val="0"/>
          <w:bCs w:val="0"/>
          <w:i/>
          <w:szCs w:val="28"/>
        </w:rPr>
      </w:pPr>
      <w:r>
        <w:rPr>
          <w:rStyle w:val="aff4"/>
          <w:b w:val="0"/>
          <w:szCs w:val="28"/>
        </w:rPr>
        <w:t>Татарчук Т.Ф. Принципы применения прогестагенов в гинекологии // Доктор.</w:t>
      </w:r>
      <w:r w:rsidRPr="00732D9D">
        <w:rPr>
          <w:szCs w:val="28"/>
        </w:rPr>
        <w:t xml:space="preserve"> </w:t>
      </w:r>
      <w:r>
        <w:rPr>
          <w:szCs w:val="28"/>
        </w:rPr>
        <w:t>–</w:t>
      </w:r>
      <w:r>
        <w:rPr>
          <w:rStyle w:val="aff4"/>
          <w:b w:val="0"/>
          <w:szCs w:val="28"/>
        </w:rPr>
        <w:t xml:space="preserve"> 2001.</w:t>
      </w:r>
      <w:r w:rsidRPr="00732D9D">
        <w:rPr>
          <w:szCs w:val="28"/>
        </w:rPr>
        <w:t xml:space="preserve"> </w:t>
      </w:r>
      <w:r>
        <w:rPr>
          <w:szCs w:val="28"/>
        </w:rPr>
        <w:t>–</w:t>
      </w:r>
      <w:r>
        <w:rPr>
          <w:rStyle w:val="aff4"/>
          <w:b w:val="0"/>
          <w:szCs w:val="28"/>
        </w:rPr>
        <w:t>№3.</w:t>
      </w:r>
      <w:r w:rsidRPr="00732D9D">
        <w:rPr>
          <w:szCs w:val="28"/>
        </w:rPr>
        <w:t xml:space="preserve"> </w:t>
      </w:r>
      <w:r>
        <w:rPr>
          <w:szCs w:val="28"/>
        </w:rPr>
        <w:t>–</w:t>
      </w:r>
      <w:r>
        <w:rPr>
          <w:rStyle w:val="aff4"/>
          <w:b w:val="0"/>
          <w:szCs w:val="28"/>
        </w:rPr>
        <w:t xml:space="preserve"> С.39-42.</w:t>
      </w:r>
    </w:p>
    <w:p w:rsidR="00BA4E95" w:rsidRDefault="00BA4E95" w:rsidP="006F547D">
      <w:pPr>
        <w:numPr>
          <w:ilvl w:val="0"/>
          <w:numId w:val="62"/>
        </w:numPr>
        <w:suppressAutoHyphens w:val="0"/>
        <w:spacing w:line="360" w:lineRule="auto"/>
        <w:ind w:left="0" w:firstLine="709"/>
        <w:jc w:val="both"/>
        <w:rPr>
          <w:szCs w:val="28"/>
        </w:rPr>
      </w:pPr>
      <w:r>
        <w:rPr>
          <w:szCs w:val="28"/>
        </w:rPr>
        <w:lastRenderedPageBreak/>
        <w:t>Татарчук Т.Ф. Фактори ризику, клініка, діагностика, профілактика та лікування ранньої менопаузи: автореф.дис…д-ра мед.наук: / ІПАГ АМН України.</w:t>
      </w:r>
      <w:r w:rsidRPr="00732D9D">
        <w:rPr>
          <w:szCs w:val="28"/>
        </w:rPr>
        <w:t xml:space="preserve"> </w:t>
      </w:r>
      <w:r>
        <w:rPr>
          <w:szCs w:val="28"/>
        </w:rPr>
        <w:t>– К., 1998.</w:t>
      </w:r>
      <w:r w:rsidRPr="00732D9D">
        <w:rPr>
          <w:szCs w:val="28"/>
        </w:rPr>
        <w:t xml:space="preserve"> </w:t>
      </w:r>
      <w:r>
        <w:rPr>
          <w:szCs w:val="28"/>
        </w:rPr>
        <w:t>– 39с.</w:t>
      </w:r>
    </w:p>
    <w:p w:rsidR="00BA4E95" w:rsidRDefault="00BA4E95" w:rsidP="006F547D">
      <w:pPr>
        <w:numPr>
          <w:ilvl w:val="0"/>
          <w:numId w:val="62"/>
        </w:numPr>
        <w:suppressAutoHyphens w:val="0"/>
        <w:spacing w:line="360" w:lineRule="auto"/>
        <w:ind w:left="0" w:firstLine="709"/>
        <w:jc w:val="both"/>
        <w:rPr>
          <w:szCs w:val="28"/>
        </w:rPr>
      </w:pPr>
      <w:r>
        <w:rPr>
          <w:szCs w:val="28"/>
        </w:rPr>
        <w:t>Татарчук Т.Ф, Бурлака Е.В., Попова Т.А. Заместительная гормонотерапія климактерических нарушений – оценка онкориска // Репродуктивное здоровье. – 2002.</w:t>
      </w:r>
      <w:r w:rsidRPr="00732D9D">
        <w:rPr>
          <w:szCs w:val="28"/>
        </w:rPr>
        <w:t xml:space="preserve"> </w:t>
      </w:r>
      <w:r>
        <w:rPr>
          <w:szCs w:val="28"/>
        </w:rPr>
        <w:t>– №1.</w:t>
      </w:r>
      <w:r w:rsidRPr="00732D9D">
        <w:rPr>
          <w:szCs w:val="28"/>
        </w:rPr>
        <w:t xml:space="preserve"> </w:t>
      </w:r>
      <w:r>
        <w:rPr>
          <w:szCs w:val="28"/>
        </w:rPr>
        <w:t xml:space="preserve">– С.64-68. </w:t>
      </w:r>
    </w:p>
    <w:p w:rsidR="00BA4E95" w:rsidRDefault="00BA4E95" w:rsidP="006F547D">
      <w:pPr>
        <w:numPr>
          <w:ilvl w:val="0"/>
          <w:numId w:val="62"/>
        </w:numPr>
        <w:suppressAutoHyphens w:val="0"/>
        <w:spacing w:line="360" w:lineRule="auto"/>
        <w:ind w:left="0" w:firstLine="709"/>
        <w:jc w:val="both"/>
        <w:rPr>
          <w:szCs w:val="28"/>
        </w:rPr>
      </w:pPr>
      <w:r>
        <w:rPr>
          <w:szCs w:val="28"/>
        </w:rPr>
        <w:t>Татарчук Т.Ф., Задорожна Т.Д., Лисяна Т.О. та ін. Сучасні особливості лікування поліпозу ендометрію // Биологическая терапия: Междунар. журнал о-ва биологич.медичины.</w:t>
      </w:r>
      <w:r w:rsidRPr="00732D9D">
        <w:rPr>
          <w:szCs w:val="28"/>
        </w:rPr>
        <w:t xml:space="preserve"> </w:t>
      </w:r>
      <w:r>
        <w:rPr>
          <w:szCs w:val="28"/>
        </w:rPr>
        <w:t>– 2005.</w:t>
      </w:r>
      <w:r w:rsidRPr="00732D9D">
        <w:rPr>
          <w:szCs w:val="28"/>
        </w:rPr>
        <w:t xml:space="preserve"> </w:t>
      </w:r>
      <w:r>
        <w:rPr>
          <w:szCs w:val="28"/>
        </w:rPr>
        <w:t>– №4.</w:t>
      </w:r>
      <w:r w:rsidRPr="00732D9D">
        <w:rPr>
          <w:szCs w:val="28"/>
        </w:rPr>
        <w:t xml:space="preserve"> </w:t>
      </w:r>
      <w:r>
        <w:rPr>
          <w:szCs w:val="28"/>
        </w:rPr>
        <w:t>– С.34-36.</w:t>
      </w:r>
    </w:p>
    <w:p w:rsidR="00BA4E95" w:rsidRDefault="00BA4E95" w:rsidP="006F547D">
      <w:pPr>
        <w:numPr>
          <w:ilvl w:val="0"/>
          <w:numId w:val="62"/>
        </w:numPr>
        <w:suppressAutoHyphens w:val="0"/>
        <w:spacing w:line="360" w:lineRule="auto"/>
        <w:ind w:left="0" w:firstLine="709"/>
        <w:jc w:val="both"/>
        <w:rPr>
          <w:szCs w:val="28"/>
        </w:rPr>
      </w:pPr>
      <w:r>
        <w:rPr>
          <w:szCs w:val="28"/>
        </w:rPr>
        <w:t>Татарчук Т.Ф., Задорожна Т.Д., Лисяна Т.О., Корінна К.О. Сучасні підходи до лікування гіперпроліферативних процесів ендометрія у жінок на тлі хронічного ендометріту // Репрод.здоровье женщин.</w:t>
      </w:r>
      <w:r w:rsidRPr="00732D9D">
        <w:rPr>
          <w:szCs w:val="28"/>
        </w:rPr>
        <w:t xml:space="preserve"> </w:t>
      </w:r>
      <w:r>
        <w:rPr>
          <w:szCs w:val="28"/>
        </w:rPr>
        <w:t>– Киев, 2005.</w:t>
      </w:r>
      <w:r w:rsidRPr="00732D9D">
        <w:rPr>
          <w:szCs w:val="28"/>
        </w:rPr>
        <w:t xml:space="preserve"> </w:t>
      </w:r>
      <w:r>
        <w:rPr>
          <w:szCs w:val="28"/>
        </w:rPr>
        <w:t>– №2.</w:t>
      </w:r>
      <w:r w:rsidRPr="00732D9D">
        <w:rPr>
          <w:szCs w:val="28"/>
        </w:rPr>
        <w:t xml:space="preserve"> </w:t>
      </w:r>
      <w:r>
        <w:rPr>
          <w:szCs w:val="28"/>
        </w:rPr>
        <w:t>– С.103-106.</w:t>
      </w:r>
    </w:p>
    <w:p w:rsidR="00BA4E95" w:rsidRDefault="00BA4E95" w:rsidP="006F547D">
      <w:pPr>
        <w:numPr>
          <w:ilvl w:val="0"/>
          <w:numId w:val="62"/>
        </w:numPr>
        <w:suppressAutoHyphens w:val="0"/>
        <w:spacing w:line="360" w:lineRule="auto"/>
        <w:ind w:left="0" w:firstLine="709"/>
        <w:jc w:val="both"/>
        <w:rPr>
          <w:szCs w:val="28"/>
        </w:rPr>
      </w:pPr>
      <w:r>
        <w:rPr>
          <w:szCs w:val="28"/>
        </w:rPr>
        <w:t>Татарчук Т. Ф., Сольский Я. П. Эндокринная гинекология (клинические очерки), часть 1.— К.: Заповіт, 2003.</w:t>
      </w:r>
      <w:r w:rsidRPr="00732D9D">
        <w:rPr>
          <w:szCs w:val="28"/>
        </w:rPr>
        <w:t xml:space="preserve"> </w:t>
      </w:r>
      <w:r>
        <w:rPr>
          <w:szCs w:val="28"/>
        </w:rPr>
        <w:t>– 326с.</w:t>
      </w:r>
    </w:p>
    <w:p w:rsidR="00BA4E95" w:rsidRDefault="00BA4E95" w:rsidP="006F547D">
      <w:pPr>
        <w:numPr>
          <w:ilvl w:val="0"/>
          <w:numId w:val="62"/>
        </w:numPr>
        <w:suppressAutoHyphens w:val="0"/>
        <w:spacing w:line="360" w:lineRule="auto"/>
        <w:ind w:left="0" w:firstLine="709"/>
        <w:jc w:val="both"/>
        <w:rPr>
          <w:szCs w:val="28"/>
        </w:rPr>
      </w:pPr>
      <w:r>
        <w:rPr>
          <w:szCs w:val="28"/>
        </w:rPr>
        <w:t>Татарчук Т.Ф. Стресс и репродуктивная функция женщины // Междунар.эндокринол.журнал.</w:t>
      </w:r>
      <w:r w:rsidRPr="00732D9D">
        <w:rPr>
          <w:szCs w:val="28"/>
        </w:rPr>
        <w:t xml:space="preserve"> </w:t>
      </w:r>
      <w:r>
        <w:rPr>
          <w:szCs w:val="28"/>
        </w:rPr>
        <w:t>– 2006.</w:t>
      </w:r>
      <w:r w:rsidRPr="00732D9D">
        <w:rPr>
          <w:szCs w:val="28"/>
        </w:rPr>
        <w:t xml:space="preserve"> </w:t>
      </w:r>
      <w:r>
        <w:rPr>
          <w:szCs w:val="28"/>
        </w:rPr>
        <w:t xml:space="preserve">– №3.– С.2-9. </w:t>
      </w:r>
    </w:p>
    <w:p w:rsidR="00BA4E95" w:rsidRDefault="00BA4E95" w:rsidP="006F547D">
      <w:pPr>
        <w:numPr>
          <w:ilvl w:val="0"/>
          <w:numId w:val="62"/>
        </w:numPr>
        <w:suppressAutoHyphens w:val="0"/>
        <w:spacing w:line="360" w:lineRule="auto"/>
        <w:ind w:left="0" w:firstLine="709"/>
        <w:jc w:val="both"/>
        <w:rPr>
          <w:szCs w:val="28"/>
        </w:rPr>
      </w:pPr>
      <w:r>
        <w:rPr>
          <w:szCs w:val="28"/>
        </w:rPr>
        <w:t>Фанченко Н.Д., Щедрина Р.Н. Нейрогуморальная регуляция и состояние репродуктивной системы женского организма в период угасания ее функции // Руководство по эндокринной гинекологии / Под ред. Е.М. Вихляевой.</w:t>
      </w:r>
      <w:r w:rsidRPr="00732D9D">
        <w:rPr>
          <w:szCs w:val="28"/>
        </w:rPr>
        <w:t xml:space="preserve"> </w:t>
      </w:r>
      <w:r>
        <w:rPr>
          <w:szCs w:val="28"/>
        </w:rPr>
        <w:t>– М.: Мед. информ. агентство, 1997.</w:t>
      </w:r>
      <w:r w:rsidRPr="00732D9D">
        <w:rPr>
          <w:szCs w:val="28"/>
        </w:rPr>
        <w:t xml:space="preserve"> </w:t>
      </w:r>
      <w:r>
        <w:rPr>
          <w:szCs w:val="28"/>
        </w:rPr>
        <w:t>– С. 175-194.</w:t>
      </w:r>
    </w:p>
    <w:p w:rsidR="00BA4E95" w:rsidRDefault="00BA4E95" w:rsidP="006F547D">
      <w:pPr>
        <w:numPr>
          <w:ilvl w:val="0"/>
          <w:numId w:val="62"/>
        </w:numPr>
        <w:suppressAutoHyphens w:val="0"/>
        <w:spacing w:line="360" w:lineRule="auto"/>
        <w:ind w:left="0" w:firstLine="709"/>
        <w:jc w:val="both"/>
        <w:rPr>
          <w:szCs w:val="28"/>
        </w:rPr>
      </w:pPr>
      <w:r>
        <w:rPr>
          <w:szCs w:val="28"/>
        </w:rPr>
        <w:t>Фунден Р.А. Клинико- морфологическая оценка эффективности негормональной терапии дисфункциональных маточных кровотечений: Автореф. дис. … канд. мед. наук / Санкт-Пет.мед.ун-т.</w:t>
      </w:r>
      <w:r w:rsidRPr="00732D9D">
        <w:rPr>
          <w:szCs w:val="28"/>
        </w:rPr>
        <w:t xml:space="preserve"> </w:t>
      </w:r>
      <w:r>
        <w:rPr>
          <w:szCs w:val="28"/>
        </w:rPr>
        <w:t>– СПб., 2004.</w:t>
      </w:r>
      <w:r w:rsidRPr="00732D9D">
        <w:rPr>
          <w:szCs w:val="28"/>
        </w:rPr>
        <w:t xml:space="preserve"> </w:t>
      </w:r>
      <w:r>
        <w:rPr>
          <w:szCs w:val="28"/>
        </w:rPr>
        <w:t>– 24 с.</w:t>
      </w:r>
    </w:p>
    <w:p w:rsidR="00BA4E95" w:rsidRDefault="00BA4E95" w:rsidP="006F547D">
      <w:pPr>
        <w:numPr>
          <w:ilvl w:val="0"/>
          <w:numId w:val="62"/>
        </w:numPr>
        <w:suppressAutoHyphens w:val="0"/>
        <w:spacing w:line="360" w:lineRule="auto"/>
        <w:ind w:left="0" w:firstLine="709"/>
        <w:jc w:val="both"/>
        <w:rPr>
          <w:szCs w:val="28"/>
        </w:rPr>
      </w:pPr>
      <w:r>
        <w:rPr>
          <w:szCs w:val="28"/>
        </w:rPr>
        <w:t>Хмельницкий О.К. Цитологическая и гистологическая диагностика заболеваний шейки и тела матки: руководство.</w:t>
      </w:r>
      <w:r w:rsidRPr="00A403BB">
        <w:rPr>
          <w:szCs w:val="28"/>
        </w:rPr>
        <w:t xml:space="preserve"> </w:t>
      </w:r>
      <w:r>
        <w:rPr>
          <w:szCs w:val="28"/>
        </w:rPr>
        <w:t>– СПб.: Сотис, 2000.</w:t>
      </w:r>
      <w:r w:rsidRPr="00732D9D">
        <w:rPr>
          <w:szCs w:val="28"/>
        </w:rPr>
        <w:t xml:space="preserve"> </w:t>
      </w:r>
      <w:r>
        <w:rPr>
          <w:szCs w:val="28"/>
        </w:rPr>
        <w:t xml:space="preserve">– 333 с. </w:t>
      </w:r>
    </w:p>
    <w:p w:rsidR="00BA4E95" w:rsidRDefault="00BA4E95" w:rsidP="006F547D">
      <w:pPr>
        <w:numPr>
          <w:ilvl w:val="0"/>
          <w:numId w:val="62"/>
        </w:numPr>
        <w:suppressAutoHyphens w:val="0"/>
        <w:spacing w:line="360" w:lineRule="auto"/>
        <w:ind w:left="0" w:firstLine="709"/>
        <w:jc w:val="both"/>
        <w:rPr>
          <w:szCs w:val="28"/>
        </w:rPr>
      </w:pPr>
      <w:r>
        <w:rPr>
          <w:szCs w:val="28"/>
        </w:rPr>
        <w:t>Цечоева Т.С. Современные методы лечения маточных кровотечений у пациенток репродуктивного возраста: Автореф. дис. …канд.мед.наук /Московская мед.академия.</w:t>
      </w:r>
      <w:r w:rsidRPr="00732D9D">
        <w:rPr>
          <w:szCs w:val="28"/>
        </w:rPr>
        <w:t xml:space="preserve"> </w:t>
      </w:r>
      <w:r>
        <w:rPr>
          <w:szCs w:val="28"/>
        </w:rPr>
        <w:t>– М.,2007.</w:t>
      </w:r>
      <w:r w:rsidRPr="00732D9D">
        <w:rPr>
          <w:szCs w:val="28"/>
        </w:rPr>
        <w:t xml:space="preserve"> </w:t>
      </w:r>
      <w:r>
        <w:rPr>
          <w:szCs w:val="28"/>
        </w:rPr>
        <w:t>– 24с.</w:t>
      </w:r>
    </w:p>
    <w:p w:rsidR="00BA4E95" w:rsidRDefault="00BA4E95" w:rsidP="006F547D">
      <w:pPr>
        <w:numPr>
          <w:ilvl w:val="0"/>
          <w:numId w:val="62"/>
        </w:numPr>
        <w:suppressAutoHyphens w:val="0"/>
        <w:spacing w:line="360" w:lineRule="auto"/>
        <w:ind w:left="0" w:firstLine="709"/>
        <w:jc w:val="both"/>
        <w:rPr>
          <w:szCs w:val="28"/>
        </w:rPr>
      </w:pPr>
      <w:r>
        <w:rPr>
          <w:szCs w:val="28"/>
        </w:rPr>
        <w:t>Цинтар С.А. Рівень статевих гонадотропних гормонів при гіперплазіях ендометрія у жінок з пременопаузальними кровотечами // Буковинський медичний вісник.</w:t>
      </w:r>
      <w:r w:rsidRPr="00A403BB">
        <w:rPr>
          <w:szCs w:val="28"/>
        </w:rPr>
        <w:t xml:space="preserve"> </w:t>
      </w:r>
      <w:r>
        <w:rPr>
          <w:szCs w:val="28"/>
        </w:rPr>
        <w:t>– Чернівці, 2004.</w:t>
      </w:r>
      <w:r w:rsidRPr="00A403BB">
        <w:rPr>
          <w:szCs w:val="28"/>
        </w:rPr>
        <w:t xml:space="preserve"> </w:t>
      </w:r>
      <w:r>
        <w:rPr>
          <w:szCs w:val="28"/>
        </w:rPr>
        <w:t>– том 8, №1.</w:t>
      </w:r>
      <w:r w:rsidRPr="00A403BB">
        <w:rPr>
          <w:szCs w:val="28"/>
        </w:rPr>
        <w:t xml:space="preserve"> </w:t>
      </w:r>
      <w:r>
        <w:rPr>
          <w:szCs w:val="28"/>
        </w:rPr>
        <w:t>– С.127-128.</w:t>
      </w:r>
    </w:p>
    <w:p w:rsidR="00BA4E95" w:rsidRDefault="00BA4E95" w:rsidP="006F547D">
      <w:pPr>
        <w:numPr>
          <w:ilvl w:val="0"/>
          <w:numId w:val="62"/>
        </w:numPr>
        <w:suppressAutoHyphens w:val="0"/>
        <w:spacing w:line="360" w:lineRule="auto"/>
        <w:ind w:left="0" w:firstLine="709"/>
        <w:jc w:val="both"/>
        <w:rPr>
          <w:szCs w:val="28"/>
        </w:rPr>
      </w:pPr>
      <w:r>
        <w:rPr>
          <w:szCs w:val="28"/>
        </w:rPr>
        <w:t>Цхай В.Б. Гинекология Практикум.</w:t>
      </w:r>
      <w:r w:rsidRPr="00A403BB">
        <w:rPr>
          <w:szCs w:val="28"/>
        </w:rPr>
        <w:t xml:space="preserve"> </w:t>
      </w:r>
      <w:r>
        <w:rPr>
          <w:szCs w:val="28"/>
        </w:rPr>
        <w:t>– М.: Феникс, 2006.</w:t>
      </w:r>
      <w:r w:rsidRPr="00A403BB">
        <w:rPr>
          <w:szCs w:val="28"/>
        </w:rPr>
        <w:t xml:space="preserve"> </w:t>
      </w:r>
      <w:r>
        <w:rPr>
          <w:szCs w:val="28"/>
        </w:rPr>
        <w:t>– 256 с.</w:t>
      </w:r>
    </w:p>
    <w:p w:rsidR="00BA4E95" w:rsidRDefault="00BA4E95" w:rsidP="006F547D">
      <w:pPr>
        <w:numPr>
          <w:ilvl w:val="0"/>
          <w:numId w:val="62"/>
        </w:numPr>
        <w:suppressAutoHyphens w:val="0"/>
        <w:spacing w:line="360" w:lineRule="auto"/>
        <w:ind w:left="0" w:firstLine="709"/>
        <w:jc w:val="both"/>
        <w:rPr>
          <w:szCs w:val="28"/>
        </w:rPr>
      </w:pPr>
      <w:r>
        <w:rPr>
          <w:szCs w:val="28"/>
        </w:rPr>
        <w:t>Чернуха Г.Е. Дисфункциональные маточные кровотечения // Гинекологическая эндокринология.</w:t>
      </w:r>
      <w:r w:rsidRPr="00A403BB">
        <w:rPr>
          <w:szCs w:val="28"/>
        </w:rPr>
        <w:t xml:space="preserve"> </w:t>
      </w:r>
      <w:r>
        <w:rPr>
          <w:szCs w:val="28"/>
        </w:rPr>
        <w:t>– 2002.</w:t>
      </w:r>
      <w:r w:rsidRPr="00A403BB">
        <w:rPr>
          <w:szCs w:val="28"/>
        </w:rPr>
        <w:t xml:space="preserve"> </w:t>
      </w:r>
      <w:r>
        <w:rPr>
          <w:szCs w:val="28"/>
        </w:rPr>
        <w:t>– №8.</w:t>
      </w:r>
      <w:r w:rsidRPr="00A403BB">
        <w:rPr>
          <w:szCs w:val="28"/>
        </w:rPr>
        <w:t xml:space="preserve"> </w:t>
      </w:r>
      <w:r>
        <w:rPr>
          <w:szCs w:val="28"/>
        </w:rPr>
        <w:t>– С.25-31.</w:t>
      </w:r>
    </w:p>
    <w:p w:rsidR="00BA4E95" w:rsidRDefault="00BA4E95" w:rsidP="006F547D">
      <w:pPr>
        <w:numPr>
          <w:ilvl w:val="0"/>
          <w:numId w:val="62"/>
        </w:numPr>
        <w:suppressAutoHyphens w:val="0"/>
        <w:spacing w:line="360" w:lineRule="auto"/>
        <w:ind w:left="0" w:firstLine="709"/>
        <w:jc w:val="both"/>
        <w:rPr>
          <w:szCs w:val="28"/>
        </w:rPr>
      </w:pPr>
      <w:r>
        <w:rPr>
          <w:szCs w:val="28"/>
        </w:rPr>
        <w:t>Шолохова Л.Б. О безопасности лечения ожирения с помощью симпатомиметиков // Здоров’я України.</w:t>
      </w:r>
      <w:r w:rsidRPr="00A403BB">
        <w:rPr>
          <w:szCs w:val="28"/>
        </w:rPr>
        <w:t xml:space="preserve"> </w:t>
      </w:r>
      <w:r>
        <w:rPr>
          <w:szCs w:val="28"/>
        </w:rPr>
        <w:t>– 2003.</w:t>
      </w:r>
      <w:r w:rsidRPr="00A403BB">
        <w:rPr>
          <w:szCs w:val="28"/>
        </w:rPr>
        <w:t xml:space="preserve"> </w:t>
      </w:r>
      <w:r>
        <w:rPr>
          <w:szCs w:val="28"/>
        </w:rPr>
        <w:t>– №84.</w:t>
      </w:r>
    </w:p>
    <w:p w:rsidR="00BA4E95" w:rsidRDefault="00BA4E95" w:rsidP="006F547D">
      <w:pPr>
        <w:numPr>
          <w:ilvl w:val="0"/>
          <w:numId w:val="62"/>
        </w:numPr>
        <w:suppressAutoHyphens w:val="0"/>
        <w:spacing w:line="360" w:lineRule="auto"/>
        <w:ind w:left="0" w:firstLine="709"/>
        <w:jc w:val="both"/>
        <w:rPr>
          <w:szCs w:val="28"/>
        </w:rPr>
      </w:pPr>
      <w:r>
        <w:rPr>
          <w:szCs w:val="28"/>
        </w:rPr>
        <w:lastRenderedPageBreak/>
        <w:t>Штрыголь С.Ю., Герасимов А.М. Сульфат магния как средство лечения вторичной гипоэстрогении // Фармакотерапия.– 2006.– №2.</w:t>
      </w:r>
      <w:r w:rsidRPr="00A403BB">
        <w:rPr>
          <w:szCs w:val="28"/>
        </w:rPr>
        <w:t xml:space="preserve"> </w:t>
      </w:r>
      <w:r>
        <w:rPr>
          <w:szCs w:val="28"/>
        </w:rPr>
        <w:t>–С.23-26.</w:t>
      </w:r>
    </w:p>
    <w:p w:rsidR="00BA4E95" w:rsidRDefault="00BA4E95" w:rsidP="006F547D">
      <w:pPr>
        <w:numPr>
          <w:ilvl w:val="0"/>
          <w:numId w:val="62"/>
        </w:numPr>
        <w:suppressAutoHyphens w:val="0"/>
        <w:spacing w:line="360" w:lineRule="auto"/>
        <w:ind w:left="0" w:firstLine="709"/>
        <w:jc w:val="both"/>
        <w:rPr>
          <w:szCs w:val="28"/>
        </w:rPr>
      </w:pPr>
      <w:r>
        <w:rPr>
          <w:szCs w:val="28"/>
        </w:rPr>
        <w:t>Щербина Е.А., Раков А.В. Лечение дисфункциональных маточных кровотечений // Экспериментальная и клиническая медицина.</w:t>
      </w:r>
      <w:r w:rsidRPr="00A403BB">
        <w:rPr>
          <w:szCs w:val="28"/>
        </w:rPr>
        <w:t xml:space="preserve"> </w:t>
      </w:r>
      <w:r>
        <w:rPr>
          <w:szCs w:val="28"/>
        </w:rPr>
        <w:t>– Харьков, 2001.</w:t>
      </w:r>
      <w:r w:rsidRPr="00A403BB">
        <w:rPr>
          <w:szCs w:val="28"/>
        </w:rPr>
        <w:t xml:space="preserve"> </w:t>
      </w:r>
      <w:r>
        <w:rPr>
          <w:szCs w:val="28"/>
        </w:rPr>
        <w:t>– №1.</w:t>
      </w:r>
      <w:r w:rsidRPr="00A403BB">
        <w:rPr>
          <w:szCs w:val="28"/>
        </w:rPr>
        <w:t xml:space="preserve"> </w:t>
      </w:r>
      <w:r>
        <w:rPr>
          <w:szCs w:val="28"/>
        </w:rPr>
        <w:t>– С.135-136.</w:t>
      </w:r>
    </w:p>
    <w:p w:rsidR="00BA4E95" w:rsidRPr="00A403BB" w:rsidRDefault="00BA4E95" w:rsidP="006F547D">
      <w:pPr>
        <w:pStyle w:val="affffffff"/>
        <w:numPr>
          <w:ilvl w:val="0"/>
          <w:numId w:val="62"/>
        </w:numPr>
        <w:suppressAutoHyphens w:val="0"/>
        <w:spacing w:after="0" w:line="360" w:lineRule="auto"/>
        <w:ind w:left="0" w:firstLine="709"/>
        <w:jc w:val="both"/>
        <w:rPr>
          <w:szCs w:val="28"/>
          <w:lang w:val="en-US"/>
        </w:rPr>
      </w:pPr>
      <w:r>
        <w:rPr>
          <w:szCs w:val="28"/>
          <w:lang w:val="en-US"/>
        </w:rPr>
        <w:t>Albers J.R., Hull S., Wesley K.M. Abnormal uterine bleeding // American Family Physician.</w:t>
      </w:r>
      <w:r w:rsidRPr="00A403BB">
        <w:rPr>
          <w:szCs w:val="28"/>
          <w:lang w:val="en-US"/>
        </w:rPr>
        <w:t xml:space="preserve"> –</w:t>
      </w:r>
      <w:r>
        <w:rPr>
          <w:szCs w:val="28"/>
          <w:lang w:val="en-US"/>
        </w:rPr>
        <w:t xml:space="preserve"> </w:t>
      </w:r>
      <w:r w:rsidRPr="00A403BB">
        <w:rPr>
          <w:szCs w:val="28"/>
          <w:lang w:val="en-US"/>
        </w:rPr>
        <w:t xml:space="preserve">2004. – </w:t>
      </w:r>
      <w:r>
        <w:rPr>
          <w:szCs w:val="28"/>
          <w:lang w:val="en-US"/>
        </w:rPr>
        <w:t>Vol</w:t>
      </w:r>
      <w:r w:rsidRPr="00A403BB">
        <w:rPr>
          <w:szCs w:val="28"/>
          <w:lang w:val="en-US"/>
        </w:rPr>
        <w:t xml:space="preserve">. 69, </w:t>
      </w:r>
      <w:r>
        <w:rPr>
          <w:szCs w:val="28"/>
          <w:lang w:val="uk-UA"/>
        </w:rPr>
        <w:t>№</w:t>
      </w:r>
      <w:r w:rsidRPr="00A403BB">
        <w:rPr>
          <w:szCs w:val="28"/>
          <w:lang w:val="en-US"/>
        </w:rPr>
        <w:t xml:space="preserve"> 8. – </w:t>
      </w:r>
      <w:r>
        <w:rPr>
          <w:szCs w:val="28"/>
          <w:lang w:val="en-GB"/>
        </w:rPr>
        <w:t>P</w:t>
      </w:r>
      <w:r w:rsidRPr="00A403BB">
        <w:rPr>
          <w:szCs w:val="28"/>
          <w:lang w:val="en-US"/>
        </w:rPr>
        <w:t>.1931-1938.</w:t>
      </w:r>
    </w:p>
    <w:p w:rsidR="00BA4E95" w:rsidRDefault="00BA4E95" w:rsidP="006F547D">
      <w:pPr>
        <w:pStyle w:val="affffffff"/>
        <w:numPr>
          <w:ilvl w:val="0"/>
          <w:numId w:val="62"/>
        </w:numPr>
        <w:suppressAutoHyphens w:val="0"/>
        <w:spacing w:after="0" w:line="360" w:lineRule="auto"/>
        <w:ind w:left="0" w:firstLine="709"/>
        <w:jc w:val="both"/>
        <w:rPr>
          <w:lang w:val="en-US"/>
        </w:rPr>
      </w:pPr>
      <w:r>
        <w:rPr>
          <w:lang w:val="en-US"/>
        </w:rPr>
        <w:t>Anderson T. Luteal Phase Dysfunction // Obstet.Gynecol.</w:t>
      </w:r>
      <w:r w:rsidRPr="00A403BB">
        <w:rPr>
          <w:szCs w:val="28"/>
          <w:lang w:val="en-US"/>
        </w:rPr>
        <w:t xml:space="preserve"> –</w:t>
      </w:r>
      <w:r>
        <w:rPr>
          <w:lang w:val="en-US"/>
        </w:rPr>
        <w:t xml:space="preserve"> 2002.</w:t>
      </w:r>
      <w:r w:rsidRPr="00A403BB">
        <w:rPr>
          <w:szCs w:val="28"/>
          <w:lang w:val="en-US"/>
        </w:rPr>
        <w:t xml:space="preserve"> –</w:t>
      </w:r>
      <w:r>
        <w:rPr>
          <w:lang w:val="en-US"/>
        </w:rPr>
        <w:t xml:space="preserve"> №2.</w:t>
      </w:r>
      <w:r w:rsidRPr="00A403BB">
        <w:rPr>
          <w:szCs w:val="28"/>
          <w:lang w:val="en-US"/>
        </w:rPr>
        <w:t xml:space="preserve"> –</w:t>
      </w:r>
      <w:r>
        <w:rPr>
          <w:lang w:val="en-US"/>
        </w:rPr>
        <w:t xml:space="preserve"> P.34-39.</w:t>
      </w:r>
    </w:p>
    <w:p w:rsidR="00BA4E95" w:rsidRDefault="00BA4E95" w:rsidP="006F547D">
      <w:pPr>
        <w:pStyle w:val="affffffff"/>
        <w:numPr>
          <w:ilvl w:val="0"/>
          <w:numId w:val="62"/>
        </w:numPr>
        <w:suppressAutoHyphens w:val="0"/>
        <w:spacing w:after="0" w:line="360" w:lineRule="auto"/>
        <w:ind w:left="0" w:firstLine="709"/>
        <w:jc w:val="both"/>
        <w:rPr>
          <w:lang w:val="en-US"/>
        </w:rPr>
      </w:pPr>
      <w:r>
        <w:rPr>
          <w:lang w:val="en-US"/>
        </w:rPr>
        <w:t>Andersson K. Intrauterine release of levonorgestrel- a contraceptive and therapeutical system // Gynecology Forum.</w:t>
      </w:r>
      <w:r w:rsidRPr="00A403BB">
        <w:rPr>
          <w:szCs w:val="28"/>
          <w:lang w:val="en-US"/>
        </w:rPr>
        <w:t xml:space="preserve"> –</w:t>
      </w:r>
      <w:r>
        <w:rPr>
          <w:lang w:val="en-US"/>
        </w:rPr>
        <w:t xml:space="preserve"> 1998</w:t>
      </w:r>
      <w:r w:rsidRPr="00A403BB">
        <w:rPr>
          <w:lang w:val="en-US"/>
        </w:rPr>
        <w:t>.</w:t>
      </w:r>
      <w:r w:rsidRPr="00A403BB">
        <w:rPr>
          <w:szCs w:val="28"/>
          <w:lang w:val="en-US"/>
        </w:rPr>
        <w:t xml:space="preserve"> –</w:t>
      </w:r>
      <w:r w:rsidRPr="00A403BB">
        <w:rPr>
          <w:lang w:val="en-US"/>
        </w:rPr>
        <w:t xml:space="preserve"> </w:t>
      </w:r>
      <w:r>
        <w:rPr>
          <w:lang w:val="en-US"/>
        </w:rPr>
        <w:t xml:space="preserve"> Vol.3, №3.</w:t>
      </w:r>
      <w:r w:rsidRPr="00A403BB">
        <w:rPr>
          <w:szCs w:val="28"/>
          <w:lang w:val="en-US"/>
        </w:rPr>
        <w:t xml:space="preserve"> –</w:t>
      </w:r>
      <w:r>
        <w:rPr>
          <w:lang w:val="en-US"/>
        </w:rPr>
        <w:t xml:space="preserve">  Р.3-5.</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GB"/>
        </w:rPr>
        <w:t>Ash G., Farrel S.A., Flowerdew G. Endometrial biopcy in DUB // Obstet. Gynec. Surv.</w:t>
      </w:r>
      <w:r w:rsidRPr="00A403BB">
        <w:rPr>
          <w:szCs w:val="28"/>
        </w:rPr>
        <w:t xml:space="preserve"> </w:t>
      </w:r>
      <w:r>
        <w:rPr>
          <w:szCs w:val="28"/>
        </w:rPr>
        <w:t>–</w:t>
      </w:r>
      <w:r>
        <w:rPr>
          <w:szCs w:val="28"/>
          <w:lang w:val="en-GB"/>
        </w:rPr>
        <w:t xml:space="preserve"> 199</w:t>
      </w:r>
      <w:r>
        <w:rPr>
          <w:szCs w:val="28"/>
        </w:rPr>
        <w:t>9</w:t>
      </w:r>
      <w:r>
        <w:rPr>
          <w:szCs w:val="28"/>
          <w:lang w:val="en-GB"/>
        </w:rPr>
        <w:t>.</w:t>
      </w:r>
      <w:r w:rsidRPr="00A403BB">
        <w:rPr>
          <w:szCs w:val="28"/>
        </w:rPr>
        <w:t xml:space="preserve"> </w:t>
      </w:r>
      <w:r>
        <w:rPr>
          <w:szCs w:val="28"/>
        </w:rPr>
        <w:t>–</w:t>
      </w:r>
      <w:r>
        <w:rPr>
          <w:szCs w:val="28"/>
          <w:lang w:val="en-GB"/>
        </w:rPr>
        <w:t xml:space="preserve"> Vol. 52, N 4.</w:t>
      </w:r>
      <w:r w:rsidRPr="00A403BB">
        <w:rPr>
          <w:szCs w:val="28"/>
        </w:rPr>
        <w:t xml:space="preserve"> </w:t>
      </w:r>
      <w:r>
        <w:rPr>
          <w:szCs w:val="28"/>
        </w:rPr>
        <w:t>–</w:t>
      </w:r>
      <w:r>
        <w:rPr>
          <w:szCs w:val="28"/>
          <w:lang w:val="en-GB"/>
        </w:rPr>
        <w:t xml:space="preserve"> P. 233.</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t xml:space="preserve"> </w:t>
      </w:r>
      <w:r>
        <w:rPr>
          <w:szCs w:val="28"/>
          <w:lang w:val="en-GB"/>
        </w:rPr>
        <w:t>Awwad J.T., Toth T. L., Schiff I. Abnormal uterine bleeding in the perimenopause// Int.J.Fertil.Menopausal.Stud.</w:t>
      </w:r>
      <w:r w:rsidRPr="00BA4E95">
        <w:rPr>
          <w:szCs w:val="28"/>
          <w:lang w:val="en-US"/>
        </w:rPr>
        <w:t>–</w:t>
      </w:r>
      <w:r>
        <w:rPr>
          <w:szCs w:val="28"/>
          <w:lang w:val="en-GB"/>
        </w:rPr>
        <w:t xml:space="preserve">- </w:t>
      </w:r>
      <w:r w:rsidRPr="00BA4E95">
        <w:rPr>
          <w:szCs w:val="28"/>
          <w:lang w:val="en-US"/>
        </w:rPr>
        <w:t>2002</w:t>
      </w:r>
      <w:r w:rsidRPr="00A403BB">
        <w:rPr>
          <w:szCs w:val="28"/>
          <w:lang w:val="en-US"/>
        </w:rPr>
        <w:t>.</w:t>
      </w:r>
      <w:r w:rsidRPr="00BA4E95">
        <w:rPr>
          <w:szCs w:val="28"/>
          <w:lang w:val="en-US"/>
        </w:rPr>
        <w:t>–</w:t>
      </w:r>
      <w:r>
        <w:rPr>
          <w:szCs w:val="28"/>
          <w:lang w:val="en-GB"/>
        </w:rPr>
        <w:t xml:space="preserve"> Vol.38, </w:t>
      </w:r>
      <w:r>
        <w:rPr>
          <w:szCs w:val="28"/>
        </w:rPr>
        <w:t>№ 5.</w:t>
      </w:r>
      <w:r w:rsidRPr="00A403BB">
        <w:rPr>
          <w:szCs w:val="28"/>
        </w:rPr>
        <w:t xml:space="preserve"> </w:t>
      </w:r>
      <w:r>
        <w:rPr>
          <w:szCs w:val="28"/>
        </w:rPr>
        <w:t>–Р. 261-269</w:t>
      </w:r>
      <w:r>
        <w:rPr>
          <w:szCs w:val="28"/>
          <w:lang w:val="en-GB"/>
        </w:rPr>
        <w:t>.</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t>Bayer S.R., DeCherney A.H. Clinical manifestation and treatment of dysfunctional uterine bleeding // JAMA.</w:t>
      </w:r>
      <w:r w:rsidRPr="00BA4E95">
        <w:rPr>
          <w:szCs w:val="28"/>
          <w:lang w:val="en-US"/>
        </w:rPr>
        <w:t xml:space="preserve"> –</w:t>
      </w:r>
      <w:r>
        <w:rPr>
          <w:szCs w:val="28"/>
          <w:lang w:val="en-US"/>
        </w:rPr>
        <w:t xml:space="preserve"> 199</w:t>
      </w:r>
      <w:r w:rsidRPr="00BA4E95">
        <w:rPr>
          <w:szCs w:val="28"/>
          <w:lang w:val="en-US"/>
        </w:rPr>
        <w:t>9. –</w:t>
      </w:r>
      <w:r>
        <w:rPr>
          <w:szCs w:val="28"/>
          <w:lang w:val="en-US"/>
        </w:rPr>
        <w:t xml:space="preserve"> Vol. 269.</w:t>
      </w:r>
      <w:r w:rsidRPr="00BA4E95">
        <w:rPr>
          <w:szCs w:val="28"/>
          <w:lang w:val="en-US"/>
        </w:rPr>
        <w:t xml:space="preserve"> –</w:t>
      </w:r>
      <w:r>
        <w:rPr>
          <w:szCs w:val="28"/>
          <w:lang w:val="en-US"/>
        </w:rPr>
        <w:t xml:space="preserve"> P. 1823-1828.    </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t>Benedetto C., Giarola M., Marozio L. et al. Premenopausal dysfunctional menometrorrhagia: therapeutic approach // Minerva Ginecol.</w:t>
      </w:r>
      <w:r w:rsidRPr="00BA4E95">
        <w:rPr>
          <w:szCs w:val="28"/>
          <w:lang w:val="en-US"/>
        </w:rPr>
        <w:t xml:space="preserve"> –</w:t>
      </w:r>
      <w:r>
        <w:rPr>
          <w:szCs w:val="28"/>
          <w:lang w:val="en-US"/>
        </w:rPr>
        <w:t xml:space="preserve"> 199</w:t>
      </w:r>
      <w:r w:rsidRPr="00BA4E95">
        <w:rPr>
          <w:szCs w:val="28"/>
          <w:lang w:val="en-US"/>
        </w:rPr>
        <w:t>9</w:t>
      </w:r>
      <w:r>
        <w:rPr>
          <w:szCs w:val="28"/>
          <w:lang w:val="en-US"/>
        </w:rPr>
        <w:t>.</w:t>
      </w:r>
      <w:r w:rsidRPr="00BA4E95">
        <w:rPr>
          <w:szCs w:val="28"/>
          <w:lang w:val="en-US"/>
        </w:rPr>
        <w:t xml:space="preserve"> –</w:t>
      </w:r>
      <w:r>
        <w:rPr>
          <w:szCs w:val="28"/>
          <w:lang w:val="en-US"/>
        </w:rPr>
        <w:t xml:space="preserve"> Vol.45, </w:t>
      </w:r>
      <w:r w:rsidRPr="00BA4E95">
        <w:rPr>
          <w:szCs w:val="28"/>
          <w:lang w:val="en-US"/>
        </w:rPr>
        <w:t xml:space="preserve">№ 5. – </w:t>
      </w:r>
      <w:r>
        <w:rPr>
          <w:szCs w:val="28"/>
        </w:rPr>
        <w:t>Р</w:t>
      </w:r>
      <w:r w:rsidRPr="00BA4E95">
        <w:rPr>
          <w:szCs w:val="28"/>
          <w:lang w:val="en-US"/>
        </w:rPr>
        <w:t>. 223-233.</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GB"/>
        </w:rPr>
        <w:t>Bohlke K., Cramer D.W., Barbieri R.L. Relation of luteinizing hormone levels to body mass index in premenopausal women // Fertil</w:t>
      </w:r>
      <w:r w:rsidRPr="00BA4E95">
        <w:rPr>
          <w:szCs w:val="28"/>
          <w:lang w:val="en-US"/>
        </w:rPr>
        <w:t>.</w:t>
      </w:r>
      <w:r>
        <w:rPr>
          <w:szCs w:val="28"/>
          <w:lang w:val="en-GB"/>
        </w:rPr>
        <w:t xml:space="preserve"> Steril</w:t>
      </w:r>
      <w:r>
        <w:rPr>
          <w:szCs w:val="28"/>
        </w:rPr>
        <w:t>.</w:t>
      </w:r>
      <w:r w:rsidRPr="00A403BB">
        <w:rPr>
          <w:szCs w:val="28"/>
        </w:rPr>
        <w:t xml:space="preserve"> </w:t>
      </w:r>
      <w:r>
        <w:rPr>
          <w:szCs w:val="28"/>
        </w:rPr>
        <w:t>–</w:t>
      </w:r>
      <w:r>
        <w:rPr>
          <w:szCs w:val="28"/>
          <w:lang w:val="en-GB"/>
        </w:rPr>
        <w:t xml:space="preserve"> 1998</w:t>
      </w:r>
      <w:r>
        <w:rPr>
          <w:szCs w:val="28"/>
        </w:rPr>
        <w:t>.</w:t>
      </w:r>
      <w:r w:rsidRPr="00A403BB">
        <w:rPr>
          <w:szCs w:val="28"/>
        </w:rPr>
        <w:t xml:space="preserve"> </w:t>
      </w:r>
      <w:r>
        <w:rPr>
          <w:szCs w:val="28"/>
        </w:rPr>
        <w:t>–</w:t>
      </w:r>
      <w:r>
        <w:rPr>
          <w:szCs w:val="28"/>
          <w:lang w:val="en-GB"/>
        </w:rPr>
        <w:t xml:space="preserve"> Vol</w:t>
      </w:r>
      <w:r>
        <w:rPr>
          <w:szCs w:val="28"/>
        </w:rPr>
        <w:t>.</w:t>
      </w:r>
      <w:r>
        <w:rPr>
          <w:szCs w:val="28"/>
          <w:lang w:val="en-GB"/>
        </w:rPr>
        <w:t xml:space="preserve"> 69, </w:t>
      </w:r>
      <w:r>
        <w:rPr>
          <w:szCs w:val="28"/>
          <w:lang w:val="en-US"/>
        </w:rPr>
        <w:t>№ 3.</w:t>
      </w:r>
      <w:r w:rsidRPr="00A403BB">
        <w:rPr>
          <w:szCs w:val="28"/>
        </w:rPr>
        <w:t xml:space="preserve"> </w:t>
      </w:r>
      <w:r>
        <w:rPr>
          <w:szCs w:val="28"/>
        </w:rPr>
        <w:t>–</w:t>
      </w:r>
      <w:r>
        <w:rPr>
          <w:szCs w:val="28"/>
          <w:lang w:val="en-US"/>
        </w:rPr>
        <w:t xml:space="preserve"> P. 500-504.</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GB"/>
        </w:rPr>
        <w:t>Bongers MY, Mol BWJ, Brolmann HAM. Current treatment of dysfunctional uterine bleeding</w:t>
      </w:r>
      <w:r w:rsidRPr="00BA4E95">
        <w:rPr>
          <w:szCs w:val="28"/>
          <w:lang w:val="en-US"/>
        </w:rPr>
        <w:t xml:space="preserve"> </w:t>
      </w:r>
      <w:r>
        <w:rPr>
          <w:szCs w:val="28"/>
          <w:lang w:val="en-US"/>
        </w:rPr>
        <w:t>//</w:t>
      </w:r>
      <w:r>
        <w:rPr>
          <w:szCs w:val="28"/>
          <w:lang w:val="en-GB"/>
        </w:rPr>
        <w:t xml:space="preserve"> </w:t>
      </w:r>
      <w:r>
        <w:rPr>
          <w:rStyle w:val="affd"/>
          <w:i w:val="0"/>
          <w:szCs w:val="28"/>
          <w:lang w:val="en-US"/>
        </w:rPr>
        <w:t>Maturitas</w:t>
      </w:r>
      <w:r>
        <w:rPr>
          <w:szCs w:val="28"/>
          <w:lang w:val="en-US"/>
        </w:rPr>
        <w:t>. – 2004.</w:t>
      </w:r>
      <w:r w:rsidRPr="00BA4E95">
        <w:rPr>
          <w:szCs w:val="28"/>
          <w:lang w:val="en-US"/>
        </w:rPr>
        <w:t xml:space="preserve"> –</w:t>
      </w:r>
      <w:r>
        <w:rPr>
          <w:szCs w:val="28"/>
          <w:lang w:val="en-US"/>
        </w:rPr>
        <w:t xml:space="preserve">  №47.</w:t>
      </w:r>
      <w:r w:rsidRPr="00BA4E95">
        <w:rPr>
          <w:szCs w:val="28"/>
          <w:lang w:val="en-US"/>
        </w:rPr>
        <w:t xml:space="preserve"> –</w:t>
      </w:r>
      <w:r>
        <w:rPr>
          <w:szCs w:val="28"/>
          <w:lang w:val="en-US"/>
        </w:rPr>
        <w:t xml:space="preserve">  </w:t>
      </w:r>
      <w:r>
        <w:rPr>
          <w:szCs w:val="28"/>
        </w:rPr>
        <w:t>Р</w:t>
      </w:r>
      <w:r>
        <w:rPr>
          <w:szCs w:val="28"/>
          <w:lang w:val="en-US"/>
        </w:rPr>
        <w:t>.159-174.</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t>Boulton K.L., Hudson D.U., Coppack S.W., Frayn K.N. Steroid hormone interconversions in human adipose tissue in vivo // Metabolism.</w:t>
      </w:r>
      <w:r w:rsidRPr="00BA4E95">
        <w:rPr>
          <w:szCs w:val="28"/>
          <w:lang w:val="en-US"/>
        </w:rPr>
        <w:t xml:space="preserve"> –</w:t>
      </w:r>
      <w:r>
        <w:rPr>
          <w:szCs w:val="28"/>
          <w:lang w:val="en-US"/>
        </w:rPr>
        <w:t xml:space="preserve"> 2001.</w:t>
      </w:r>
      <w:r w:rsidRPr="00BA4E95">
        <w:rPr>
          <w:szCs w:val="28"/>
          <w:lang w:val="en-US"/>
        </w:rPr>
        <w:t xml:space="preserve"> –</w:t>
      </w:r>
      <w:r>
        <w:rPr>
          <w:szCs w:val="28"/>
          <w:lang w:val="en-US"/>
        </w:rPr>
        <w:t xml:space="preserve"> Vol. 41,</w:t>
      </w:r>
      <w:r w:rsidRPr="00BA4E95">
        <w:rPr>
          <w:szCs w:val="28"/>
          <w:lang w:val="en-US"/>
        </w:rPr>
        <w:t xml:space="preserve"> № 5. – </w:t>
      </w:r>
      <w:r>
        <w:rPr>
          <w:szCs w:val="28"/>
        </w:rPr>
        <w:t>Р</w:t>
      </w:r>
      <w:r w:rsidRPr="00BA4E95">
        <w:rPr>
          <w:szCs w:val="28"/>
          <w:lang w:val="en-US"/>
        </w:rPr>
        <w:t>. 556- 559.</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GB"/>
        </w:rPr>
        <w:t xml:space="preserve">Bourdrez P, Bongers MY, Mol BW. Treatment of dysfunctional uterine bleeding: patient preferences for endometrial ablation, a levonorgestrel-releasing uterine device, or hysterectomy // </w:t>
      </w:r>
      <w:r>
        <w:rPr>
          <w:rStyle w:val="affd"/>
          <w:i w:val="0"/>
          <w:szCs w:val="28"/>
          <w:lang w:val="en-US"/>
        </w:rPr>
        <w:t>Fertil Steril</w:t>
      </w:r>
      <w:r>
        <w:rPr>
          <w:szCs w:val="28"/>
          <w:lang w:val="en-US"/>
        </w:rPr>
        <w:t>. 2004</w:t>
      </w:r>
      <w:r>
        <w:rPr>
          <w:szCs w:val="28"/>
        </w:rPr>
        <w:t>.</w:t>
      </w:r>
      <w:r w:rsidRPr="00A403BB">
        <w:rPr>
          <w:szCs w:val="28"/>
        </w:rPr>
        <w:t xml:space="preserve"> </w:t>
      </w:r>
      <w:r>
        <w:rPr>
          <w:szCs w:val="28"/>
        </w:rPr>
        <w:t>– №</w:t>
      </w:r>
      <w:r>
        <w:rPr>
          <w:szCs w:val="28"/>
          <w:lang w:val="en-US"/>
        </w:rPr>
        <w:t>82</w:t>
      </w:r>
      <w:r>
        <w:rPr>
          <w:szCs w:val="28"/>
        </w:rPr>
        <w:t>.</w:t>
      </w:r>
      <w:r w:rsidRPr="00A403BB">
        <w:rPr>
          <w:szCs w:val="28"/>
        </w:rPr>
        <w:t xml:space="preserve"> </w:t>
      </w:r>
      <w:r>
        <w:rPr>
          <w:szCs w:val="28"/>
        </w:rPr>
        <w:t>– Р.</w:t>
      </w:r>
      <w:r>
        <w:rPr>
          <w:szCs w:val="28"/>
          <w:lang w:val="en-US"/>
        </w:rPr>
        <w:t>160-166.</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GB"/>
        </w:rPr>
        <w:t>Boyd M.E. Dysfunctional uterine bleeding // Can. J. Surg.</w:t>
      </w:r>
      <w:r w:rsidRPr="00BA4E95">
        <w:rPr>
          <w:szCs w:val="28"/>
          <w:lang w:val="en-US"/>
        </w:rPr>
        <w:t xml:space="preserve"> –</w:t>
      </w:r>
      <w:r>
        <w:rPr>
          <w:szCs w:val="28"/>
          <w:lang w:val="en-GB"/>
        </w:rPr>
        <w:t xml:space="preserve"> 19</w:t>
      </w:r>
      <w:r>
        <w:rPr>
          <w:szCs w:val="28"/>
          <w:lang w:val="en-US"/>
        </w:rPr>
        <w:t>99</w:t>
      </w:r>
      <w:r>
        <w:rPr>
          <w:szCs w:val="28"/>
          <w:lang w:val="en-GB"/>
        </w:rPr>
        <w:t>.</w:t>
      </w:r>
      <w:r w:rsidRPr="00BA4E95">
        <w:rPr>
          <w:szCs w:val="28"/>
          <w:lang w:val="en-US"/>
        </w:rPr>
        <w:t xml:space="preserve"> –</w:t>
      </w:r>
      <w:r>
        <w:rPr>
          <w:szCs w:val="28"/>
          <w:lang w:val="en-GB"/>
        </w:rPr>
        <w:t xml:space="preserve"> Vol. 29, </w:t>
      </w:r>
      <w:r w:rsidRPr="00BA4E95">
        <w:rPr>
          <w:szCs w:val="28"/>
          <w:lang w:val="en-US"/>
        </w:rPr>
        <w:t>№</w:t>
      </w:r>
      <w:r>
        <w:rPr>
          <w:szCs w:val="28"/>
          <w:lang w:val="en-GB"/>
        </w:rPr>
        <w:t xml:space="preserve"> 5.</w:t>
      </w:r>
      <w:r w:rsidRPr="00BA4E95">
        <w:rPr>
          <w:szCs w:val="28"/>
          <w:lang w:val="en-US"/>
        </w:rPr>
        <w:t xml:space="preserve"> –</w:t>
      </w:r>
      <w:r>
        <w:rPr>
          <w:szCs w:val="28"/>
          <w:lang w:val="en-GB"/>
        </w:rPr>
        <w:t xml:space="preserve"> P. 305-307.</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t xml:space="preserve">Bray G. Obesity //New </w:t>
      </w:r>
      <w:r>
        <w:rPr>
          <w:szCs w:val="28"/>
        </w:rPr>
        <w:t>Е</w:t>
      </w:r>
      <w:r>
        <w:rPr>
          <w:szCs w:val="28"/>
          <w:lang w:val="en-US"/>
        </w:rPr>
        <w:t>ngland J.of Medicine.</w:t>
      </w:r>
      <w:r w:rsidRPr="00BA4E95">
        <w:rPr>
          <w:szCs w:val="28"/>
          <w:lang w:val="en-US"/>
        </w:rPr>
        <w:t>–</w:t>
      </w:r>
      <w:r>
        <w:rPr>
          <w:szCs w:val="28"/>
          <w:lang w:val="en-US"/>
        </w:rPr>
        <w:t xml:space="preserve"> 2003</w:t>
      </w:r>
      <w:r>
        <w:rPr>
          <w:szCs w:val="28"/>
        </w:rPr>
        <w:t>.–</w:t>
      </w:r>
      <w:r>
        <w:rPr>
          <w:szCs w:val="28"/>
          <w:lang w:val="en-US"/>
        </w:rPr>
        <w:t xml:space="preserve"> </w:t>
      </w:r>
      <w:r>
        <w:rPr>
          <w:szCs w:val="28"/>
        </w:rPr>
        <w:t>№4.–Р.81-88.</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t>Brenner P.F. Differential diagnosis of abnormal uterine bleeding // Amer. J. Obstet. Gynecol.</w:t>
      </w:r>
      <w:r w:rsidRPr="00A403BB">
        <w:rPr>
          <w:szCs w:val="28"/>
        </w:rPr>
        <w:t xml:space="preserve"> </w:t>
      </w:r>
      <w:r>
        <w:rPr>
          <w:szCs w:val="28"/>
        </w:rPr>
        <w:t>–</w:t>
      </w:r>
      <w:r>
        <w:rPr>
          <w:szCs w:val="28"/>
          <w:lang w:val="en-US"/>
        </w:rPr>
        <w:t xml:space="preserve"> 20</w:t>
      </w:r>
      <w:r>
        <w:rPr>
          <w:szCs w:val="28"/>
        </w:rPr>
        <w:t>0</w:t>
      </w:r>
      <w:r>
        <w:rPr>
          <w:szCs w:val="28"/>
          <w:lang w:val="en-US"/>
        </w:rPr>
        <w:t>1.</w:t>
      </w:r>
      <w:r w:rsidRPr="00A403BB">
        <w:rPr>
          <w:szCs w:val="28"/>
        </w:rPr>
        <w:t xml:space="preserve"> </w:t>
      </w:r>
      <w:r>
        <w:rPr>
          <w:szCs w:val="28"/>
        </w:rPr>
        <w:t>–</w:t>
      </w:r>
      <w:r>
        <w:rPr>
          <w:szCs w:val="28"/>
          <w:lang w:val="en-US"/>
        </w:rPr>
        <w:t xml:space="preserve"> Vol. 175,</w:t>
      </w:r>
      <w:r>
        <w:rPr>
          <w:szCs w:val="28"/>
        </w:rPr>
        <w:t xml:space="preserve"> №</w:t>
      </w:r>
      <w:r>
        <w:rPr>
          <w:szCs w:val="28"/>
          <w:lang w:val="en-US"/>
        </w:rPr>
        <w:t xml:space="preserve"> 3, Pt. 2.</w:t>
      </w:r>
      <w:r w:rsidRPr="00A403BB">
        <w:rPr>
          <w:szCs w:val="28"/>
        </w:rPr>
        <w:t xml:space="preserve"> </w:t>
      </w:r>
      <w:r>
        <w:rPr>
          <w:szCs w:val="28"/>
        </w:rPr>
        <w:t>–</w:t>
      </w:r>
      <w:r>
        <w:rPr>
          <w:szCs w:val="28"/>
          <w:lang w:val="en-US"/>
        </w:rPr>
        <w:t xml:space="preserve"> P. 766-769.</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t>Buletti C., Flamigni C., Prefetto R.A. et al. Dysfunctional uterine bleeding (DUB) // ANN. N.Y. Acad. Sci.</w:t>
      </w:r>
      <w:r w:rsidRPr="00BA4E95">
        <w:rPr>
          <w:szCs w:val="28"/>
          <w:lang w:val="en-US"/>
        </w:rPr>
        <w:t xml:space="preserve"> –</w:t>
      </w:r>
      <w:r>
        <w:rPr>
          <w:szCs w:val="28"/>
          <w:lang w:val="en-US"/>
        </w:rPr>
        <w:t xml:space="preserve"> </w:t>
      </w:r>
      <w:r w:rsidRPr="00BA4E95">
        <w:rPr>
          <w:szCs w:val="28"/>
          <w:lang w:val="en-US"/>
        </w:rPr>
        <w:t>2000</w:t>
      </w:r>
      <w:r>
        <w:rPr>
          <w:szCs w:val="28"/>
          <w:lang w:val="en-US"/>
        </w:rPr>
        <w:t>.</w:t>
      </w:r>
      <w:r w:rsidRPr="00BA4E95">
        <w:rPr>
          <w:szCs w:val="28"/>
          <w:lang w:val="en-US"/>
        </w:rPr>
        <w:t xml:space="preserve"> –</w:t>
      </w:r>
      <w:r>
        <w:rPr>
          <w:szCs w:val="28"/>
          <w:lang w:val="en-US"/>
        </w:rPr>
        <w:t xml:space="preserve"> Vol. 734.</w:t>
      </w:r>
      <w:r w:rsidRPr="00BA4E95">
        <w:rPr>
          <w:szCs w:val="28"/>
          <w:lang w:val="en-US"/>
        </w:rPr>
        <w:t xml:space="preserve"> –</w:t>
      </w:r>
      <w:r>
        <w:rPr>
          <w:szCs w:val="28"/>
          <w:lang w:val="en-US"/>
        </w:rPr>
        <w:t xml:space="preserve"> P. 80-90.</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lastRenderedPageBreak/>
        <w:t>Casper R.F. Regulation of estrogen/ progestogen receptors in the endometrium // Int. J. Fertil. Menopausal. Stud.</w:t>
      </w:r>
      <w:r w:rsidRPr="00A403BB">
        <w:rPr>
          <w:szCs w:val="28"/>
        </w:rPr>
        <w:t xml:space="preserve"> </w:t>
      </w:r>
      <w:r>
        <w:rPr>
          <w:szCs w:val="28"/>
        </w:rPr>
        <w:t>–</w:t>
      </w:r>
      <w:r>
        <w:rPr>
          <w:szCs w:val="28"/>
          <w:lang w:val="en-US"/>
        </w:rPr>
        <w:t xml:space="preserve"> 2002.</w:t>
      </w:r>
      <w:r w:rsidRPr="00A403BB">
        <w:rPr>
          <w:szCs w:val="28"/>
        </w:rPr>
        <w:t xml:space="preserve"> </w:t>
      </w:r>
      <w:r>
        <w:rPr>
          <w:szCs w:val="28"/>
        </w:rPr>
        <w:t>–</w:t>
      </w:r>
      <w:r>
        <w:rPr>
          <w:szCs w:val="28"/>
          <w:lang w:val="en-US"/>
        </w:rPr>
        <w:t xml:space="preserve"> Vol. 41, </w:t>
      </w:r>
      <w:r>
        <w:rPr>
          <w:szCs w:val="28"/>
        </w:rPr>
        <w:t>№1</w:t>
      </w:r>
      <w:r>
        <w:rPr>
          <w:szCs w:val="28"/>
          <w:lang w:val="en-GB"/>
        </w:rPr>
        <w:t>.</w:t>
      </w:r>
      <w:r w:rsidRPr="00A403BB">
        <w:rPr>
          <w:szCs w:val="28"/>
        </w:rPr>
        <w:t xml:space="preserve"> </w:t>
      </w:r>
      <w:r>
        <w:rPr>
          <w:szCs w:val="28"/>
        </w:rPr>
        <w:t>–</w:t>
      </w:r>
      <w:r>
        <w:rPr>
          <w:szCs w:val="28"/>
          <w:lang w:val="en-GB"/>
        </w:rPr>
        <w:t xml:space="preserve"> P.16-21.</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Chen BH, Giudice LC. Dysfunctional uterine bleeding</w:t>
      </w:r>
      <w:r w:rsidRPr="00BA4E95">
        <w:rPr>
          <w:szCs w:val="28"/>
          <w:lang w:val="en-US"/>
        </w:rPr>
        <w:t xml:space="preserve"> </w:t>
      </w:r>
      <w:r>
        <w:rPr>
          <w:szCs w:val="28"/>
          <w:lang w:val="en-US"/>
        </w:rPr>
        <w:t>//</w:t>
      </w:r>
      <w:r>
        <w:rPr>
          <w:szCs w:val="28"/>
          <w:lang w:val="en-GB"/>
        </w:rPr>
        <w:t xml:space="preserve"> West.J.Med.</w:t>
      </w:r>
      <w:r w:rsidRPr="00BA4E95">
        <w:rPr>
          <w:szCs w:val="28"/>
          <w:lang w:val="en-US"/>
        </w:rPr>
        <w:t xml:space="preserve"> – </w:t>
      </w:r>
      <w:r>
        <w:rPr>
          <w:szCs w:val="28"/>
          <w:lang w:val="en-GB"/>
        </w:rPr>
        <w:t xml:space="preserve"> 199</w:t>
      </w:r>
      <w:r>
        <w:rPr>
          <w:szCs w:val="28"/>
          <w:lang w:val="en-US"/>
        </w:rPr>
        <w:t>9</w:t>
      </w:r>
      <w:r w:rsidRPr="00BA4E95">
        <w:rPr>
          <w:szCs w:val="28"/>
          <w:lang w:val="en-US"/>
        </w:rPr>
        <w:t>. –№</w:t>
      </w:r>
      <w:r>
        <w:rPr>
          <w:szCs w:val="28"/>
          <w:lang w:val="en-GB"/>
        </w:rPr>
        <w:t xml:space="preserve"> 169</w:t>
      </w:r>
      <w:r w:rsidRPr="00BA4E95">
        <w:rPr>
          <w:szCs w:val="28"/>
          <w:lang w:val="en-US"/>
        </w:rPr>
        <w:t xml:space="preserve">. –  </w:t>
      </w:r>
      <w:r>
        <w:rPr>
          <w:szCs w:val="28"/>
        </w:rPr>
        <w:t>Р</w:t>
      </w:r>
      <w:r w:rsidRPr="00BA4E95">
        <w:rPr>
          <w:szCs w:val="28"/>
          <w:lang w:val="en-US"/>
        </w:rPr>
        <w:t>.</w:t>
      </w:r>
      <w:r>
        <w:rPr>
          <w:szCs w:val="28"/>
          <w:lang w:val="en-GB"/>
        </w:rPr>
        <w:t>280-284</w:t>
      </w:r>
      <w:r>
        <w:rPr>
          <w:szCs w:val="28"/>
          <w:lang w:val="en-US"/>
        </w:rPr>
        <w:t>.</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GB"/>
        </w:rPr>
        <w:t>Chuong C.J., Brenner P.F. Management of abnormal uterine bleeding // Amer. J. Obstet. Gynecol.</w:t>
      </w:r>
      <w:r w:rsidRPr="00A403BB">
        <w:rPr>
          <w:szCs w:val="28"/>
        </w:rPr>
        <w:t xml:space="preserve"> </w:t>
      </w:r>
      <w:r>
        <w:rPr>
          <w:szCs w:val="28"/>
        </w:rPr>
        <w:t>–</w:t>
      </w:r>
      <w:r>
        <w:rPr>
          <w:szCs w:val="28"/>
          <w:lang w:val="en-GB"/>
        </w:rPr>
        <w:t xml:space="preserve"> </w:t>
      </w:r>
      <w:r>
        <w:rPr>
          <w:szCs w:val="28"/>
        </w:rPr>
        <w:t>2001</w:t>
      </w:r>
      <w:r>
        <w:rPr>
          <w:szCs w:val="28"/>
          <w:lang w:val="en-GB"/>
        </w:rPr>
        <w:t>.</w:t>
      </w:r>
      <w:r w:rsidRPr="00A403BB">
        <w:rPr>
          <w:szCs w:val="28"/>
        </w:rPr>
        <w:t xml:space="preserve"> </w:t>
      </w:r>
      <w:r>
        <w:rPr>
          <w:szCs w:val="28"/>
        </w:rPr>
        <w:t>–</w:t>
      </w:r>
      <w:r>
        <w:rPr>
          <w:szCs w:val="28"/>
          <w:lang w:val="en-GB"/>
        </w:rPr>
        <w:t xml:space="preserve"> Vol.175,</w:t>
      </w:r>
      <w:r>
        <w:rPr>
          <w:szCs w:val="28"/>
        </w:rPr>
        <w:t xml:space="preserve"> №</w:t>
      </w:r>
      <w:r>
        <w:rPr>
          <w:szCs w:val="28"/>
          <w:lang w:val="en-GB"/>
        </w:rPr>
        <w:t xml:space="preserve"> 3, Pt. 2.</w:t>
      </w:r>
      <w:r w:rsidRPr="00A403BB">
        <w:rPr>
          <w:szCs w:val="28"/>
        </w:rPr>
        <w:t xml:space="preserve"> </w:t>
      </w:r>
      <w:r>
        <w:rPr>
          <w:szCs w:val="28"/>
        </w:rPr>
        <w:t>–</w:t>
      </w:r>
      <w:r>
        <w:rPr>
          <w:szCs w:val="28"/>
          <w:lang w:val="en-GB"/>
        </w:rPr>
        <w:t xml:space="preserve"> P. 787-792.</w:t>
      </w:r>
    </w:p>
    <w:p w:rsidR="00BA4E95" w:rsidRDefault="00BA4E95" w:rsidP="006F547D">
      <w:pPr>
        <w:pStyle w:val="affffffff"/>
        <w:numPr>
          <w:ilvl w:val="0"/>
          <w:numId w:val="62"/>
        </w:numPr>
        <w:suppressAutoHyphens w:val="0"/>
        <w:spacing w:after="0" w:line="360" w:lineRule="auto"/>
        <w:ind w:left="0" w:firstLine="709"/>
        <w:jc w:val="both"/>
        <w:rPr>
          <w:lang w:val="en-US"/>
        </w:rPr>
      </w:pPr>
      <w:r>
        <w:rPr>
          <w:lang w:val="en-US"/>
        </w:rPr>
        <w:t>Cohen J. Tissue-Specific therapy: from mechanism of action to clinical benefits // Report from a meeting held during the 9th IMS World Congress on the Menopause, 1999, Yokohama, Japan.</w:t>
      </w:r>
      <w:r w:rsidRPr="00A403BB">
        <w:rPr>
          <w:szCs w:val="28"/>
          <w:lang w:val="en-US"/>
        </w:rPr>
        <w:t xml:space="preserve"> –</w:t>
      </w:r>
      <w:r>
        <w:rPr>
          <w:lang w:val="en-US"/>
        </w:rPr>
        <w:t xml:space="preserve"> 22s.</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Considine R., Sinha M. Serum immunoreactive-leptin concentrations in normal weight and obese humans // the New England Journal of Medicine.- 2006.</w:t>
      </w:r>
      <w:r w:rsidRPr="00A403BB">
        <w:rPr>
          <w:szCs w:val="28"/>
        </w:rPr>
        <w:t xml:space="preserve"> </w:t>
      </w:r>
      <w:r>
        <w:rPr>
          <w:szCs w:val="28"/>
        </w:rPr>
        <w:t>–</w:t>
      </w:r>
      <w:r>
        <w:rPr>
          <w:szCs w:val="28"/>
          <w:lang w:val="en-GB"/>
        </w:rPr>
        <w:t xml:space="preserve"> Vol.334, No5.</w:t>
      </w:r>
      <w:r w:rsidRPr="00A403BB">
        <w:rPr>
          <w:szCs w:val="28"/>
        </w:rPr>
        <w:t xml:space="preserve"> </w:t>
      </w:r>
      <w:r>
        <w:rPr>
          <w:szCs w:val="28"/>
        </w:rPr>
        <w:t>–</w:t>
      </w:r>
      <w:r>
        <w:rPr>
          <w:szCs w:val="28"/>
          <w:lang w:val="en-GB"/>
        </w:rPr>
        <w:t xml:space="preserve"> P.292-295.</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Cote I, Jacobs P, Cumming D. Work loss associated with increased menstrual loss in the United States</w:t>
      </w:r>
      <w:r w:rsidRPr="00BA4E95">
        <w:rPr>
          <w:szCs w:val="28"/>
          <w:lang w:val="en-US"/>
        </w:rPr>
        <w:t xml:space="preserve"> //</w:t>
      </w:r>
      <w:r>
        <w:rPr>
          <w:szCs w:val="28"/>
          <w:lang w:val="en-GB"/>
        </w:rPr>
        <w:t xml:space="preserve"> </w:t>
      </w:r>
      <w:r>
        <w:rPr>
          <w:rStyle w:val="affd"/>
          <w:i w:val="0"/>
          <w:szCs w:val="28"/>
          <w:lang w:val="en-GB"/>
        </w:rPr>
        <w:t>Obstet Gynecol</w:t>
      </w:r>
      <w:r>
        <w:rPr>
          <w:szCs w:val="28"/>
          <w:lang w:val="en-GB"/>
        </w:rPr>
        <w:t>.</w:t>
      </w:r>
      <w:r w:rsidRPr="00BA4E95">
        <w:rPr>
          <w:szCs w:val="28"/>
          <w:lang w:val="en-US"/>
        </w:rPr>
        <w:t xml:space="preserve"> –</w:t>
      </w:r>
      <w:r>
        <w:rPr>
          <w:szCs w:val="28"/>
          <w:lang w:val="en-GB"/>
        </w:rPr>
        <w:t xml:space="preserve"> 2002</w:t>
      </w:r>
      <w:r w:rsidRPr="00BA4E95">
        <w:rPr>
          <w:szCs w:val="28"/>
          <w:lang w:val="en-US"/>
        </w:rPr>
        <w:t xml:space="preserve">.– </w:t>
      </w:r>
      <w:r>
        <w:rPr>
          <w:szCs w:val="28"/>
        </w:rPr>
        <w:t>№</w:t>
      </w:r>
      <w:r>
        <w:rPr>
          <w:szCs w:val="28"/>
          <w:lang w:val="en-GB"/>
        </w:rPr>
        <w:t>100</w:t>
      </w:r>
      <w:r>
        <w:rPr>
          <w:szCs w:val="28"/>
        </w:rPr>
        <w:t>.– Р.</w:t>
      </w:r>
      <w:r>
        <w:rPr>
          <w:szCs w:val="28"/>
          <w:lang w:val="en-GB"/>
        </w:rPr>
        <w:t>683-687.</w:t>
      </w:r>
    </w:p>
    <w:p w:rsidR="00BA4E95" w:rsidRDefault="00BA4E95" w:rsidP="006F547D">
      <w:pPr>
        <w:pStyle w:val="affffffff"/>
        <w:numPr>
          <w:ilvl w:val="0"/>
          <w:numId w:val="62"/>
        </w:numPr>
        <w:suppressAutoHyphens w:val="0"/>
        <w:spacing w:after="0" w:line="360" w:lineRule="auto"/>
        <w:ind w:left="0" w:firstLine="709"/>
        <w:jc w:val="both"/>
        <w:rPr>
          <w:lang w:val="en-US"/>
        </w:rPr>
      </w:pPr>
      <w:r>
        <w:rPr>
          <w:lang w:val="en-US"/>
        </w:rPr>
        <w:t>Cowan D.B., Seifer D.B. Clinical reproductive medicine, Philadelphia</w:t>
      </w:r>
      <w:r>
        <w:rPr>
          <w:lang w:val="uk-UA"/>
        </w:rPr>
        <w:t>-</w:t>
      </w:r>
      <w:r>
        <w:rPr>
          <w:lang w:val="en-US"/>
        </w:rPr>
        <w:t xml:space="preserve"> New York, 2002.</w:t>
      </w:r>
      <w:r w:rsidRPr="00A403BB">
        <w:rPr>
          <w:szCs w:val="28"/>
          <w:lang w:val="en-US"/>
        </w:rPr>
        <w:t xml:space="preserve"> – </w:t>
      </w:r>
      <w:r>
        <w:rPr>
          <w:lang w:val="en-US"/>
        </w:rPr>
        <w:t>292p.</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t>Cramer D.W., Barbieri R.L., Xu H., Reichardt J.K. Determinants of basal follicle-stimulating hormone levels in premenopausal women // J. Clin. Endocr. Metab.</w:t>
      </w:r>
      <w:r w:rsidRPr="00A403BB">
        <w:rPr>
          <w:szCs w:val="28"/>
        </w:rPr>
        <w:t xml:space="preserve"> </w:t>
      </w:r>
      <w:r>
        <w:rPr>
          <w:szCs w:val="28"/>
        </w:rPr>
        <w:t>–</w:t>
      </w:r>
      <w:r>
        <w:rPr>
          <w:szCs w:val="28"/>
          <w:lang w:val="en-US"/>
        </w:rPr>
        <w:t xml:space="preserve"> 199</w:t>
      </w:r>
      <w:r>
        <w:rPr>
          <w:szCs w:val="28"/>
        </w:rPr>
        <w:t>9</w:t>
      </w:r>
      <w:r>
        <w:rPr>
          <w:szCs w:val="28"/>
          <w:lang w:val="en-US"/>
        </w:rPr>
        <w:t>.</w:t>
      </w:r>
      <w:r w:rsidRPr="00A403BB">
        <w:rPr>
          <w:szCs w:val="28"/>
        </w:rPr>
        <w:t xml:space="preserve"> </w:t>
      </w:r>
      <w:r>
        <w:rPr>
          <w:szCs w:val="28"/>
        </w:rPr>
        <w:t>–</w:t>
      </w:r>
      <w:r>
        <w:rPr>
          <w:szCs w:val="28"/>
          <w:lang w:val="en-US"/>
        </w:rPr>
        <w:t xml:space="preserve"> Vol. 79, </w:t>
      </w:r>
      <w:r>
        <w:rPr>
          <w:szCs w:val="28"/>
        </w:rPr>
        <w:t>№</w:t>
      </w:r>
      <w:r>
        <w:rPr>
          <w:szCs w:val="28"/>
          <w:lang w:val="en-GB"/>
        </w:rPr>
        <w:t xml:space="preserve"> 4.</w:t>
      </w:r>
      <w:r w:rsidRPr="00A403BB">
        <w:rPr>
          <w:szCs w:val="28"/>
        </w:rPr>
        <w:t xml:space="preserve"> </w:t>
      </w:r>
      <w:r>
        <w:rPr>
          <w:szCs w:val="28"/>
        </w:rPr>
        <w:t>–</w:t>
      </w:r>
      <w:r>
        <w:rPr>
          <w:szCs w:val="28"/>
          <w:lang w:val="en-GB"/>
        </w:rPr>
        <w:t xml:space="preserve"> P. 1105-1109.</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t>Crithley H., Kelly R., Baird D., Brenner R. Regulation Of human endometrial function: mechanisms relevant to uterine bleeding // Reproductive Biology and Endocrinology.</w:t>
      </w:r>
      <w:r w:rsidRPr="00BA4E95">
        <w:rPr>
          <w:szCs w:val="28"/>
          <w:lang w:val="en-US"/>
        </w:rPr>
        <w:t xml:space="preserve"> –</w:t>
      </w:r>
      <w:r>
        <w:rPr>
          <w:szCs w:val="28"/>
          <w:lang w:val="en-US"/>
        </w:rPr>
        <w:t xml:space="preserve"> 2006.-</w:t>
      </w:r>
      <w:r w:rsidRPr="00BA4E95">
        <w:rPr>
          <w:szCs w:val="28"/>
          <w:lang w:val="en-US"/>
        </w:rPr>
        <w:t>–</w:t>
      </w:r>
      <w:r>
        <w:rPr>
          <w:szCs w:val="28"/>
          <w:lang w:val="en-US"/>
        </w:rPr>
        <w:t xml:space="preserve"> </w:t>
      </w:r>
      <w:r>
        <w:rPr>
          <w:szCs w:val="28"/>
        </w:rPr>
        <w:t>№</w:t>
      </w:r>
      <w:r>
        <w:rPr>
          <w:szCs w:val="28"/>
          <w:lang w:val="en-GB"/>
        </w:rPr>
        <w:t xml:space="preserve"> 4, Suppl.1.</w:t>
      </w:r>
      <w:r w:rsidRPr="00A403BB">
        <w:rPr>
          <w:szCs w:val="28"/>
        </w:rPr>
        <w:t xml:space="preserve"> </w:t>
      </w:r>
      <w:r>
        <w:rPr>
          <w:szCs w:val="28"/>
        </w:rPr>
        <w:t>–</w:t>
      </w:r>
      <w:r>
        <w:rPr>
          <w:szCs w:val="28"/>
          <w:lang w:val="en-GB"/>
        </w:rPr>
        <w:t xml:space="preserve"> P. 114-125.</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Darren F. Dysfunctional uterine bleeding</w:t>
      </w:r>
      <w:r w:rsidRPr="00BA4E95">
        <w:rPr>
          <w:szCs w:val="28"/>
          <w:lang w:val="en-US"/>
        </w:rPr>
        <w:t xml:space="preserve"> //</w:t>
      </w:r>
      <w:r>
        <w:rPr>
          <w:szCs w:val="28"/>
          <w:lang w:val="en-GB"/>
        </w:rPr>
        <w:t xml:space="preserve"> Reproductive endocrinology.</w:t>
      </w:r>
      <w:r w:rsidRPr="00BA4E95">
        <w:rPr>
          <w:szCs w:val="28"/>
          <w:lang w:val="en-US"/>
        </w:rPr>
        <w:t xml:space="preserve"> –</w:t>
      </w:r>
      <w:r>
        <w:rPr>
          <w:szCs w:val="28"/>
          <w:lang w:val="en-GB"/>
        </w:rPr>
        <w:t xml:space="preserve"> 2005</w:t>
      </w:r>
      <w:r w:rsidRPr="00BA4E95">
        <w:rPr>
          <w:szCs w:val="28"/>
          <w:lang w:val="en-US"/>
        </w:rPr>
        <w:t>. – №</w:t>
      </w:r>
      <w:r>
        <w:rPr>
          <w:szCs w:val="28"/>
          <w:lang w:val="en-GB"/>
        </w:rPr>
        <w:t xml:space="preserve"> 11</w:t>
      </w:r>
      <w:r w:rsidRPr="00BA4E95">
        <w:rPr>
          <w:szCs w:val="28"/>
          <w:lang w:val="en-US"/>
        </w:rPr>
        <w:t xml:space="preserve">. – </w:t>
      </w:r>
      <w:r>
        <w:rPr>
          <w:szCs w:val="28"/>
        </w:rPr>
        <w:t>Р</w:t>
      </w:r>
      <w:r w:rsidRPr="00BA4E95">
        <w:rPr>
          <w:szCs w:val="28"/>
          <w:lang w:val="en-US"/>
        </w:rPr>
        <w:t>.</w:t>
      </w:r>
      <w:r>
        <w:rPr>
          <w:szCs w:val="28"/>
          <w:lang w:val="en-GB"/>
        </w:rPr>
        <w:t xml:space="preserve"> 138-145</w:t>
      </w:r>
      <w:r>
        <w:rPr>
          <w:szCs w:val="28"/>
          <w:lang w:val="en-US"/>
        </w:rPr>
        <w:t>.</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US"/>
        </w:rPr>
        <w:t>Davis A., Godwin A., Lippman J., Olson W., Kafrissen M. Triphasic norgestimate-ethinyl estradiol for treating Dysfunctional uterine bleeding</w:t>
      </w:r>
      <w:r w:rsidRPr="00BA4E95">
        <w:rPr>
          <w:szCs w:val="28"/>
          <w:lang w:val="en-US"/>
        </w:rPr>
        <w:t xml:space="preserve"> //</w:t>
      </w:r>
      <w:r>
        <w:rPr>
          <w:szCs w:val="28"/>
          <w:lang w:val="en-US"/>
        </w:rPr>
        <w:t xml:space="preserve"> Obsterics &amp; Gynecology</w:t>
      </w:r>
      <w:r w:rsidRPr="00BA4E95">
        <w:rPr>
          <w:szCs w:val="28"/>
          <w:lang w:val="en-US"/>
        </w:rPr>
        <w:t>. –</w:t>
      </w:r>
      <w:r>
        <w:rPr>
          <w:szCs w:val="28"/>
          <w:lang w:val="en-US"/>
        </w:rPr>
        <w:t xml:space="preserve"> 2000</w:t>
      </w:r>
      <w:r>
        <w:rPr>
          <w:szCs w:val="28"/>
          <w:lang w:val="en-GB"/>
        </w:rPr>
        <w:t>.</w:t>
      </w:r>
      <w:r w:rsidRPr="00BA4E95">
        <w:rPr>
          <w:szCs w:val="28"/>
          <w:lang w:val="en-US"/>
        </w:rPr>
        <w:t xml:space="preserve"> – №</w:t>
      </w:r>
      <w:r>
        <w:rPr>
          <w:szCs w:val="28"/>
          <w:lang w:val="en-GB"/>
        </w:rPr>
        <w:t xml:space="preserve"> </w:t>
      </w:r>
      <w:r>
        <w:rPr>
          <w:szCs w:val="28"/>
          <w:lang w:val="en-US"/>
        </w:rPr>
        <w:t>96</w:t>
      </w:r>
      <w:r w:rsidRPr="00BA4E95">
        <w:rPr>
          <w:szCs w:val="28"/>
          <w:lang w:val="en-US"/>
        </w:rPr>
        <w:t xml:space="preserve">. – </w:t>
      </w:r>
      <w:r>
        <w:rPr>
          <w:szCs w:val="28"/>
        </w:rPr>
        <w:t>Р</w:t>
      </w:r>
      <w:r w:rsidRPr="00BA4E95">
        <w:rPr>
          <w:szCs w:val="28"/>
          <w:lang w:val="en-US"/>
        </w:rPr>
        <w:t>.</w:t>
      </w:r>
      <w:r>
        <w:rPr>
          <w:szCs w:val="28"/>
          <w:lang w:val="en-US"/>
        </w:rPr>
        <w:t>913-920</w:t>
      </w:r>
      <w:r>
        <w:rPr>
          <w:szCs w:val="28"/>
          <w:lang w:val="en-GB"/>
        </w:rPr>
        <w:t>.</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t>De Cecco L., Leone M., Gerbaldo D. et al. Steroid therapy and the endometrium: biological and</w:t>
      </w:r>
      <w:r w:rsidRPr="00BA4E95">
        <w:rPr>
          <w:szCs w:val="28"/>
          <w:lang w:val="en-US"/>
        </w:rPr>
        <w:t xml:space="preserve"> </w:t>
      </w:r>
      <w:r>
        <w:rPr>
          <w:szCs w:val="28"/>
          <w:lang w:val="en-US"/>
        </w:rPr>
        <w:t>clinical implications // Ann. N. Y. Acad. Sci.</w:t>
      </w:r>
      <w:r w:rsidRPr="00BA4E95">
        <w:rPr>
          <w:szCs w:val="28"/>
          <w:lang w:val="en-US"/>
        </w:rPr>
        <w:t xml:space="preserve"> –</w:t>
      </w:r>
      <w:r>
        <w:rPr>
          <w:szCs w:val="28"/>
          <w:lang w:val="en-US"/>
        </w:rPr>
        <w:t xml:space="preserve"> 2003.</w:t>
      </w:r>
      <w:r w:rsidRPr="00BA4E95">
        <w:rPr>
          <w:szCs w:val="28"/>
          <w:lang w:val="en-US"/>
        </w:rPr>
        <w:t xml:space="preserve"> –</w:t>
      </w:r>
      <w:r>
        <w:rPr>
          <w:szCs w:val="28"/>
          <w:lang w:val="en-US"/>
        </w:rPr>
        <w:t xml:space="preserve"> Vol. 622.</w:t>
      </w:r>
      <w:r w:rsidRPr="00BA4E95">
        <w:rPr>
          <w:szCs w:val="28"/>
          <w:lang w:val="en-US"/>
        </w:rPr>
        <w:t xml:space="preserve"> –</w:t>
      </w:r>
      <w:r>
        <w:rPr>
          <w:szCs w:val="28"/>
          <w:lang w:val="en-US"/>
        </w:rPr>
        <w:t xml:space="preserve"> P.296-301.</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Dodds N., Sinert R. Management of the dysfunctional uterine bleeding</w:t>
      </w:r>
      <w:r w:rsidRPr="00BA4E95">
        <w:rPr>
          <w:szCs w:val="28"/>
          <w:lang w:val="en-US"/>
        </w:rPr>
        <w:t xml:space="preserve"> //</w:t>
      </w:r>
      <w:r>
        <w:rPr>
          <w:szCs w:val="28"/>
          <w:lang w:val="en-GB"/>
        </w:rPr>
        <w:t xml:space="preserve"> Am.J.Obstet.Gyn.</w:t>
      </w:r>
      <w:r w:rsidRPr="00BA4E95">
        <w:rPr>
          <w:szCs w:val="28"/>
          <w:lang w:val="en-US"/>
        </w:rPr>
        <w:t xml:space="preserve"> – </w:t>
      </w:r>
      <w:r>
        <w:rPr>
          <w:szCs w:val="28"/>
          <w:lang w:val="en-GB"/>
        </w:rPr>
        <w:t xml:space="preserve"> 2005</w:t>
      </w:r>
      <w:r w:rsidRPr="00BA4E95">
        <w:rPr>
          <w:szCs w:val="28"/>
          <w:lang w:val="en-US"/>
        </w:rPr>
        <w:t>. – №</w:t>
      </w:r>
      <w:r>
        <w:rPr>
          <w:szCs w:val="28"/>
          <w:lang w:val="en-GB"/>
        </w:rPr>
        <w:t xml:space="preserve"> 26</w:t>
      </w:r>
      <w:r w:rsidRPr="00BA4E95">
        <w:rPr>
          <w:szCs w:val="28"/>
          <w:lang w:val="en-US"/>
        </w:rPr>
        <w:t xml:space="preserve">. – </w:t>
      </w:r>
      <w:r>
        <w:rPr>
          <w:szCs w:val="28"/>
        </w:rPr>
        <w:t>Р</w:t>
      </w:r>
      <w:r w:rsidRPr="00BA4E95">
        <w:rPr>
          <w:szCs w:val="28"/>
          <w:lang w:val="en-US"/>
        </w:rPr>
        <w:t>.</w:t>
      </w:r>
      <w:r>
        <w:rPr>
          <w:szCs w:val="28"/>
          <w:lang w:val="en-GB"/>
        </w:rPr>
        <w:t xml:space="preserve"> 26-39.</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Dubinsky TJ. Value of sonography in the diagnosis of abnormal vaginal bleeding</w:t>
      </w:r>
      <w:r w:rsidRPr="00BA4E95">
        <w:rPr>
          <w:szCs w:val="28"/>
          <w:lang w:val="en-US"/>
        </w:rPr>
        <w:t xml:space="preserve"> //</w:t>
      </w:r>
      <w:r>
        <w:rPr>
          <w:szCs w:val="28"/>
          <w:lang w:val="en-GB"/>
        </w:rPr>
        <w:t xml:space="preserve"> </w:t>
      </w:r>
      <w:r>
        <w:rPr>
          <w:szCs w:val="28"/>
          <w:lang w:val="en-US"/>
        </w:rPr>
        <w:t>J Clin Ultrasound</w:t>
      </w:r>
      <w:r w:rsidRPr="00BA4E95">
        <w:rPr>
          <w:szCs w:val="28"/>
          <w:lang w:val="en-US"/>
        </w:rPr>
        <w:t xml:space="preserve">. – </w:t>
      </w:r>
      <w:r>
        <w:rPr>
          <w:szCs w:val="28"/>
          <w:lang w:val="en-US"/>
        </w:rPr>
        <w:t xml:space="preserve"> 2004</w:t>
      </w:r>
      <w:r w:rsidRPr="00BA4E95">
        <w:rPr>
          <w:szCs w:val="28"/>
          <w:lang w:val="en-US"/>
        </w:rPr>
        <w:t>. – №</w:t>
      </w:r>
      <w:r>
        <w:rPr>
          <w:szCs w:val="28"/>
          <w:lang w:val="en-US"/>
        </w:rPr>
        <w:t xml:space="preserve"> 32</w:t>
      </w:r>
      <w:r w:rsidRPr="00BA4E95">
        <w:rPr>
          <w:szCs w:val="28"/>
          <w:lang w:val="en-US"/>
        </w:rPr>
        <w:t xml:space="preserve">. – </w:t>
      </w:r>
      <w:r>
        <w:rPr>
          <w:szCs w:val="28"/>
        </w:rPr>
        <w:t>Р</w:t>
      </w:r>
      <w:r w:rsidRPr="00BA4E95">
        <w:rPr>
          <w:szCs w:val="28"/>
          <w:lang w:val="en-US"/>
        </w:rPr>
        <w:t>.</w:t>
      </w:r>
      <w:r>
        <w:rPr>
          <w:szCs w:val="28"/>
          <w:lang w:val="en-US"/>
        </w:rPr>
        <w:t xml:space="preserve"> 348–53.</w:t>
      </w:r>
    </w:p>
    <w:p w:rsidR="00BA4E95" w:rsidRDefault="00BA4E95" w:rsidP="006F547D">
      <w:pPr>
        <w:numPr>
          <w:ilvl w:val="0"/>
          <w:numId w:val="62"/>
        </w:numPr>
        <w:suppressAutoHyphens w:val="0"/>
        <w:spacing w:line="360" w:lineRule="auto"/>
        <w:ind w:left="0" w:firstLine="709"/>
        <w:jc w:val="both"/>
        <w:rPr>
          <w:szCs w:val="28"/>
          <w:lang w:val="en-US"/>
        </w:rPr>
      </w:pPr>
      <w:r w:rsidRPr="00BA4E95">
        <w:rPr>
          <w:szCs w:val="28"/>
          <w:lang w:val="en-US"/>
        </w:rPr>
        <w:t xml:space="preserve">Duggal P.S., </w:t>
      </w:r>
      <w:r>
        <w:rPr>
          <w:szCs w:val="28"/>
          <w:lang w:val="en-US"/>
        </w:rPr>
        <w:t>Van Der Hoek K.H., Milner C.R. The in-vivo and in-vitro effects of exogenous leptin on ovulation in rat //Endocrinology.</w:t>
      </w:r>
      <w:r w:rsidRPr="00BA4E95">
        <w:rPr>
          <w:szCs w:val="28"/>
          <w:lang w:val="en-US"/>
        </w:rPr>
        <w:t xml:space="preserve"> –</w:t>
      </w:r>
      <w:r>
        <w:rPr>
          <w:szCs w:val="28"/>
          <w:lang w:val="en-US"/>
        </w:rPr>
        <w:t xml:space="preserve"> 2000.</w:t>
      </w:r>
      <w:r w:rsidRPr="00BA4E95">
        <w:rPr>
          <w:szCs w:val="28"/>
          <w:lang w:val="en-US"/>
        </w:rPr>
        <w:t xml:space="preserve"> –</w:t>
      </w:r>
      <w:r>
        <w:rPr>
          <w:szCs w:val="28"/>
          <w:lang w:val="en-US"/>
        </w:rPr>
        <w:t xml:space="preserve"> №141.</w:t>
      </w:r>
      <w:r w:rsidRPr="00BA4E95">
        <w:rPr>
          <w:szCs w:val="28"/>
          <w:lang w:val="en-US"/>
        </w:rPr>
        <w:t xml:space="preserve"> –</w:t>
      </w:r>
      <w:r>
        <w:rPr>
          <w:szCs w:val="28"/>
          <w:lang w:val="en-US"/>
        </w:rPr>
        <w:t xml:space="preserve"> </w:t>
      </w:r>
      <w:r>
        <w:rPr>
          <w:szCs w:val="28"/>
        </w:rPr>
        <w:t>Р</w:t>
      </w:r>
      <w:r>
        <w:rPr>
          <w:szCs w:val="28"/>
          <w:lang w:val="en-US"/>
        </w:rPr>
        <w:t>.</w:t>
      </w:r>
      <w:r w:rsidRPr="00BA4E95">
        <w:rPr>
          <w:szCs w:val="28"/>
          <w:lang w:val="en-US"/>
        </w:rPr>
        <w:t>1971-1976.</w:t>
      </w:r>
      <w:r>
        <w:rPr>
          <w:szCs w:val="28"/>
          <w:lang w:val="en-US"/>
        </w:rPr>
        <w:t xml:space="preserve"> </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lastRenderedPageBreak/>
        <w:t>Ecochard R. , Marret H., Barbato M., Boehringer H. Gonadotropin and body mass index: high FSH levels in lean, normally cycling women //Obstet.Gynecol.</w:t>
      </w:r>
      <w:r w:rsidRPr="00BA4E95">
        <w:rPr>
          <w:szCs w:val="28"/>
          <w:lang w:val="en-US"/>
        </w:rPr>
        <w:t xml:space="preserve"> –</w:t>
      </w:r>
      <w:r>
        <w:rPr>
          <w:szCs w:val="28"/>
          <w:lang w:val="en-US"/>
        </w:rPr>
        <w:t xml:space="preserve"> 2005.</w:t>
      </w:r>
      <w:r w:rsidRPr="00BA4E95">
        <w:rPr>
          <w:szCs w:val="28"/>
          <w:lang w:val="en-US"/>
        </w:rPr>
        <w:t xml:space="preserve"> –</w:t>
      </w:r>
      <w:r>
        <w:rPr>
          <w:szCs w:val="28"/>
          <w:lang w:val="en-US"/>
        </w:rPr>
        <w:t xml:space="preserve">  Vol.86.</w:t>
      </w:r>
      <w:r w:rsidRPr="00BA4E95">
        <w:rPr>
          <w:szCs w:val="28"/>
          <w:lang w:val="en-US"/>
        </w:rPr>
        <w:t xml:space="preserve"> –</w:t>
      </w:r>
      <w:r>
        <w:rPr>
          <w:szCs w:val="28"/>
          <w:lang w:val="en-US"/>
        </w:rPr>
        <w:t xml:space="preserve"> P.8-12.</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t>Eden J.A. Progestogens: an occasional review // Asia Oceania J. Obstet. Gynecol.</w:t>
      </w:r>
      <w:r w:rsidRPr="00A403BB">
        <w:rPr>
          <w:szCs w:val="28"/>
        </w:rPr>
        <w:t xml:space="preserve"> </w:t>
      </w:r>
      <w:r>
        <w:rPr>
          <w:szCs w:val="28"/>
        </w:rPr>
        <w:t>–</w:t>
      </w:r>
      <w:r>
        <w:rPr>
          <w:szCs w:val="28"/>
          <w:lang w:val="en-US"/>
        </w:rPr>
        <w:t xml:space="preserve"> 199</w:t>
      </w:r>
      <w:r>
        <w:rPr>
          <w:szCs w:val="28"/>
        </w:rPr>
        <w:t>9</w:t>
      </w:r>
      <w:r>
        <w:rPr>
          <w:szCs w:val="28"/>
          <w:lang w:val="en-US"/>
        </w:rPr>
        <w:t>.</w:t>
      </w:r>
      <w:r w:rsidRPr="00A403BB">
        <w:rPr>
          <w:szCs w:val="28"/>
        </w:rPr>
        <w:t xml:space="preserve"> </w:t>
      </w:r>
      <w:r>
        <w:rPr>
          <w:szCs w:val="28"/>
        </w:rPr>
        <w:t>–</w:t>
      </w:r>
      <w:r>
        <w:rPr>
          <w:szCs w:val="28"/>
          <w:lang w:val="en-US"/>
        </w:rPr>
        <w:t xml:space="preserve"> Vol. 17, </w:t>
      </w:r>
      <w:r>
        <w:rPr>
          <w:szCs w:val="28"/>
        </w:rPr>
        <w:t xml:space="preserve">№ </w:t>
      </w:r>
      <w:r>
        <w:rPr>
          <w:szCs w:val="28"/>
          <w:lang w:val="en-GB"/>
        </w:rPr>
        <w:t>4.</w:t>
      </w:r>
      <w:r w:rsidRPr="00A403BB">
        <w:rPr>
          <w:szCs w:val="28"/>
        </w:rPr>
        <w:t xml:space="preserve"> </w:t>
      </w:r>
      <w:r>
        <w:rPr>
          <w:szCs w:val="28"/>
        </w:rPr>
        <w:t>–</w:t>
      </w:r>
      <w:r>
        <w:rPr>
          <w:szCs w:val="28"/>
          <w:lang w:val="en-GB"/>
        </w:rPr>
        <w:t xml:space="preserve"> P.</w:t>
      </w:r>
      <w:r w:rsidRPr="00A403BB">
        <w:rPr>
          <w:szCs w:val="28"/>
        </w:rPr>
        <w:t xml:space="preserve"> </w:t>
      </w:r>
      <w:r>
        <w:rPr>
          <w:szCs w:val="28"/>
        </w:rPr>
        <w:t>–</w:t>
      </w:r>
      <w:r>
        <w:rPr>
          <w:szCs w:val="28"/>
          <w:lang w:val="en-GB"/>
        </w:rPr>
        <w:t xml:space="preserve"> 1289-1295.</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Elly J., Kennedy K.</w:t>
      </w:r>
      <w:r w:rsidRPr="00BA4E95">
        <w:rPr>
          <w:szCs w:val="28"/>
          <w:lang w:val="en-US"/>
        </w:rPr>
        <w:t xml:space="preserve"> A</w:t>
      </w:r>
      <w:r>
        <w:rPr>
          <w:szCs w:val="28"/>
          <w:lang w:val="en-US"/>
        </w:rPr>
        <w:t>bnormal uterine bleeding in the reproductive years // Amer.J.Obstet.Gynecol.</w:t>
      </w:r>
      <w:r w:rsidRPr="00BA4E95">
        <w:rPr>
          <w:szCs w:val="28"/>
          <w:lang w:val="en-US"/>
        </w:rPr>
        <w:t xml:space="preserve"> –</w:t>
      </w:r>
      <w:r>
        <w:rPr>
          <w:szCs w:val="28"/>
          <w:lang w:val="en-US"/>
        </w:rPr>
        <w:t xml:space="preserve"> 2006.-</w:t>
      </w:r>
      <w:r w:rsidRPr="00BA4E95">
        <w:rPr>
          <w:szCs w:val="28"/>
          <w:lang w:val="en-US"/>
        </w:rPr>
        <w:t>–</w:t>
      </w:r>
      <w:r>
        <w:rPr>
          <w:szCs w:val="28"/>
          <w:lang w:val="en-US"/>
        </w:rPr>
        <w:t xml:space="preserve"> №4.</w:t>
      </w:r>
      <w:r w:rsidRPr="00A403BB">
        <w:rPr>
          <w:szCs w:val="28"/>
        </w:rPr>
        <w:t xml:space="preserve"> </w:t>
      </w:r>
      <w:r>
        <w:rPr>
          <w:szCs w:val="28"/>
        </w:rPr>
        <w:t>–</w:t>
      </w:r>
      <w:r>
        <w:rPr>
          <w:szCs w:val="28"/>
          <w:lang w:val="en-US"/>
        </w:rPr>
        <w:t xml:space="preserve"> P.26-31.</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Farrell E. Dysfunctional uterine bleeding</w:t>
      </w:r>
      <w:r w:rsidRPr="00BA4E95">
        <w:rPr>
          <w:szCs w:val="28"/>
          <w:lang w:val="en-US"/>
        </w:rPr>
        <w:t xml:space="preserve"> //</w:t>
      </w:r>
      <w:r>
        <w:rPr>
          <w:szCs w:val="28"/>
          <w:lang w:val="en-GB"/>
        </w:rPr>
        <w:t xml:space="preserve"> Aust Fam Physician</w:t>
      </w:r>
      <w:r w:rsidRPr="00BA4E95">
        <w:rPr>
          <w:szCs w:val="28"/>
          <w:lang w:val="en-US"/>
        </w:rPr>
        <w:t xml:space="preserve">. – </w:t>
      </w:r>
      <w:r>
        <w:rPr>
          <w:szCs w:val="28"/>
          <w:lang w:val="en-GB"/>
        </w:rPr>
        <w:t xml:space="preserve"> 2004</w:t>
      </w:r>
      <w:r w:rsidRPr="00BA4E95">
        <w:rPr>
          <w:szCs w:val="28"/>
          <w:lang w:val="en-US"/>
        </w:rPr>
        <w:t>. – №</w:t>
      </w:r>
      <w:r>
        <w:rPr>
          <w:szCs w:val="28"/>
          <w:lang w:val="en-GB"/>
        </w:rPr>
        <w:t>33</w:t>
      </w:r>
      <w:r w:rsidRPr="00BA4E95">
        <w:rPr>
          <w:szCs w:val="28"/>
          <w:lang w:val="en-US"/>
        </w:rPr>
        <w:t xml:space="preserve">. – </w:t>
      </w:r>
      <w:r>
        <w:rPr>
          <w:szCs w:val="28"/>
        </w:rPr>
        <w:t>Р</w:t>
      </w:r>
      <w:r w:rsidRPr="00BA4E95">
        <w:rPr>
          <w:szCs w:val="28"/>
          <w:lang w:val="en-US"/>
        </w:rPr>
        <w:t>.</w:t>
      </w:r>
      <w:r>
        <w:rPr>
          <w:szCs w:val="28"/>
          <w:lang w:val="en-GB"/>
        </w:rPr>
        <w:t xml:space="preserve"> 906–8.</w:t>
      </w:r>
    </w:p>
    <w:p w:rsidR="00BA4E95" w:rsidRPr="00BA4E95" w:rsidRDefault="00BA4E95" w:rsidP="006F547D">
      <w:pPr>
        <w:numPr>
          <w:ilvl w:val="0"/>
          <w:numId w:val="62"/>
        </w:numPr>
        <w:suppressAutoHyphens w:val="0"/>
        <w:spacing w:line="360" w:lineRule="auto"/>
        <w:ind w:left="0" w:firstLine="709"/>
        <w:jc w:val="both"/>
        <w:rPr>
          <w:szCs w:val="28"/>
          <w:lang w:val="en-US"/>
        </w:rPr>
      </w:pPr>
      <w:r>
        <w:rPr>
          <w:szCs w:val="28"/>
          <w:lang w:val="en-US"/>
        </w:rPr>
        <w:t>Ferenczy A. Pathophysiology of endometrial bleeding // Maturitas.</w:t>
      </w:r>
      <w:r w:rsidRPr="00BA4E95">
        <w:rPr>
          <w:szCs w:val="28"/>
          <w:lang w:val="en-US"/>
        </w:rPr>
        <w:t xml:space="preserve"> –</w:t>
      </w:r>
      <w:r>
        <w:rPr>
          <w:szCs w:val="28"/>
          <w:lang w:val="en-US"/>
        </w:rPr>
        <w:t xml:space="preserve"> 2003.</w:t>
      </w:r>
      <w:r w:rsidRPr="00BA4E95">
        <w:rPr>
          <w:szCs w:val="28"/>
          <w:lang w:val="en-US"/>
        </w:rPr>
        <w:t xml:space="preserve"> –</w:t>
      </w:r>
      <w:r>
        <w:rPr>
          <w:szCs w:val="28"/>
          <w:lang w:val="en-US"/>
        </w:rPr>
        <w:t xml:space="preserve"> </w:t>
      </w:r>
      <w:r w:rsidRPr="00BA4E95">
        <w:rPr>
          <w:szCs w:val="28"/>
          <w:lang w:val="en-US"/>
        </w:rPr>
        <w:t>№</w:t>
      </w:r>
      <w:r>
        <w:rPr>
          <w:szCs w:val="28"/>
          <w:lang w:val="en-US"/>
        </w:rPr>
        <w:t>30;45(1)</w:t>
      </w:r>
      <w:r w:rsidRPr="00BA4E95">
        <w:rPr>
          <w:szCs w:val="28"/>
          <w:lang w:val="en-US"/>
        </w:rPr>
        <w:t xml:space="preserve">. – </w:t>
      </w:r>
      <w:r>
        <w:rPr>
          <w:szCs w:val="28"/>
        </w:rPr>
        <w:t>Р</w:t>
      </w:r>
      <w:r w:rsidRPr="00BA4E95">
        <w:rPr>
          <w:szCs w:val="28"/>
          <w:lang w:val="en-US"/>
        </w:rPr>
        <w:t>.</w:t>
      </w:r>
      <w:r>
        <w:rPr>
          <w:szCs w:val="28"/>
          <w:lang w:val="en-US"/>
        </w:rPr>
        <w:t>1-14.</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GB"/>
        </w:rPr>
        <w:t>Field C.S. Dysfunctional uterine bleeding // Prim. Care.</w:t>
      </w:r>
      <w:r w:rsidRPr="00CF5531">
        <w:rPr>
          <w:szCs w:val="28"/>
        </w:rPr>
        <w:t xml:space="preserve"> </w:t>
      </w:r>
      <w:r>
        <w:rPr>
          <w:szCs w:val="28"/>
        </w:rPr>
        <w:t>–</w:t>
      </w:r>
      <w:r>
        <w:rPr>
          <w:szCs w:val="28"/>
          <w:lang w:val="en-GB"/>
        </w:rPr>
        <w:t xml:space="preserve"> 19</w:t>
      </w:r>
      <w:r>
        <w:rPr>
          <w:szCs w:val="28"/>
        </w:rPr>
        <w:t>9</w:t>
      </w:r>
      <w:r>
        <w:rPr>
          <w:szCs w:val="28"/>
          <w:lang w:val="en-GB"/>
        </w:rPr>
        <w:t>8.</w:t>
      </w:r>
      <w:r w:rsidRPr="00CF5531">
        <w:rPr>
          <w:szCs w:val="28"/>
        </w:rPr>
        <w:t xml:space="preserve"> </w:t>
      </w:r>
      <w:r>
        <w:rPr>
          <w:szCs w:val="28"/>
        </w:rPr>
        <w:t>–</w:t>
      </w:r>
      <w:r>
        <w:rPr>
          <w:szCs w:val="28"/>
          <w:lang w:val="en-GB"/>
        </w:rPr>
        <w:t xml:space="preserve"> Vol. 14.</w:t>
      </w:r>
      <w:r w:rsidRPr="00CF5531">
        <w:rPr>
          <w:szCs w:val="28"/>
        </w:rPr>
        <w:t xml:space="preserve"> </w:t>
      </w:r>
      <w:r>
        <w:rPr>
          <w:szCs w:val="28"/>
        </w:rPr>
        <w:t>–</w:t>
      </w:r>
      <w:r>
        <w:rPr>
          <w:szCs w:val="28"/>
          <w:lang w:val="en-GB"/>
        </w:rPr>
        <w:t xml:space="preserve"> P. 561.</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US"/>
        </w:rPr>
        <w:t>Galant C., Berliere M., Dubois D. et al. Focal expression and final activity of matrix metalloproteinases may explain dysfunctional uterine bleeding</w:t>
      </w:r>
      <w:r w:rsidRPr="00BA4E95">
        <w:rPr>
          <w:szCs w:val="28"/>
          <w:lang w:val="en-US"/>
        </w:rPr>
        <w:t xml:space="preserve"> //</w:t>
      </w:r>
      <w:r>
        <w:rPr>
          <w:szCs w:val="28"/>
          <w:lang w:val="en-US"/>
        </w:rPr>
        <w:t xml:space="preserve"> Am.J.Pathol.</w:t>
      </w:r>
      <w:r w:rsidRPr="00BA4E95">
        <w:rPr>
          <w:szCs w:val="28"/>
          <w:lang w:val="en-US"/>
        </w:rPr>
        <w:t xml:space="preserve"> – </w:t>
      </w:r>
      <w:r>
        <w:rPr>
          <w:szCs w:val="28"/>
          <w:lang w:val="en-US"/>
        </w:rPr>
        <w:t xml:space="preserve"> 2004</w:t>
      </w:r>
      <w:r w:rsidRPr="00BA4E95">
        <w:rPr>
          <w:szCs w:val="28"/>
          <w:lang w:val="en-US"/>
        </w:rPr>
        <w:t>. – №</w:t>
      </w:r>
      <w:r>
        <w:rPr>
          <w:szCs w:val="28"/>
          <w:lang w:val="en-US"/>
        </w:rPr>
        <w:t xml:space="preserve"> 165(1)</w:t>
      </w:r>
      <w:r w:rsidRPr="00BA4E95">
        <w:rPr>
          <w:szCs w:val="28"/>
          <w:lang w:val="en-US"/>
        </w:rPr>
        <w:t xml:space="preserve">. – </w:t>
      </w:r>
      <w:r>
        <w:rPr>
          <w:szCs w:val="28"/>
        </w:rPr>
        <w:t>Р</w:t>
      </w:r>
      <w:r w:rsidRPr="00BA4E95">
        <w:rPr>
          <w:szCs w:val="28"/>
          <w:lang w:val="en-US"/>
        </w:rPr>
        <w:t>.</w:t>
      </w:r>
      <w:r>
        <w:rPr>
          <w:szCs w:val="28"/>
          <w:lang w:val="en-US"/>
        </w:rPr>
        <w:t>83-94.</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t>Ghayour-Mobarhan et al. Measurement of  body fat bioimpedance analysis is significantly affected by physiological factors // European Journal of Clinical Nutrition.</w:t>
      </w:r>
      <w:r w:rsidRPr="00BA4E95">
        <w:rPr>
          <w:szCs w:val="28"/>
          <w:lang w:val="en-US"/>
        </w:rPr>
        <w:t xml:space="preserve"> –</w:t>
      </w:r>
      <w:r>
        <w:rPr>
          <w:szCs w:val="28"/>
          <w:lang w:val="en-US"/>
        </w:rPr>
        <w:t xml:space="preserve"> 200</w:t>
      </w:r>
      <w:r w:rsidRPr="00CF5531">
        <w:rPr>
          <w:szCs w:val="28"/>
          <w:lang w:val="en-US"/>
        </w:rPr>
        <w:t>9</w:t>
      </w:r>
      <w:r>
        <w:rPr>
          <w:szCs w:val="28"/>
          <w:lang w:val="en-US"/>
        </w:rPr>
        <w:t>.</w:t>
      </w:r>
      <w:r w:rsidRPr="00BA4E95">
        <w:rPr>
          <w:szCs w:val="28"/>
          <w:lang w:val="en-US"/>
        </w:rPr>
        <w:t xml:space="preserve"> –</w:t>
      </w:r>
      <w:r>
        <w:rPr>
          <w:szCs w:val="28"/>
          <w:lang w:val="en-US"/>
        </w:rPr>
        <w:t xml:space="preserve"> Vol.60.</w:t>
      </w:r>
      <w:r w:rsidRPr="00BA4E95">
        <w:rPr>
          <w:szCs w:val="28"/>
          <w:lang w:val="en-US"/>
        </w:rPr>
        <w:t xml:space="preserve"> –</w:t>
      </w:r>
      <w:r>
        <w:rPr>
          <w:szCs w:val="28"/>
          <w:lang w:val="en-US"/>
        </w:rPr>
        <w:t xml:space="preserve"> P.142-146. </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t>Gleeson N., Devin M., Shepard B.L., Bonnar J. Endometrial fibrinolytic enzymes in women with normal menstruation and dysfunctional uterine bleeding // Brit. J. Obstet. Gynecol.</w:t>
      </w:r>
      <w:r w:rsidRPr="00CF5531">
        <w:rPr>
          <w:szCs w:val="28"/>
        </w:rPr>
        <w:t xml:space="preserve"> </w:t>
      </w:r>
      <w:r>
        <w:rPr>
          <w:szCs w:val="28"/>
        </w:rPr>
        <w:t>–</w:t>
      </w:r>
      <w:r>
        <w:rPr>
          <w:szCs w:val="28"/>
          <w:lang w:val="en-US"/>
        </w:rPr>
        <w:t xml:space="preserve"> 199</w:t>
      </w:r>
      <w:r>
        <w:rPr>
          <w:szCs w:val="28"/>
        </w:rPr>
        <w:t>9</w:t>
      </w:r>
      <w:r>
        <w:rPr>
          <w:szCs w:val="28"/>
          <w:lang w:val="en-US"/>
        </w:rPr>
        <w:t>.</w:t>
      </w:r>
      <w:r w:rsidRPr="00CF5531">
        <w:rPr>
          <w:szCs w:val="28"/>
        </w:rPr>
        <w:t xml:space="preserve"> </w:t>
      </w:r>
      <w:r>
        <w:rPr>
          <w:szCs w:val="28"/>
        </w:rPr>
        <w:t>–</w:t>
      </w:r>
      <w:r>
        <w:rPr>
          <w:szCs w:val="28"/>
          <w:lang w:val="en-US"/>
        </w:rPr>
        <w:t xml:space="preserve"> Vol. 100, </w:t>
      </w:r>
      <w:r>
        <w:rPr>
          <w:szCs w:val="28"/>
        </w:rPr>
        <w:t>№</w:t>
      </w:r>
      <w:r>
        <w:rPr>
          <w:szCs w:val="28"/>
          <w:lang w:val="en-GB"/>
        </w:rPr>
        <w:t xml:space="preserve"> 8.</w:t>
      </w:r>
      <w:r w:rsidRPr="00CF5531">
        <w:rPr>
          <w:szCs w:val="28"/>
        </w:rPr>
        <w:t xml:space="preserve"> </w:t>
      </w:r>
      <w:r>
        <w:rPr>
          <w:szCs w:val="28"/>
        </w:rPr>
        <w:t>–</w:t>
      </w:r>
      <w:r>
        <w:rPr>
          <w:szCs w:val="28"/>
          <w:lang w:val="en-GB"/>
        </w:rPr>
        <w:t xml:space="preserve"> P. 768-772.</w:t>
      </w:r>
    </w:p>
    <w:p w:rsidR="00BA4E95" w:rsidRPr="00BA4E95" w:rsidRDefault="00BA4E95" w:rsidP="006F547D">
      <w:pPr>
        <w:numPr>
          <w:ilvl w:val="0"/>
          <w:numId w:val="62"/>
        </w:numPr>
        <w:suppressAutoHyphens w:val="0"/>
        <w:spacing w:line="360" w:lineRule="auto"/>
        <w:ind w:left="0" w:firstLine="709"/>
        <w:jc w:val="both"/>
        <w:rPr>
          <w:szCs w:val="28"/>
          <w:lang w:val="en-US"/>
        </w:rPr>
      </w:pPr>
      <w:r>
        <w:rPr>
          <w:szCs w:val="28"/>
          <w:lang w:val="en-US"/>
        </w:rPr>
        <w:t>Godfrey J.R. Toward optimal health: the experts discuss abnormal uterine bleeding // Journal of Women’s health.</w:t>
      </w:r>
      <w:r w:rsidRPr="00BA4E95">
        <w:rPr>
          <w:szCs w:val="28"/>
          <w:lang w:val="en-US"/>
        </w:rPr>
        <w:t xml:space="preserve"> –</w:t>
      </w:r>
      <w:r>
        <w:rPr>
          <w:szCs w:val="28"/>
          <w:lang w:val="en-US"/>
        </w:rPr>
        <w:t xml:space="preserve"> 2004.</w:t>
      </w:r>
      <w:r w:rsidRPr="00BA4E95">
        <w:rPr>
          <w:szCs w:val="28"/>
          <w:lang w:val="en-US"/>
        </w:rPr>
        <w:t xml:space="preserve"> –</w:t>
      </w:r>
      <w:r>
        <w:rPr>
          <w:szCs w:val="28"/>
          <w:lang w:val="en-US"/>
        </w:rPr>
        <w:t xml:space="preserve"> 13(3).</w:t>
      </w:r>
      <w:r w:rsidRPr="00BA4E95">
        <w:rPr>
          <w:szCs w:val="28"/>
          <w:lang w:val="en-US"/>
        </w:rPr>
        <w:t xml:space="preserve"> –</w:t>
      </w:r>
      <w:r>
        <w:rPr>
          <w:szCs w:val="28"/>
          <w:lang w:val="en-US"/>
        </w:rPr>
        <w:t xml:space="preserve"> P.259-264.</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Goldstein SR. Menorrhagia and abnormal bleeding before the menopause</w:t>
      </w:r>
      <w:r w:rsidRPr="00BA4E95">
        <w:rPr>
          <w:szCs w:val="28"/>
          <w:lang w:val="en-US"/>
        </w:rPr>
        <w:t xml:space="preserve"> //</w:t>
      </w:r>
      <w:r>
        <w:rPr>
          <w:szCs w:val="28"/>
          <w:lang w:val="en-GB"/>
        </w:rPr>
        <w:t xml:space="preserve"> </w:t>
      </w:r>
      <w:r>
        <w:rPr>
          <w:szCs w:val="28"/>
          <w:lang w:val="en-US"/>
        </w:rPr>
        <w:t>Best. Pract. Res. Clin. Obstet. Gynaecol</w:t>
      </w:r>
      <w:r>
        <w:rPr>
          <w:szCs w:val="28"/>
        </w:rPr>
        <w:t>.</w:t>
      </w:r>
      <w:r w:rsidRPr="00CF5531">
        <w:rPr>
          <w:szCs w:val="28"/>
        </w:rPr>
        <w:t xml:space="preserve"> </w:t>
      </w:r>
      <w:r>
        <w:rPr>
          <w:szCs w:val="28"/>
        </w:rPr>
        <w:t xml:space="preserve">– </w:t>
      </w:r>
      <w:r>
        <w:rPr>
          <w:szCs w:val="28"/>
          <w:lang w:val="en-US"/>
        </w:rPr>
        <w:t xml:space="preserve"> 2004</w:t>
      </w:r>
      <w:r>
        <w:rPr>
          <w:szCs w:val="28"/>
        </w:rPr>
        <w:t>.</w:t>
      </w:r>
      <w:r w:rsidRPr="00CF5531">
        <w:rPr>
          <w:szCs w:val="28"/>
        </w:rPr>
        <w:t xml:space="preserve"> </w:t>
      </w:r>
      <w:r>
        <w:rPr>
          <w:szCs w:val="28"/>
        </w:rPr>
        <w:t>– №</w:t>
      </w:r>
      <w:r>
        <w:rPr>
          <w:szCs w:val="28"/>
          <w:lang w:val="en-US"/>
        </w:rPr>
        <w:t>18</w:t>
      </w:r>
      <w:r>
        <w:rPr>
          <w:szCs w:val="28"/>
        </w:rPr>
        <w:t>.</w:t>
      </w:r>
      <w:r w:rsidRPr="00CF5531">
        <w:rPr>
          <w:szCs w:val="28"/>
        </w:rPr>
        <w:t xml:space="preserve"> </w:t>
      </w:r>
      <w:r>
        <w:rPr>
          <w:szCs w:val="28"/>
        </w:rPr>
        <w:t>– Р.</w:t>
      </w:r>
      <w:r>
        <w:rPr>
          <w:szCs w:val="28"/>
          <w:lang w:val="en-US"/>
        </w:rPr>
        <w:t xml:space="preserve"> 59–69.</w:t>
      </w:r>
    </w:p>
    <w:p w:rsidR="00BA4E95" w:rsidRDefault="00BA4E95" w:rsidP="006F547D">
      <w:pPr>
        <w:pStyle w:val="affffffff"/>
        <w:numPr>
          <w:ilvl w:val="0"/>
          <w:numId w:val="62"/>
        </w:numPr>
        <w:suppressAutoHyphens w:val="0"/>
        <w:spacing w:after="0" w:line="360" w:lineRule="auto"/>
        <w:ind w:left="0" w:firstLine="709"/>
        <w:jc w:val="both"/>
        <w:rPr>
          <w:szCs w:val="28"/>
          <w:lang w:val="en-US"/>
        </w:rPr>
      </w:pPr>
      <w:r>
        <w:rPr>
          <w:szCs w:val="28"/>
          <w:lang w:val="en-US"/>
        </w:rPr>
        <w:t>Goodman A., Feldman S. Abnormal uterine bleeding //Am.J Obstet.Gynecol.</w:t>
      </w:r>
      <w:r w:rsidRPr="00CF5531">
        <w:rPr>
          <w:szCs w:val="28"/>
          <w:lang w:val="en-US"/>
        </w:rPr>
        <w:t xml:space="preserve"> –</w:t>
      </w:r>
      <w:r>
        <w:rPr>
          <w:szCs w:val="28"/>
          <w:lang w:val="en-US"/>
        </w:rPr>
        <w:t xml:space="preserve"> 2001</w:t>
      </w:r>
      <w:r>
        <w:rPr>
          <w:szCs w:val="28"/>
          <w:lang w:val="uk-UA"/>
        </w:rPr>
        <w:t>.</w:t>
      </w:r>
      <w:r w:rsidRPr="00CF5531">
        <w:rPr>
          <w:szCs w:val="28"/>
          <w:lang w:val="en-US"/>
        </w:rPr>
        <w:t>–</w:t>
      </w:r>
      <w:r>
        <w:rPr>
          <w:szCs w:val="28"/>
          <w:lang w:val="uk-UA"/>
        </w:rPr>
        <w:t xml:space="preserve"> №</w:t>
      </w:r>
      <w:r>
        <w:rPr>
          <w:szCs w:val="28"/>
          <w:lang w:val="en-US"/>
        </w:rPr>
        <w:t>181</w:t>
      </w:r>
      <w:r>
        <w:rPr>
          <w:szCs w:val="28"/>
          <w:lang w:val="uk-UA"/>
        </w:rPr>
        <w:t>.</w:t>
      </w:r>
      <w:r w:rsidRPr="00CF5531">
        <w:rPr>
          <w:szCs w:val="28"/>
        </w:rPr>
        <w:t xml:space="preserve"> </w:t>
      </w:r>
      <w:r>
        <w:rPr>
          <w:szCs w:val="28"/>
        </w:rPr>
        <w:t>–</w:t>
      </w:r>
      <w:r>
        <w:rPr>
          <w:szCs w:val="28"/>
          <w:lang w:val="uk-UA"/>
        </w:rPr>
        <w:t xml:space="preserve"> Р.</w:t>
      </w:r>
      <w:r>
        <w:rPr>
          <w:szCs w:val="28"/>
          <w:lang w:val="en-US"/>
        </w:rPr>
        <w:t>525</w:t>
      </w:r>
      <w:r>
        <w:rPr>
          <w:szCs w:val="28"/>
          <w:lang w:val="uk-UA"/>
        </w:rPr>
        <w:t>-529</w:t>
      </w:r>
      <w:r>
        <w:rPr>
          <w:szCs w:val="28"/>
          <w:lang w:val="en-GB"/>
        </w:rPr>
        <w:t>.</w:t>
      </w:r>
    </w:p>
    <w:p w:rsidR="00BA4E95" w:rsidRDefault="00BA4E95" w:rsidP="006F547D">
      <w:pPr>
        <w:pStyle w:val="affffffff"/>
        <w:numPr>
          <w:ilvl w:val="0"/>
          <w:numId w:val="62"/>
        </w:numPr>
        <w:suppressAutoHyphens w:val="0"/>
        <w:spacing w:after="0" w:line="360" w:lineRule="auto"/>
        <w:ind w:left="0" w:firstLine="709"/>
        <w:jc w:val="both"/>
        <w:rPr>
          <w:lang w:val="en-US"/>
        </w:rPr>
      </w:pPr>
      <w:r>
        <w:rPr>
          <w:lang w:val="en-US"/>
        </w:rPr>
        <w:t>Gordon J, Speroff L. Handbook for clinical gynecologic endocrinology and infertility,</w:t>
      </w:r>
      <w:r>
        <w:rPr>
          <w:lang w:val="uk-UA"/>
        </w:rPr>
        <w:t xml:space="preserve"> </w:t>
      </w:r>
      <w:r>
        <w:rPr>
          <w:lang w:val="en-US"/>
        </w:rPr>
        <w:t>Philadelphia, USA, 2002.</w:t>
      </w:r>
      <w:r w:rsidRPr="00CF5531">
        <w:rPr>
          <w:szCs w:val="28"/>
          <w:lang w:val="en-US"/>
        </w:rPr>
        <w:t xml:space="preserve"> –</w:t>
      </w:r>
      <w:r>
        <w:rPr>
          <w:lang w:val="en-US"/>
        </w:rPr>
        <w:t xml:space="preserve"> 475 p.</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GB"/>
        </w:rPr>
        <w:t>Hale G.E., Hitchcock C.L., Williams L.A., Vigna Y.M. Cyclicity of breast tenderness and night-time vasomotor symptoms in mid-life women: information collected using the Daily Perimenopause Diary // Climacteric.</w:t>
      </w:r>
      <w:r w:rsidRPr="00BA4E95">
        <w:rPr>
          <w:szCs w:val="28"/>
          <w:lang w:val="en-US"/>
        </w:rPr>
        <w:t xml:space="preserve"> –</w:t>
      </w:r>
      <w:r>
        <w:rPr>
          <w:szCs w:val="28"/>
          <w:lang w:val="en-GB"/>
        </w:rPr>
        <w:t xml:space="preserve"> 2003.</w:t>
      </w:r>
      <w:r w:rsidRPr="00BA4E95">
        <w:rPr>
          <w:szCs w:val="28"/>
          <w:lang w:val="en-US"/>
        </w:rPr>
        <w:t xml:space="preserve"> –</w:t>
      </w:r>
      <w:r>
        <w:rPr>
          <w:szCs w:val="28"/>
          <w:lang w:val="en-GB"/>
        </w:rPr>
        <w:t xml:space="preserve"> Vol. 6.</w:t>
      </w:r>
      <w:r w:rsidRPr="00BA4E95">
        <w:rPr>
          <w:szCs w:val="28"/>
          <w:lang w:val="en-US"/>
        </w:rPr>
        <w:t xml:space="preserve"> –</w:t>
      </w:r>
      <w:r>
        <w:rPr>
          <w:szCs w:val="28"/>
          <w:lang w:val="en-GB"/>
        </w:rPr>
        <w:t xml:space="preserve"> P. 128-139.</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t>Hee J., Macnaughton J., Bangah M., Burger H.G. Perimenopausal patterns of gonadotropins, immunoreactive inhibin, oestradiol and progesterone // Maturitas.</w:t>
      </w:r>
      <w:r w:rsidRPr="00BA4E95">
        <w:rPr>
          <w:szCs w:val="28"/>
          <w:lang w:val="en-US"/>
        </w:rPr>
        <w:t xml:space="preserve"> –</w:t>
      </w:r>
      <w:r>
        <w:rPr>
          <w:szCs w:val="28"/>
          <w:lang w:val="en-US"/>
        </w:rPr>
        <w:t xml:space="preserve"> 199</w:t>
      </w:r>
      <w:r w:rsidRPr="00CF5531">
        <w:rPr>
          <w:szCs w:val="28"/>
          <w:lang w:val="en-US"/>
        </w:rPr>
        <w:t>9</w:t>
      </w:r>
      <w:r>
        <w:rPr>
          <w:szCs w:val="28"/>
          <w:lang w:val="en-US"/>
        </w:rPr>
        <w:t>.</w:t>
      </w:r>
      <w:r w:rsidRPr="00BA4E95">
        <w:rPr>
          <w:szCs w:val="28"/>
          <w:lang w:val="en-US"/>
        </w:rPr>
        <w:t xml:space="preserve"> –</w:t>
      </w:r>
      <w:r>
        <w:rPr>
          <w:szCs w:val="28"/>
          <w:lang w:val="en-US"/>
        </w:rPr>
        <w:t xml:space="preserve"> Vol. 18, </w:t>
      </w:r>
      <w:r w:rsidRPr="00BA4E95">
        <w:rPr>
          <w:szCs w:val="28"/>
          <w:lang w:val="en-US"/>
        </w:rPr>
        <w:t>№</w:t>
      </w:r>
      <w:r>
        <w:rPr>
          <w:szCs w:val="28"/>
          <w:lang w:val="en-GB"/>
        </w:rPr>
        <w:t xml:space="preserve"> 1.</w:t>
      </w:r>
      <w:r w:rsidRPr="00BA4E95">
        <w:rPr>
          <w:szCs w:val="28"/>
          <w:lang w:val="en-US"/>
        </w:rPr>
        <w:t xml:space="preserve"> –</w:t>
      </w:r>
      <w:r>
        <w:rPr>
          <w:szCs w:val="28"/>
          <w:lang w:val="en-GB"/>
        </w:rPr>
        <w:t xml:space="preserve"> P. 9-20.</w:t>
      </w:r>
    </w:p>
    <w:p w:rsidR="00BA4E95" w:rsidRDefault="00BA4E95" w:rsidP="006F547D">
      <w:pPr>
        <w:numPr>
          <w:ilvl w:val="0"/>
          <w:numId w:val="62"/>
        </w:numPr>
        <w:suppressAutoHyphens w:val="0"/>
        <w:spacing w:line="360" w:lineRule="auto"/>
        <w:ind w:left="0" w:firstLine="709"/>
        <w:jc w:val="both"/>
        <w:rPr>
          <w:szCs w:val="28"/>
          <w:lang w:val="en-US"/>
        </w:rPr>
      </w:pPr>
      <w:r>
        <w:rPr>
          <w:rStyle w:val="aff4"/>
          <w:b w:val="0"/>
          <w:bCs w:val="0"/>
          <w:szCs w:val="28"/>
          <w:lang w:val="en-GB"/>
        </w:rPr>
        <w:lastRenderedPageBreak/>
        <w:t xml:space="preserve"> </w:t>
      </w:r>
      <w:r>
        <w:rPr>
          <w:iCs/>
          <w:szCs w:val="28"/>
          <w:lang w:val="en-GB"/>
        </w:rPr>
        <w:t>Higham JM. Assessment of menstrual blood loss using a pictorial chart</w:t>
      </w:r>
      <w:r w:rsidRPr="00BA4E95">
        <w:rPr>
          <w:iCs/>
          <w:szCs w:val="28"/>
          <w:lang w:val="en-US"/>
        </w:rPr>
        <w:t xml:space="preserve">  //</w:t>
      </w:r>
      <w:r>
        <w:rPr>
          <w:iCs/>
          <w:szCs w:val="28"/>
          <w:lang w:val="en-GB"/>
        </w:rPr>
        <w:t xml:space="preserve"> </w:t>
      </w:r>
      <w:r>
        <w:rPr>
          <w:iCs/>
          <w:szCs w:val="28"/>
          <w:lang w:val="en-US"/>
        </w:rPr>
        <w:t>Br J Obstet Gynaecol</w:t>
      </w:r>
      <w:r w:rsidRPr="00BA4E95">
        <w:rPr>
          <w:iCs/>
          <w:szCs w:val="28"/>
          <w:lang w:val="en-US"/>
        </w:rPr>
        <w:t>.</w:t>
      </w:r>
      <w:r w:rsidRPr="00BA4E95">
        <w:rPr>
          <w:szCs w:val="28"/>
          <w:lang w:val="en-US"/>
        </w:rPr>
        <w:t xml:space="preserve"> –</w:t>
      </w:r>
      <w:r>
        <w:rPr>
          <w:iCs/>
          <w:szCs w:val="28"/>
          <w:lang w:val="en-US"/>
        </w:rPr>
        <w:t xml:space="preserve"> 199</w:t>
      </w:r>
      <w:r w:rsidRPr="00CF5531">
        <w:rPr>
          <w:iCs/>
          <w:szCs w:val="28"/>
          <w:lang w:val="en-US"/>
        </w:rPr>
        <w:t>8</w:t>
      </w:r>
      <w:r w:rsidRPr="00BA4E95">
        <w:rPr>
          <w:iCs/>
          <w:szCs w:val="28"/>
          <w:lang w:val="en-US"/>
        </w:rPr>
        <w:t>.</w:t>
      </w:r>
      <w:r w:rsidRPr="00BA4E95">
        <w:rPr>
          <w:szCs w:val="28"/>
          <w:lang w:val="en-US"/>
        </w:rPr>
        <w:t xml:space="preserve"> –</w:t>
      </w:r>
      <w:r w:rsidRPr="00BA4E95">
        <w:rPr>
          <w:iCs/>
          <w:szCs w:val="28"/>
          <w:lang w:val="en-US"/>
        </w:rPr>
        <w:t xml:space="preserve"> №</w:t>
      </w:r>
      <w:r>
        <w:rPr>
          <w:iCs/>
          <w:szCs w:val="28"/>
          <w:lang w:val="en-US"/>
        </w:rPr>
        <w:t xml:space="preserve"> 97</w:t>
      </w:r>
      <w:r w:rsidRPr="00BA4E95">
        <w:rPr>
          <w:iCs/>
          <w:szCs w:val="28"/>
          <w:lang w:val="en-US"/>
        </w:rPr>
        <w:t>.</w:t>
      </w:r>
      <w:r w:rsidRPr="00BA4E95">
        <w:rPr>
          <w:szCs w:val="28"/>
          <w:lang w:val="en-US"/>
        </w:rPr>
        <w:t xml:space="preserve"> –</w:t>
      </w:r>
      <w:r w:rsidRPr="00BA4E95">
        <w:rPr>
          <w:iCs/>
          <w:szCs w:val="28"/>
          <w:lang w:val="en-US"/>
        </w:rPr>
        <w:t xml:space="preserve"> </w:t>
      </w:r>
      <w:r>
        <w:rPr>
          <w:iCs/>
          <w:szCs w:val="28"/>
        </w:rPr>
        <w:t>Р</w:t>
      </w:r>
      <w:r w:rsidRPr="00BA4E95">
        <w:rPr>
          <w:iCs/>
          <w:szCs w:val="28"/>
          <w:lang w:val="en-US"/>
        </w:rPr>
        <w:t>.</w:t>
      </w:r>
      <w:r>
        <w:rPr>
          <w:iCs/>
          <w:szCs w:val="28"/>
          <w:lang w:val="en-US"/>
        </w:rPr>
        <w:t xml:space="preserve"> 734–</w:t>
      </w:r>
      <w:r w:rsidRPr="00BA4E95">
        <w:rPr>
          <w:iCs/>
          <w:szCs w:val="28"/>
          <w:lang w:val="en-US"/>
        </w:rPr>
        <w:t>73</w:t>
      </w:r>
      <w:r>
        <w:rPr>
          <w:iCs/>
          <w:szCs w:val="28"/>
          <w:lang w:val="en-US"/>
        </w:rPr>
        <w:t>9.</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GB"/>
        </w:rPr>
        <w:t>Hillard P.A. Benign diseases of the female reproductive tract: symptoms and</w:t>
      </w:r>
      <w:r w:rsidRPr="00BA4E95">
        <w:rPr>
          <w:szCs w:val="28"/>
          <w:lang w:val="en-US"/>
        </w:rPr>
        <w:t xml:space="preserve"> </w:t>
      </w:r>
      <w:r>
        <w:rPr>
          <w:szCs w:val="28"/>
          <w:lang w:val="en-GB"/>
        </w:rPr>
        <w:t>signs // Novac’s Gynecology / Ed. J. S. Berec, E.G.Adashi, P.A.Hillard.- 12</w:t>
      </w:r>
      <w:r>
        <w:rPr>
          <w:szCs w:val="28"/>
          <w:vertAlign w:val="superscript"/>
          <w:lang w:val="en-GB"/>
        </w:rPr>
        <w:t>th</w:t>
      </w:r>
      <w:r>
        <w:rPr>
          <w:szCs w:val="28"/>
          <w:lang w:val="en-GB"/>
        </w:rPr>
        <w:t xml:space="preserve"> ed.- Williams&amp;Wilkin –Waveerly company, 199</w:t>
      </w:r>
      <w:r>
        <w:rPr>
          <w:szCs w:val="28"/>
        </w:rPr>
        <w:t>9</w:t>
      </w:r>
      <w:r>
        <w:rPr>
          <w:szCs w:val="28"/>
          <w:lang w:val="en-GB"/>
        </w:rPr>
        <w:t>.</w:t>
      </w:r>
      <w:r w:rsidRPr="00CF5531">
        <w:rPr>
          <w:szCs w:val="28"/>
        </w:rPr>
        <w:t xml:space="preserve"> </w:t>
      </w:r>
      <w:r>
        <w:rPr>
          <w:szCs w:val="28"/>
        </w:rPr>
        <w:t>–</w:t>
      </w:r>
      <w:r>
        <w:rPr>
          <w:szCs w:val="28"/>
          <w:lang w:val="en-GB"/>
        </w:rPr>
        <w:t xml:space="preserve"> P.331-352.</w:t>
      </w:r>
    </w:p>
    <w:p w:rsidR="00BA4E95" w:rsidRDefault="00BA4E95" w:rsidP="006F547D">
      <w:pPr>
        <w:numPr>
          <w:ilvl w:val="0"/>
          <w:numId w:val="62"/>
        </w:numPr>
        <w:suppressAutoHyphens w:val="0"/>
        <w:spacing w:line="360" w:lineRule="auto"/>
        <w:ind w:left="0" w:firstLine="709"/>
        <w:jc w:val="both"/>
        <w:rPr>
          <w:szCs w:val="28"/>
          <w:lang w:val="en-GB"/>
        </w:rPr>
      </w:pPr>
      <w:r>
        <w:rPr>
          <w:iCs/>
          <w:szCs w:val="28"/>
          <w:lang w:val="en-GB"/>
        </w:rPr>
        <w:t>Hubacher D. Noncontraceptive health benefits of intrauterine devices: a systematic review</w:t>
      </w:r>
      <w:r w:rsidRPr="00BA4E95">
        <w:rPr>
          <w:iCs/>
          <w:szCs w:val="28"/>
          <w:lang w:val="en-US"/>
        </w:rPr>
        <w:t xml:space="preserve"> //</w:t>
      </w:r>
      <w:r>
        <w:rPr>
          <w:iCs/>
          <w:szCs w:val="28"/>
        </w:rPr>
        <w:t>О</w:t>
      </w:r>
      <w:r>
        <w:rPr>
          <w:iCs/>
          <w:szCs w:val="28"/>
          <w:lang w:val="en-GB"/>
        </w:rPr>
        <w:t xml:space="preserve">bstet Gynecol Surv </w:t>
      </w:r>
      <w:r w:rsidRPr="00BA4E95">
        <w:rPr>
          <w:iCs/>
          <w:szCs w:val="28"/>
          <w:lang w:val="en-US"/>
        </w:rPr>
        <w:t>.</w:t>
      </w:r>
      <w:r w:rsidRPr="00BA4E95">
        <w:rPr>
          <w:szCs w:val="28"/>
          <w:lang w:val="en-US"/>
        </w:rPr>
        <w:t xml:space="preserve"> –</w:t>
      </w:r>
      <w:r w:rsidRPr="00BA4E95">
        <w:rPr>
          <w:iCs/>
          <w:szCs w:val="28"/>
          <w:lang w:val="en-US"/>
        </w:rPr>
        <w:t xml:space="preserve"> </w:t>
      </w:r>
      <w:r>
        <w:rPr>
          <w:iCs/>
          <w:szCs w:val="28"/>
          <w:lang w:val="en-GB"/>
        </w:rPr>
        <w:t>2002</w:t>
      </w:r>
      <w:r w:rsidRPr="00BA4E95">
        <w:rPr>
          <w:iCs/>
          <w:szCs w:val="28"/>
          <w:lang w:val="en-US"/>
        </w:rPr>
        <w:t>.</w:t>
      </w:r>
      <w:r w:rsidRPr="00BA4E95">
        <w:rPr>
          <w:szCs w:val="28"/>
          <w:lang w:val="en-US"/>
        </w:rPr>
        <w:t xml:space="preserve"> –</w:t>
      </w:r>
      <w:r w:rsidRPr="00BA4E95">
        <w:rPr>
          <w:iCs/>
          <w:szCs w:val="28"/>
          <w:lang w:val="en-US"/>
        </w:rPr>
        <w:t>№</w:t>
      </w:r>
      <w:r>
        <w:rPr>
          <w:iCs/>
          <w:szCs w:val="28"/>
          <w:lang w:val="en-GB"/>
        </w:rPr>
        <w:t xml:space="preserve"> 57</w:t>
      </w:r>
      <w:r w:rsidRPr="00BA4E95">
        <w:rPr>
          <w:iCs/>
          <w:szCs w:val="28"/>
          <w:lang w:val="en-US"/>
        </w:rPr>
        <w:t>.</w:t>
      </w:r>
      <w:r w:rsidRPr="00BA4E95">
        <w:rPr>
          <w:szCs w:val="28"/>
          <w:lang w:val="en-US"/>
        </w:rPr>
        <w:t xml:space="preserve"> –</w:t>
      </w:r>
      <w:r w:rsidRPr="00BA4E95">
        <w:rPr>
          <w:iCs/>
          <w:szCs w:val="28"/>
          <w:lang w:val="en-US"/>
        </w:rPr>
        <w:t xml:space="preserve"> </w:t>
      </w:r>
      <w:r>
        <w:rPr>
          <w:iCs/>
          <w:szCs w:val="28"/>
        </w:rPr>
        <w:t>Р</w:t>
      </w:r>
      <w:r w:rsidRPr="00BA4E95">
        <w:rPr>
          <w:iCs/>
          <w:szCs w:val="28"/>
          <w:lang w:val="en-US"/>
        </w:rPr>
        <w:t>.</w:t>
      </w:r>
      <w:r>
        <w:rPr>
          <w:iCs/>
          <w:szCs w:val="28"/>
          <w:lang w:val="en-GB"/>
        </w:rPr>
        <w:t xml:space="preserve"> 120–</w:t>
      </w:r>
      <w:r w:rsidRPr="00BA4E95">
        <w:rPr>
          <w:iCs/>
          <w:szCs w:val="28"/>
          <w:lang w:val="en-US"/>
        </w:rPr>
        <w:t>12</w:t>
      </w:r>
      <w:r>
        <w:rPr>
          <w:iCs/>
          <w:szCs w:val="28"/>
          <w:lang w:val="en-GB"/>
        </w:rPr>
        <w:t>8.</w:t>
      </w:r>
    </w:p>
    <w:p w:rsidR="00BA4E95" w:rsidRDefault="00BA4E95" w:rsidP="006F547D">
      <w:pPr>
        <w:numPr>
          <w:ilvl w:val="0"/>
          <w:numId w:val="62"/>
        </w:numPr>
        <w:suppressAutoHyphens w:val="0"/>
        <w:spacing w:line="360" w:lineRule="auto"/>
        <w:ind w:left="0" w:firstLine="709"/>
        <w:jc w:val="both"/>
        <w:rPr>
          <w:szCs w:val="28"/>
          <w:lang w:val="en-GB"/>
        </w:rPr>
      </w:pPr>
      <w:r w:rsidRPr="00CF5531">
        <w:rPr>
          <w:iCs/>
          <w:szCs w:val="28"/>
          <w:lang w:val="de-DE"/>
        </w:rPr>
        <w:t xml:space="preserve">Hurskainen R. Teperi J, Rissanen P.  </w:t>
      </w:r>
      <w:r>
        <w:rPr>
          <w:iCs/>
          <w:szCs w:val="28"/>
          <w:lang w:val="en-GB"/>
        </w:rPr>
        <w:t>Quality of life and cost-effectiveness of levonorgestrel-releasing intrauterine system versus hysterectomy for treatment of menorrhagia: a randomised trial</w:t>
      </w:r>
      <w:r w:rsidRPr="00BA4E95">
        <w:rPr>
          <w:iCs/>
          <w:szCs w:val="28"/>
          <w:lang w:val="en-US"/>
        </w:rPr>
        <w:t xml:space="preserve"> //</w:t>
      </w:r>
      <w:r>
        <w:rPr>
          <w:iCs/>
          <w:szCs w:val="28"/>
          <w:lang w:val="en-GB"/>
        </w:rPr>
        <w:t>Lancet</w:t>
      </w:r>
      <w:r w:rsidRPr="00BA4E95">
        <w:rPr>
          <w:iCs/>
          <w:szCs w:val="28"/>
          <w:lang w:val="en-US"/>
        </w:rPr>
        <w:t>.</w:t>
      </w:r>
      <w:r w:rsidRPr="00BA4E95">
        <w:rPr>
          <w:szCs w:val="28"/>
          <w:lang w:val="en-US"/>
        </w:rPr>
        <w:t xml:space="preserve"> –</w:t>
      </w:r>
      <w:r>
        <w:rPr>
          <w:iCs/>
          <w:szCs w:val="28"/>
          <w:lang w:val="en-GB"/>
        </w:rPr>
        <w:t xml:space="preserve"> 200</w:t>
      </w:r>
      <w:r w:rsidRPr="00BA4E95">
        <w:rPr>
          <w:iCs/>
          <w:szCs w:val="28"/>
          <w:lang w:val="en-US"/>
        </w:rPr>
        <w:t>3.</w:t>
      </w:r>
      <w:r w:rsidRPr="00BA4E95">
        <w:rPr>
          <w:szCs w:val="28"/>
          <w:lang w:val="en-US"/>
        </w:rPr>
        <w:t xml:space="preserve"> –</w:t>
      </w:r>
      <w:r w:rsidRPr="00BA4E95">
        <w:rPr>
          <w:iCs/>
          <w:szCs w:val="28"/>
          <w:lang w:val="en-US"/>
        </w:rPr>
        <w:t xml:space="preserve"> №</w:t>
      </w:r>
      <w:r>
        <w:rPr>
          <w:iCs/>
          <w:szCs w:val="28"/>
          <w:lang w:val="en-GB"/>
        </w:rPr>
        <w:t xml:space="preserve"> 357</w:t>
      </w:r>
      <w:r w:rsidRPr="00BA4E95">
        <w:rPr>
          <w:iCs/>
          <w:szCs w:val="28"/>
          <w:lang w:val="en-US"/>
        </w:rPr>
        <w:t>.</w:t>
      </w:r>
      <w:r w:rsidRPr="00BA4E95">
        <w:rPr>
          <w:szCs w:val="28"/>
          <w:lang w:val="en-US"/>
        </w:rPr>
        <w:t xml:space="preserve"> –</w:t>
      </w:r>
      <w:r w:rsidRPr="00BA4E95">
        <w:rPr>
          <w:iCs/>
          <w:szCs w:val="28"/>
          <w:lang w:val="en-US"/>
        </w:rPr>
        <w:t xml:space="preserve"> </w:t>
      </w:r>
      <w:r>
        <w:rPr>
          <w:iCs/>
          <w:szCs w:val="28"/>
        </w:rPr>
        <w:t>Р</w:t>
      </w:r>
      <w:r w:rsidRPr="00BA4E95">
        <w:rPr>
          <w:iCs/>
          <w:szCs w:val="28"/>
          <w:lang w:val="en-US"/>
        </w:rPr>
        <w:t>.</w:t>
      </w:r>
      <w:r>
        <w:rPr>
          <w:iCs/>
          <w:szCs w:val="28"/>
          <w:lang w:val="en-GB"/>
        </w:rPr>
        <w:t xml:space="preserve"> 273–</w:t>
      </w:r>
      <w:r w:rsidRPr="00BA4E95">
        <w:rPr>
          <w:iCs/>
          <w:szCs w:val="28"/>
          <w:lang w:val="en-US"/>
        </w:rPr>
        <w:t>27</w:t>
      </w:r>
      <w:r>
        <w:rPr>
          <w:iCs/>
          <w:szCs w:val="28"/>
          <w:lang w:val="en-GB"/>
        </w:rPr>
        <w:t>7.</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GB"/>
        </w:rPr>
        <w:t>Hurt W.G. Postreproductive gynecology: Meeting the present and future needs of women // Amer. J. Obstet. Gynecol.</w:t>
      </w:r>
      <w:r w:rsidRPr="00CF5531">
        <w:rPr>
          <w:szCs w:val="28"/>
        </w:rPr>
        <w:t xml:space="preserve"> </w:t>
      </w:r>
      <w:r>
        <w:rPr>
          <w:szCs w:val="28"/>
        </w:rPr>
        <w:t>–</w:t>
      </w:r>
      <w:r>
        <w:rPr>
          <w:szCs w:val="28"/>
          <w:lang w:val="en-GB"/>
        </w:rPr>
        <w:t xml:space="preserve"> 199</w:t>
      </w:r>
      <w:r>
        <w:rPr>
          <w:szCs w:val="28"/>
        </w:rPr>
        <w:t>8</w:t>
      </w:r>
      <w:r>
        <w:rPr>
          <w:szCs w:val="28"/>
          <w:lang w:val="en-GB"/>
        </w:rPr>
        <w:t>.</w:t>
      </w:r>
      <w:r w:rsidRPr="00CF5531">
        <w:rPr>
          <w:szCs w:val="28"/>
        </w:rPr>
        <w:t xml:space="preserve"> </w:t>
      </w:r>
      <w:r>
        <w:rPr>
          <w:szCs w:val="28"/>
        </w:rPr>
        <w:t>–</w:t>
      </w:r>
      <w:r>
        <w:rPr>
          <w:szCs w:val="28"/>
          <w:lang w:val="en-GB"/>
        </w:rPr>
        <w:t xml:space="preserve"> Vol. 175, </w:t>
      </w:r>
      <w:r>
        <w:rPr>
          <w:szCs w:val="28"/>
        </w:rPr>
        <w:t>№</w:t>
      </w:r>
      <w:r>
        <w:rPr>
          <w:szCs w:val="28"/>
          <w:lang w:val="en-GB"/>
        </w:rPr>
        <w:t xml:space="preserve"> 2.</w:t>
      </w:r>
      <w:r w:rsidRPr="00CF5531">
        <w:rPr>
          <w:szCs w:val="28"/>
        </w:rPr>
        <w:t xml:space="preserve"> </w:t>
      </w:r>
      <w:r>
        <w:rPr>
          <w:szCs w:val="28"/>
        </w:rPr>
        <w:t>–</w:t>
      </w:r>
      <w:r>
        <w:rPr>
          <w:szCs w:val="28"/>
          <w:lang w:val="en-GB"/>
        </w:rPr>
        <w:t xml:space="preserve"> P.243-247.</w:t>
      </w:r>
    </w:p>
    <w:p w:rsidR="00BA4E95" w:rsidRDefault="00BA4E95" w:rsidP="006F547D">
      <w:pPr>
        <w:numPr>
          <w:ilvl w:val="0"/>
          <w:numId w:val="62"/>
        </w:numPr>
        <w:suppressAutoHyphens w:val="0"/>
        <w:spacing w:line="360" w:lineRule="auto"/>
        <w:ind w:left="0" w:firstLine="709"/>
        <w:jc w:val="both"/>
        <w:rPr>
          <w:szCs w:val="28"/>
          <w:lang w:val="en-GB"/>
        </w:rPr>
      </w:pPr>
      <w:r>
        <w:rPr>
          <w:iCs/>
          <w:szCs w:val="28"/>
          <w:lang w:val="en-US"/>
        </w:rPr>
        <w:t>I</w:t>
      </w:r>
      <w:r>
        <w:rPr>
          <w:iCs/>
          <w:szCs w:val="28"/>
          <w:lang w:val="en-GB"/>
        </w:rPr>
        <w:t>stre O. Treatment of menorrhagia with the levonorgestrel intrauterine system versus endometrial resection</w:t>
      </w:r>
      <w:r w:rsidRPr="00BA4E95">
        <w:rPr>
          <w:iCs/>
          <w:szCs w:val="28"/>
          <w:lang w:val="en-US"/>
        </w:rPr>
        <w:t xml:space="preserve"> //Fe</w:t>
      </w:r>
      <w:r>
        <w:rPr>
          <w:iCs/>
          <w:szCs w:val="28"/>
          <w:lang w:val="en-GB"/>
        </w:rPr>
        <w:t>rtil Steril</w:t>
      </w:r>
      <w:r w:rsidRPr="00CF5531">
        <w:rPr>
          <w:iCs/>
          <w:szCs w:val="28"/>
          <w:lang w:val="en-US"/>
        </w:rPr>
        <w:t>.</w:t>
      </w:r>
      <w:r w:rsidRPr="00BA4E95">
        <w:rPr>
          <w:szCs w:val="28"/>
          <w:lang w:val="en-US"/>
        </w:rPr>
        <w:t xml:space="preserve"> –</w:t>
      </w:r>
      <w:r>
        <w:rPr>
          <w:iCs/>
          <w:szCs w:val="28"/>
          <w:lang w:val="en-GB"/>
        </w:rPr>
        <w:t xml:space="preserve"> 2001</w:t>
      </w:r>
      <w:r>
        <w:rPr>
          <w:iCs/>
          <w:szCs w:val="28"/>
          <w:lang w:val="en-US"/>
        </w:rPr>
        <w:t>.</w:t>
      </w:r>
      <w:r w:rsidRPr="00BA4E95">
        <w:rPr>
          <w:szCs w:val="28"/>
          <w:lang w:val="en-US"/>
        </w:rPr>
        <w:t xml:space="preserve"> –</w:t>
      </w:r>
      <w:r>
        <w:rPr>
          <w:iCs/>
          <w:szCs w:val="28"/>
          <w:lang w:val="en-GB"/>
        </w:rPr>
        <w:t xml:space="preserve"> </w:t>
      </w:r>
      <w:r>
        <w:rPr>
          <w:iCs/>
          <w:szCs w:val="28"/>
          <w:lang w:val="en-US"/>
        </w:rPr>
        <w:t>№</w:t>
      </w:r>
      <w:r>
        <w:rPr>
          <w:iCs/>
          <w:szCs w:val="28"/>
          <w:lang w:val="en-GB"/>
        </w:rPr>
        <w:t>76</w:t>
      </w:r>
      <w:r>
        <w:rPr>
          <w:iCs/>
          <w:szCs w:val="28"/>
          <w:lang w:val="en-US"/>
        </w:rPr>
        <w:t>.</w:t>
      </w:r>
      <w:r w:rsidRPr="00BA4E95">
        <w:rPr>
          <w:szCs w:val="28"/>
          <w:lang w:val="en-US"/>
        </w:rPr>
        <w:t xml:space="preserve"> –</w:t>
      </w:r>
      <w:r>
        <w:rPr>
          <w:iCs/>
          <w:szCs w:val="28"/>
          <w:lang w:val="en-US"/>
        </w:rPr>
        <w:t xml:space="preserve"> </w:t>
      </w:r>
      <w:r>
        <w:rPr>
          <w:iCs/>
          <w:szCs w:val="28"/>
        </w:rPr>
        <w:t>Р</w:t>
      </w:r>
      <w:r>
        <w:rPr>
          <w:iCs/>
          <w:szCs w:val="28"/>
          <w:lang w:val="en-US"/>
        </w:rPr>
        <w:t>.</w:t>
      </w:r>
      <w:r>
        <w:rPr>
          <w:iCs/>
          <w:szCs w:val="28"/>
          <w:lang w:val="en-GB"/>
        </w:rPr>
        <w:t xml:space="preserve"> 304–</w:t>
      </w:r>
      <w:r w:rsidRPr="00BA4E95">
        <w:rPr>
          <w:iCs/>
          <w:szCs w:val="28"/>
          <w:lang w:val="en-US"/>
        </w:rPr>
        <w:t>30</w:t>
      </w:r>
      <w:r>
        <w:rPr>
          <w:iCs/>
          <w:szCs w:val="28"/>
          <w:lang w:val="en-GB"/>
        </w:rPr>
        <w:t>9.</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James A, Matchar DB, Myers ER. Testing for von Willebrand disease in women with menorrhagia: a systematic review</w:t>
      </w:r>
      <w:r>
        <w:rPr>
          <w:szCs w:val="28"/>
          <w:lang w:val="en-US"/>
        </w:rPr>
        <w:t xml:space="preserve"> // </w:t>
      </w:r>
      <w:r>
        <w:rPr>
          <w:szCs w:val="28"/>
        </w:rPr>
        <w:t>О</w:t>
      </w:r>
      <w:r>
        <w:rPr>
          <w:szCs w:val="28"/>
          <w:lang w:val="en-US"/>
        </w:rPr>
        <w:t>bstet Gynecol.</w:t>
      </w:r>
      <w:r w:rsidRPr="00BA4E95">
        <w:rPr>
          <w:szCs w:val="28"/>
          <w:lang w:val="en-US"/>
        </w:rPr>
        <w:t xml:space="preserve"> –</w:t>
      </w:r>
      <w:r>
        <w:rPr>
          <w:szCs w:val="28"/>
          <w:lang w:val="en-US"/>
        </w:rPr>
        <w:t xml:space="preserve"> 2004.</w:t>
      </w:r>
      <w:r w:rsidRPr="00BA4E95">
        <w:rPr>
          <w:szCs w:val="28"/>
          <w:lang w:val="en-US"/>
        </w:rPr>
        <w:t xml:space="preserve"> –</w:t>
      </w:r>
      <w:r>
        <w:rPr>
          <w:szCs w:val="28"/>
          <w:lang w:val="en-US"/>
        </w:rPr>
        <w:t xml:space="preserve"> № 104.</w:t>
      </w:r>
      <w:r w:rsidRPr="00BA4E95">
        <w:rPr>
          <w:szCs w:val="28"/>
          <w:lang w:val="en-US"/>
        </w:rPr>
        <w:t xml:space="preserve"> –</w:t>
      </w:r>
      <w:r>
        <w:rPr>
          <w:szCs w:val="28"/>
          <w:lang w:val="en-US"/>
        </w:rPr>
        <w:t xml:space="preserve"> </w:t>
      </w:r>
      <w:r>
        <w:rPr>
          <w:szCs w:val="28"/>
        </w:rPr>
        <w:t>Р</w:t>
      </w:r>
      <w:r>
        <w:rPr>
          <w:szCs w:val="28"/>
          <w:lang w:val="en-US"/>
        </w:rPr>
        <w:t>. 381–</w:t>
      </w:r>
      <w:r w:rsidRPr="00BA4E95">
        <w:rPr>
          <w:szCs w:val="28"/>
          <w:lang w:val="en-US"/>
        </w:rPr>
        <w:t>38</w:t>
      </w:r>
      <w:r>
        <w:rPr>
          <w:szCs w:val="28"/>
          <w:lang w:val="en-US"/>
        </w:rPr>
        <w:t>8.</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GB"/>
        </w:rPr>
        <w:t>Jedoui A., Mouelhi C., Zhioua F. et.al. Perimenopausal hemorrhage of uterine origin // Tunis Med.</w:t>
      </w:r>
      <w:r w:rsidRPr="00BA4E95">
        <w:rPr>
          <w:szCs w:val="28"/>
          <w:lang w:val="en-US"/>
        </w:rPr>
        <w:t xml:space="preserve"> –</w:t>
      </w:r>
      <w:r>
        <w:rPr>
          <w:szCs w:val="28"/>
          <w:lang w:val="en-GB"/>
        </w:rPr>
        <w:t xml:space="preserve"> 199</w:t>
      </w:r>
      <w:r>
        <w:rPr>
          <w:szCs w:val="28"/>
          <w:lang w:val="en-US"/>
        </w:rPr>
        <w:t>9</w:t>
      </w:r>
      <w:r>
        <w:rPr>
          <w:szCs w:val="28"/>
          <w:lang w:val="en-GB"/>
        </w:rPr>
        <w:t>.</w:t>
      </w:r>
      <w:r w:rsidRPr="00BA4E95">
        <w:rPr>
          <w:szCs w:val="28"/>
          <w:lang w:val="en-US"/>
        </w:rPr>
        <w:t xml:space="preserve"> –</w:t>
      </w:r>
      <w:r>
        <w:rPr>
          <w:szCs w:val="28"/>
          <w:lang w:val="en-GB"/>
        </w:rPr>
        <w:t xml:space="preserve"> Vol. 71, </w:t>
      </w:r>
      <w:r w:rsidRPr="00BA4E95">
        <w:rPr>
          <w:szCs w:val="28"/>
          <w:lang w:val="en-US"/>
        </w:rPr>
        <w:t xml:space="preserve">№ </w:t>
      </w:r>
      <w:r>
        <w:rPr>
          <w:szCs w:val="28"/>
          <w:lang w:val="en-GB"/>
        </w:rPr>
        <w:t>3.</w:t>
      </w:r>
      <w:r w:rsidRPr="00BA4E95">
        <w:rPr>
          <w:szCs w:val="28"/>
          <w:lang w:val="en-US"/>
        </w:rPr>
        <w:t xml:space="preserve"> –</w:t>
      </w:r>
      <w:r>
        <w:rPr>
          <w:szCs w:val="28"/>
          <w:lang w:val="en-GB"/>
        </w:rPr>
        <w:t xml:space="preserve"> P. 123-127.</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GB"/>
        </w:rPr>
        <w:t>Jennings J.C. Abnormal uterine bleeding // Med. Clin. North Amer.</w:t>
      </w:r>
      <w:r w:rsidRPr="00BA4E95">
        <w:rPr>
          <w:szCs w:val="28"/>
          <w:lang w:val="en-US"/>
        </w:rPr>
        <w:t xml:space="preserve"> –</w:t>
      </w:r>
      <w:r>
        <w:rPr>
          <w:szCs w:val="28"/>
          <w:lang w:val="en-GB"/>
        </w:rPr>
        <w:t xml:space="preserve"> 199</w:t>
      </w:r>
      <w:r w:rsidRPr="00BA4E95">
        <w:rPr>
          <w:szCs w:val="28"/>
          <w:lang w:val="en-US"/>
        </w:rPr>
        <w:t>8</w:t>
      </w:r>
      <w:r>
        <w:rPr>
          <w:szCs w:val="28"/>
          <w:lang w:val="en-GB"/>
        </w:rPr>
        <w:t>.</w:t>
      </w:r>
      <w:r w:rsidRPr="00BA4E95">
        <w:rPr>
          <w:szCs w:val="28"/>
          <w:lang w:val="en-US"/>
        </w:rPr>
        <w:t xml:space="preserve"> –</w:t>
      </w:r>
      <w:r>
        <w:rPr>
          <w:szCs w:val="28"/>
          <w:lang w:val="en-GB"/>
        </w:rPr>
        <w:t xml:space="preserve"> Vol. 79,</w:t>
      </w:r>
      <w:r w:rsidRPr="00BA4E95">
        <w:rPr>
          <w:szCs w:val="28"/>
          <w:lang w:val="en-US"/>
        </w:rPr>
        <w:t xml:space="preserve"> № </w:t>
      </w:r>
      <w:r>
        <w:rPr>
          <w:szCs w:val="28"/>
          <w:lang w:val="en-GB"/>
        </w:rPr>
        <w:t>6.</w:t>
      </w:r>
      <w:r w:rsidRPr="00BA4E95">
        <w:rPr>
          <w:szCs w:val="28"/>
          <w:lang w:val="en-US"/>
        </w:rPr>
        <w:t xml:space="preserve"> –</w:t>
      </w:r>
      <w:r>
        <w:rPr>
          <w:szCs w:val="28"/>
          <w:lang w:val="en-GB"/>
        </w:rPr>
        <w:t xml:space="preserve"> P. 1357- 1376.</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GB"/>
        </w:rPr>
        <w:t>Jick S.S., Myers M.W. A</w:t>
      </w:r>
      <w:r w:rsidRPr="00BA4E95">
        <w:rPr>
          <w:szCs w:val="28"/>
          <w:lang w:val="en-US"/>
        </w:rPr>
        <w:t xml:space="preserve"> </w:t>
      </w:r>
      <w:r>
        <w:rPr>
          <w:szCs w:val="28"/>
          <w:lang w:val="en-GB"/>
        </w:rPr>
        <w:t>study of danazol’s safety // Pharmacotherapy.</w:t>
      </w:r>
      <w:r w:rsidRPr="00BA4E95">
        <w:rPr>
          <w:szCs w:val="28"/>
          <w:lang w:val="en-US"/>
        </w:rPr>
        <w:t xml:space="preserve"> –</w:t>
      </w:r>
      <w:r>
        <w:rPr>
          <w:szCs w:val="28"/>
          <w:lang w:val="en-GB"/>
        </w:rPr>
        <w:t xml:space="preserve"> 199</w:t>
      </w:r>
      <w:r w:rsidRPr="00BA4E95">
        <w:rPr>
          <w:szCs w:val="28"/>
          <w:lang w:val="en-US"/>
        </w:rPr>
        <w:t>9</w:t>
      </w:r>
      <w:r>
        <w:rPr>
          <w:szCs w:val="28"/>
          <w:lang w:val="en-GB"/>
        </w:rPr>
        <w:t>.</w:t>
      </w:r>
      <w:r w:rsidRPr="00BA4E95">
        <w:rPr>
          <w:szCs w:val="28"/>
          <w:lang w:val="en-US"/>
        </w:rPr>
        <w:t xml:space="preserve"> –</w:t>
      </w:r>
      <w:r>
        <w:rPr>
          <w:szCs w:val="28"/>
          <w:lang w:val="en-GB"/>
        </w:rPr>
        <w:t xml:space="preserve"> Vol. 15,</w:t>
      </w:r>
      <w:r w:rsidRPr="00BA4E95">
        <w:rPr>
          <w:szCs w:val="28"/>
          <w:lang w:val="en-US"/>
        </w:rPr>
        <w:t xml:space="preserve"> №</w:t>
      </w:r>
      <w:r>
        <w:rPr>
          <w:szCs w:val="28"/>
          <w:lang w:val="en-GB"/>
        </w:rPr>
        <w:t xml:space="preserve"> 11-12.</w:t>
      </w:r>
      <w:r w:rsidRPr="00BA4E95">
        <w:rPr>
          <w:szCs w:val="28"/>
          <w:lang w:val="en-US"/>
        </w:rPr>
        <w:t xml:space="preserve"> –</w:t>
      </w:r>
      <w:r>
        <w:rPr>
          <w:szCs w:val="28"/>
          <w:lang w:val="en-GB"/>
        </w:rPr>
        <w:t xml:space="preserve"> P.461-462.</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John W.Ely, C.M.Kennedy, E.C.Clark, N.C.Bowdler.</w:t>
      </w:r>
      <w:r>
        <w:rPr>
          <w:szCs w:val="28"/>
          <w:lang w:val="en-US"/>
        </w:rPr>
        <w:t xml:space="preserve"> Abnormal uterine bleeding: a management algoritm // Am.J.of Family Medicine.</w:t>
      </w:r>
      <w:r w:rsidRPr="00BA4E95">
        <w:rPr>
          <w:szCs w:val="28"/>
          <w:lang w:val="en-US"/>
        </w:rPr>
        <w:t xml:space="preserve"> –</w:t>
      </w:r>
      <w:r>
        <w:rPr>
          <w:szCs w:val="28"/>
          <w:lang w:val="en-US"/>
        </w:rPr>
        <w:t xml:space="preserve"> 2006.</w:t>
      </w:r>
      <w:r w:rsidRPr="00BA4E95">
        <w:rPr>
          <w:szCs w:val="28"/>
          <w:lang w:val="en-US"/>
        </w:rPr>
        <w:t xml:space="preserve"> –</w:t>
      </w:r>
      <w:r>
        <w:rPr>
          <w:szCs w:val="28"/>
          <w:lang w:val="en-US"/>
        </w:rPr>
        <w:t xml:space="preserve"> №19.</w:t>
      </w:r>
      <w:r w:rsidRPr="00BA4E95">
        <w:rPr>
          <w:szCs w:val="28"/>
          <w:lang w:val="en-US"/>
        </w:rPr>
        <w:t xml:space="preserve"> –</w:t>
      </w:r>
      <w:r>
        <w:rPr>
          <w:szCs w:val="28"/>
          <w:lang w:val="en-US"/>
        </w:rPr>
        <w:t xml:space="preserve"> </w:t>
      </w:r>
      <w:r>
        <w:rPr>
          <w:szCs w:val="28"/>
        </w:rPr>
        <w:t>Р</w:t>
      </w:r>
      <w:r>
        <w:rPr>
          <w:szCs w:val="28"/>
          <w:lang w:val="en-US"/>
        </w:rPr>
        <w:t>.590-602.</w:t>
      </w:r>
      <w:r>
        <w:rPr>
          <w:szCs w:val="28"/>
          <w:lang w:val="en-GB"/>
        </w:rPr>
        <w:t xml:space="preserve"> </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GB"/>
        </w:rPr>
        <w:t>Jutras M.L., Cowan B.D. Abnormal bleeding in the climacteric // Obstet. Gynecol. Clin. North Amer.</w:t>
      </w:r>
      <w:r w:rsidRPr="00CF5531">
        <w:rPr>
          <w:szCs w:val="28"/>
        </w:rPr>
        <w:t xml:space="preserve"> </w:t>
      </w:r>
      <w:r>
        <w:rPr>
          <w:szCs w:val="28"/>
        </w:rPr>
        <w:t>–</w:t>
      </w:r>
      <w:r>
        <w:rPr>
          <w:szCs w:val="28"/>
          <w:lang w:val="en-GB"/>
        </w:rPr>
        <w:t xml:space="preserve"> </w:t>
      </w:r>
      <w:r>
        <w:rPr>
          <w:szCs w:val="28"/>
          <w:lang w:val="en-US"/>
        </w:rPr>
        <w:t>2003</w:t>
      </w:r>
      <w:r>
        <w:rPr>
          <w:szCs w:val="28"/>
          <w:lang w:val="en-GB"/>
        </w:rPr>
        <w:t>.</w:t>
      </w:r>
      <w:r w:rsidRPr="00CF5531">
        <w:rPr>
          <w:szCs w:val="28"/>
        </w:rPr>
        <w:t xml:space="preserve"> </w:t>
      </w:r>
      <w:r>
        <w:rPr>
          <w:szCs w:val="28"/>
        </w:rPr>
        <w:t>–</w:t>
      </w:r>
      <w:r>
        <w:rPr>
          <w:szCs w:val="28"/>
          <w:lang w:val="en-GB"/>
        </w:rPr>
        <w:t xml:space="preserve"> Vol. 17, </w:t>
      </w:r>
      <w:r>
        <w:rPr>
          <w:szCs w:val="28"/>
        </w:rPr>
        <w:t xml:space="preserve">№ </w:t>
      </w:r>
      <w:r>
        <w:rPr>
          <w:szCs w:val="28"/>
          <w:lang w:val="en-GB"/>
        </w:rPr>
        <w:t>2.</w:t>
      </w:r>
      <w:r w:rsidRPr="00CF5531">
        <w:rPr>
          <w:szCs w:val="28"/>
        </w:rPr>
        <w:t xml:space="preserve"> </w:t>
      </w:r>
      <w:r>
        <w:rPr>
          <w:szCs w:val="28"/>
        </w:rPr>
        <w:t>–</w:t>
      </w:r>
      <w:r>
        <w:rPr>
          <w:szCs w:val="28"/>
          <w:lang w:val="en-GB"/>
        </w:rPr>
        <w:t xml:space="preserve"> P. 409-425.</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 xml:space="preserve"> Kelekci S</w:t>
      </w:r>
      <w:r w:rsidRPr="00BA4E95">
        <w:rPr>
          <w:szCs w:val="28"/>
          <w:lang w:val="en-US"/>
        </w:rPr>
        <w:t>.</w:t>
      </w:r>
      <w:r>
        <w:rPr>
          <w:szCs w:val="28"/>
          <w:lang w:val="en-GB"/>
        </w:rPr>
        <w:t>, Kaya E</w:t>
      </w:r>
      <w:r w:rsidRPr="00BA4E95">
        <w:rPr>
          <w:szCs w:val="28"/>
          <w:lang w:val="en-US"/>
        </w:rPr>
        <w:t>.</w:t>
      </w:r>
      <w:r>
        <w:rPr>
          <w:szCs w:val="28"/>
          <w:lang w:val="en-GB"/>
        </w:rPr>
        <w:t>, Alan M</w:t>
      </w:r>
      <w:r w:rsidRPr="00BA4E95">
        <w:rPr>
          <w:szCs w:val="28"/>
          <w:lang w:val="en-US"/>
        </w:rPr>
        <w:t>.</w:t>
      </w:r>
      <w:r>
        <w:rPr>
          <w:szCs w:val="28"/>
          <w:lang w:val="en-GB"/>
        </w:rPr>
        <w:t>, Alan Y</w:t>
      </w:r>
      <w:r w:rsidRPr="00BA4E95">
        <w:rPr>
          <w:szCs w:val="28"/>
          <w:lang w:val="en-US"/>
        </w:rPr>
        <w:t>.</w:t>
      </w:r>
      <w:r>
        <w:rPr>
          <w:szCs w:val="28"/>
          <w:lang w:val="en-GB"/>
        </w:rPr>
        <w:t>, Bilge U</w:t>
      </w:r>
      <w:r w:rsidRPr="00BA4E95">
        <w:rPr>
          <w:szCs w:val="28"/>
          <w:lang w:val="en-US"/>
        </w:rPr>
        <w:t>.</w:t>
      </w:r>
      <w:r>
        <w:rPr>
          <w:szCs w:val="28"/>
          <w:lang w:val="en-GB"/>
        </w:rPr>
        <w:t>, Mollamahmutoglu L. Comparison of transvaginal sonography, saline infusion sonography, and office hysteroscopy in reproductive-aged women with or without abnormal uterine bleeding // Fertil</w:t>
      </w:r>
      <w:r>
        <w:rPr>
          <w:szCs w:val="28"/>
          <w:lang w:val="en-US"/>
        </w:rPr>
        <w:t>.</w:t>
      </w:r>
      <w:r>
        <w:rPr>
          <w:szCs w:val="28"/>
          <w:lang w:val="en-GB"/>
        </w:rPr>
        <w:t xml:space="preserve"> Steril.</w:t>
      </w:r>
      <w:r w:rsidRPr="00CF5531">
        <w:rPr>
          <w:szCs w:val="28"/>
        </w:rPr>
        <w:t xml:space="preserve"> </w:t>
      </w:r>
      <w:r>
        <w:rPr>
          <w:szCs w:val="28"/>
        </w:rPr>
        <w:t>–</w:t>
      </w:r>
      <w:r>
        <w:rPr>
          <w:szCs w:val="28"/>
          <w:lang w:val="en-GB"/>
        </w:rPr>
        <w:t xml:space="preserve">  2005.</w:t>
      </w:r>
      <w:r w:rsidRPr="00CF5531">
        <w:rPr>
          <w:szCs w:val="28"/>
        </w:rPr>
        <w:t xml:space="preserve"> </w:t>
      </w:r>
      <w:r>
        <w:rPr>
          <w:szCs w:val="28"/>
        </w:rPr>
        <w:t>–</w:t>
      </w:r>
      <w:r>
        <w:rPr>
          <w:szCs w:val="28"/>
          <w:lang w:val="en-GB"/>
        </w:rPr>
        <w:t xml:space="preserve"> Vol. 84.</w:t>
      </w:r>
      <w:r w:rsidRPr="00CF5531">
        <w:rPr>
          <w:szCs w:val="28"/>
        </w:rPr>
        <w:t xml:space="preserve"> </w:t>
      </w:r>
      <w:r>
        <w:rPr>
          <w:szCs w:val="28"/>
        </w:rPr>
        <w:t>–</w:t>
      </w:r>
      <w:r>
        <w:rPr>
          <w:szCs w:val="28"/>
          <w:lang w:val="en-GB"/>
        </w:rPr>
        <w:t xml:space="preserve"> P. 682–686.</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Kilbourn CL, Richards CS. Abnormal uterine bleeding: diagnostic considerations, management options //Postgraduate medicine.</w:t>
      </w:r>
      <w:r w:rsidRPr="00BA4E95">
        <w:rPr>
          <w:szCs w:val="28"/>
          <w:lang w:val="en-US"/>
        </w:rPr>
        <w:t xml:space="preserve"> –</w:t>
      </w:r>
      <w:r>
        <w:rPr>
          <w:szCs w:val="28"/>
          <w:lang w:val="en-GB"/>
        </w:rPr>
        <w:t>2002.</w:t>
      </w:r>
      <w:r w:rsidRPr="00BA4E95">
        <w:rPr>
          <w:szCs w:val="28"/>
          <w:lang w:val="en-US"/>
        </w:rPr>
        <w:t xml:space="preserve"> –</w:t>
      </w:r>
      <w:r>
        <w:rPr>
          <w:szCs w:val="28"/>
          <w:lang w:val="en-GB"/>
        </w:rPr>
        <w:t xml:space="preserve"> Vol.109, №1</w:t>
      </w:r>
      <w:r>
        <w:rPr>
          <w:szCs w:val="28"/>
          <w:lang w:val="en-US"/>
        </w:rPr>
        <w:t>.</w:t>
      </w:r>
      <w:r w:rsidRPr="00BA4E95">
        <w:rPr>
          <w:szCs w:val="28"/>
          <w:lang w:val="en-US"/>
        </w:rPr>
        <w:t xml:space="preserve"> –</w:t>
      </w:r>
      <w:r>
        <w:rPr>
          <w:szCs w:val="28"/>
          <w:lang w:val="en-US"/>
        </w:rPr>
        <w:t xml:space="preserve"> P.25-37</w:t>
      </w:r>
      <w:r w:rsidRPr="00BA4E95">
        <w:rPr>
          <w:szCs w:val="28"/>
          <w:lang w:val="en-US"/>
        </w:rPr>
        <w:t>.</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t>Kirchengast S., Hartmann B., Huber J. Serum levels of sex hormones, thyroid hormones, growth hormone, IGF I, and cortisol and their relations to body fat distribution in healthy women dependent on their menopausal status // Z. Morphol. Anthropol.</w:t>
      </w:r>
      <w:r w:rsidRPr="00CF5531">
        <w:rPr>
          <w:szCs w:val="28"/>
        </w:rPr>
        <w:t xml:space="preserve"> </w:t>
      </w:r>
      <w:r>
        <w:rPr>
          <w:szCs w:val="28"/>
        </w:rPr>
        <w:t>–</w:t>
      </w:r>
      <w:r>
        <w:rPr>
          <w:szCs w:val="28"/>
          <w:lang w:val="en-US"/>
        </w:rPr>
        <w:t xml:space="preserve"> 199</w:t>
      </w:r>
      <w:r>
        <w:rPr>
          <w:szCs w:val="28"/>
        </w:rPr>
        <w:t>8</w:t>
      </w:r>
      <w:r>
        <w:rPr>
          <w:szCs w:val="28"/>
          <w:lang w:val="en-US"/>
        </w:rPr>
        <w:t>.</w:t>
      </w:r>
      <w:r w:rsidRPr="00CF5531">
        <w:rPr>
          <w:szCs w:val="28"/>
        </w:rPr>
        <w:t xml:space="preserve"> </w:t>
      </w:r>
      <w:r>
        <w:rPr>
          <w:szCs w:val="28"/>
        </w:rPr>
        <w:t>–</w:t>
      </w:r>
      <w:r>
        <w:rPr>
          <w:szCs w:val="28"/>
          <w:lang w:val="en-US"/>
        </w:rPr>
        <w:t xml:space="preserve"> Vol. 81, </w:t>
      </w:r>
      <w:r>
        <w:rPr>
          <w:szCs w:val="28"/>
        </w:rPr>
        <w:t>№</w:t>
      </w:r>
      <w:r>
        <w:rPr>
          <w:szCs w:val="28"/>
          <w:lang w:val="en-GB"/>
        </w:rPr>
        <w:t xml:space="preserve"> 2.</w:t>
      </w:r>
      <w:r w:rsidRPr="00CF5531">
        <w:rPr>
          <w:szCs w:val="28"/>
        </w:rPr>
        <w:t xml:space="preserve"> </w:t>
      </w:r>
      <w:r>
        <w:rPr>
          <w:szCs w:val="28"/>
        </w:rPr>
        <w:t>–</w:t>
      </w:r>
      <w:r>
        <w:rPr>
          <w:szCs w:val="28"/>
          <w:lang w:val="en-GB"/>
        </w:rPr>
        <w:t>P.223-234.</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lastRenderedPageBreak/>
        <w:t>Kottler D. Method of predicting body cell mass using bioimpedance analysis // US Patent.</w:t>
      </w:r>
      <w:r w:rsidRPr="00BA4E95">
        <w:rPr>
          <w:szCs w:val="28"/>
          <w:lang w:val="en-US"/>
        </w:rPr>
        <w:t xml:space="preserve"> –</w:t>
      </w:r>
      <w:r>
        <w:rPr>
          <w:szCs w:val="28"/>
          <w:lang w:val="en-GB"/>
        </w:rPr>
        <w:t xml:space="preserve"> 199</w:t>
      </w:r>
      <w:r w:rsidRPr="00CF5531">
        <w:rPr>
          <w:szCs w:val="28"/>
          <w:lang w:val="en-US"/>
        </w:rPr>
        <w:t>9</w:t>
      </w:r>
      <w:r>
        <w:rPr>
          <w:szCs w:val="28"/>
          <w:lang w:val="en-GB"/>
        </w:rPr>
        <w:t>.</w:t>
      </w:r>
      <w:r w:rsidRPr="00BA4E95">
        <w:rPr>
          <w:szCs w:val="28"/>
          <w:lang w:val="en-US"/>
        </w:rPr>
        <w:t xml:space="preserve"> –</w:t>
      </w:r>
      <w:r>
        <w:rPr>
          <w:szCs w:val="28"/>
          <w:lang w:val="en-GB"/>
        </w:rPr>
        <w:t xml:space="preserve"> Vol.4</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Kouides PA, Conard J, Peyvandi F, Lukes A, Kadir R. Hemostasis and menstruation: appropriate investigation for underlying disorders of hemostasis in women with excessive menstrual bleeding // Fertil Steril.</w:t>
      </w:r>
      <w:r w:rsidRPr="00BA4E95">
        <w:rPr>
          <w:szCs w:val="28"/>
          <w:lang w:val="en-US"/>
        </w:rPr>
        <w:t xml:space="preserve"> –</w:t>
      </w:r>
      <w:r>
        <w:rPr>
          <w:szCs w:val="28"/>
          <w:lang w:val="en-GB"/>
        </w:rPr>
        <w:t xml:space="preserve">  2005.</w:t>
      </w:r>
      <w:r w:rsidRPr="00BA4E95">
        <w:rPr>
          <w:szCs w:val="28"/>
          <w:lang w:val="en-US"/>
        </w:rPr>
        <w:t xml:space="preserve"> –</w:t>
      </w:r>
      <w:r>
        <w:rPr>
          <w:szCs w:val="28"/>
          <w:lang w:val="en-GB"/>
        </w:rPr>
        <w:t xml:space="preserve"> Vol. 84.</w:t>
      </w:r>
      <w:r w:rsidRPr="00BA4E95">
        <w:rPr>
          <w:szCs w:val="28"/>
          <w:lang w:val="en-US"/>
        </w:rPr>
        <w:t xml:space="preserve"> –</w:t>
      </w:r>
      <w:r>
        <w:rPr>
          <w:szCs w:val="28"/>
          <w:lang w:val="en-GB"/>
        </w:rPr>
        <w:t xml:space="preserve"> P. 1345–51.</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 xml:space="preserve">Kuppermann M, Varner RE, Summitt RL, Jr., et al. Effect of hysterectomy vs medical treatment on health-related quality of life and sexual functioning: the medicine or surgery (Ms) randomized trial // </w:t>
      </w:r>
      <w:r>
        <w:rPr>
          <w:szCs w:val="28"/>
          <w:lang w:val="en-US"/>
        </w:rPr>
        <w:t>JAMA.</w:t>
      </w:r>
      <w:r w:rsidRPr="00BA4E95">
        <w:rPr>
          <w:szCs w:val="28"/>
          <w:lang w:val="en-US"/>
        </w:rPr>
        <w:t xml:space="preserve"> –</w:t>
      </w:r>
      <w:r>
        <w:rPr>
          <w:szCs w:val="28"/>
          <w:lang w:val="en-US"/>
        </w:rPr>
        <w:t xml:space="preserve">  2004.</w:t>
      </w:r>
      <w:r w:rsidRPr="00BA4E95">
        <w:rPr>
          <w:szCs w:val="28"/>
          <w:lang w:val="en-US"/>
        </w:rPr>
        <w:t xml:space="preserve"> –</w:t>
      </w:r>
      <w:r>
        <w:rPr>
          <w:szCs w:val="28"/>
          <w:lang w:val="en-US"/>
        </w:rPr>
        <w:t xml:space="preserve"> Vol. 291.</w:t>
      </w:r>
      <w:r w:rsidRPr="00BA4E95">
        <w:rPr>
          <w:szCs w:val="28"/>
          <w:lang w:val="en-US"/>
        </w:rPr>
        <w:t xml:space="preserve"> –</w:t>
      </w:r>
      <w:r>
        <w:rPr>
          <w:szCs w:val="28"/>
          <w:lang w:val="en-US"/>
        </w:rPr>
        <w:t xml:space="preserve"> P. 1447–55.</w:t>
      </w:r>
    </w:p>
    <w:p w:rsidR="00BA4E95" w:rsidRPr="00BA4E95" w:rsidRDefault="00BA4E95" w:rsidP="006F547D">
      <w:pPr>
        <w:numPr>
          <w:ilvl w:val="0"/>
          <w:numId w:val="62"/>
        </w:numPr>
        <w:suppressAutoHyphens w:val="0"/>
        <w:spacing w:line="360" w:lineRule="auto"/>
        <w:ind w:left="0" w:firstLine="709"/>
        <w:jc w:val="both"/>
        <w:rPr>
          <w:szCs w:val="28"/>
          <w:lang w:val="en-US"/>
        </w:rPr>
      </w:pPr>
      <w:r>
        <w:rPr>
          <w:szCs w:val="28"/>
          <w:lang w:val="en-US"/>
        </w:rPr>
        <w:t>Livingstone M., Fraser I.S. Mechanisms of abnormal uterine bleeding // Hum.Reprod. Update.</w:t>
      </w:r>
      <w:r w:rsidRPr="00BA4E95">
        <w:rPr>
          <w:szCs w:val="28"/>
          <w:lang w:val="en-US"/>
        </w:rPr>
        <w:t xml:space="preserve"> –</w:t>
      </w:r>
      <w:r>
        <w:rPr>
          <w:szCs w:val="28"/>
          <w:lang w:val="en-US"/>
        </w:rPr>
        <w:t xml:space="preserve"> 2002.</w:t>
      </w:r>
      <w:r w:rsidRPr="00BA4E95">
        <w:rPr>
          <w:szCs w:val="28"/>
          <w:lang w:val="en-US"/>
        </w:rPr>
        <w:t xml:space="preserve"> –</w:t>
      </w:r>
      <w:r>
        <w:rPr>
          <w:szCs w:val="28"/>
          <w:lang w:val="en-US"/>
        </w:rPr>
        <w:t xml:space="preserve"> </w:t>
      </w:r>
      <w:r>
        <w:rPr>
          <w:szCs w:val="28"/>
          <w:lang w:val="en-GB"/>
        </w:rPr>
        <w:t>№8</w:t>
      </w:r>
      <w:r>
        <w:rPr>
          <w:szCs w:val="28"/>
          <w:lang w:val="en-US"/>
        </w:rPr>
        <w:t>.</w:t>
      </w:r>
      <w:r w:rsidRPr="00BA4E95">
        <w:rPr>
          <w:szCs w:val="28"/>
          <w:lang w:val="en-US"/>
        </w:rPr>
        <w:t xml:space="preserve"> –</w:t>
      </w:r>
      <w:r>
        <w:rPr>
          <w:szCs w:val="28"/>
          <w:lang w:val="en-US"/>
        </w:rPr>
        <w:t xml:space="preserve"> P.60-67.</w:t>
      </w:r>
    </w:p>
    <w:p w:rsidR="00BA4E95" w:rsidRDefault="00BA4E95" w:rsidP="006F547D">
      <w:pPr>
        <w:pStyle w:val="affffffff"/>
        <w:numPr>
          <w:ilvl w:val="0"/>
          <w:numId w:val="62"/>
        </w:numPr>
        <w:suppressAutoHyphens w:val="0"/>
        <w:spacing w:after="0" w:line="360" w:lineRule="auto"/>
        <w:ind w:left="0" w:firstLine="709"/>
        <w:jc w:val="both"/>
        <w:rPr>
          <w:lang w:val="en-US"/>
        </w:rPr>
      </w:pPr>
      <w:r>
        <w:rPr>
          <w:lang w:val="en-US"/>
        </w:rPr>
        <w:t>Lobo R.A. Progestagens, in:  Menopause: Biology and Pathobiology, 2000.</w:t>
      </w:r>
      <w:r w:rsidRPr="00CF5531">
        <w:rPr>
          <w:szCs w:val="28"/>
          <w:lang w:val="en-US"/>
        </w:rPr>
        <w:t xml:space="preserve"> –</w:t>
      </w:r>
      <w:r>
        <w:rPr>
          <w:lang w:val="en-US"/>
        </w:rPr>
        <w:t xml:space="preserve"> P.429-444.</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Lusher JM. Systemic causes of excessive uterine bleeding</w:t>
      </w:r>
      <w:r>
        <w:rPr>
          <w:szCs w:val="28"/>
          <w:lang w:val="en-US"/>
        </w:rPr>
        <w:t xml:space="preserve"> //</w:t>
      </w:r>
      <w:r>
        <w:rPr>
          <w:szCs w:val="28"/>
          <w:lang w:val="en-GB"/>
        </w:rPr>
        <w:t xml:space="preserve"> Semin. Hematol.</w:t>
      </w:r>
      <w:r w:rsidRPr="00CF5531">
        <w:rPr>
          <w:szCs w:val="28"/>
        </w:rPr>
        <w:t xml:space="preserve"> </w:t>
      </w:r>
      <w:r>
        <w:rPr>
          <w:szCs w:val="28"/>
        </w:rPr>
        <w:t xml:space="preserve">– </w:t>
      </w:r>
      <w:r>
        <w:rPr>
          <w:szCs w:val="28"/>
          <w:lang w:val="en-GB"/>
        </w:rPr>
        <w:t>1999</w:t>
      </w:r>
      <w:r>
        <w:rPr>
          <w:szCs w:val="28"/>
        </w:rPr>
        <w:t>.</w:t>
      </w:r>
      <w:r w:rsidRPr="00CF5531">
        <w:rPr>
          <w:szCs w:val="28"/>
        </w:rPr>
        <w:t xml:space="preserve"> </w:t>
      </w:r>
      <w:r>
        <w:rPr>
          <w:szCs w:val="28"/>
        </w:rPr>
        <w:t xml:space="preserve">– </w:t>
      </w:r>
      <w:r>
        <w:rPr>
          <w:szCs w:val="28"/>
          <w:lang w:val="en-US"/>
        </w:rPr>
        <w:t>№</w:t>
      </w:r>
      <w:r>
        <w:rPr>
          <w:szCs w:val="28"/>
          <w:lang w:val="en-GB"/>
        </w:rPr>
        <w:t xml:space="preserve"> 36(3 Suppl 4)</w:t>
      </w:r>
      <w:r>
        <w:rPr>
          <w:szCs w:val="28"/>
          <w:lang w:val="en-US"/>
        </w:rPr>
        <w:t>.</w:t>
      </w:r>
      <w:r w:rsidRPr="00CF5531">
        <w:rPr>
          <w:szCs w:val="28"/>
        </w:rPr>
        <w:t xml:space="preserve"> </w:t>
      </w:r>
      <w:r>
        <w:rPr>
          <w:szCs w:val="28"/>
        </w:rPr>
        <w:t>– Р</w:t>
      </w:r>
      <w:r>
        <w:rPr>
          <w:szCs w:val="28"/>
          <w:lang w:val="en-US"/>
        </w:rPr>
        <w:t>.</w:t>
      </w:r>
      <w:r>
        <w:rPr>
          <w:szCs w:val="28"/>
          <w:lang w:val="en-GB"/>
        </w:rPr>
        <w:t xml:space="preserve"> 10-20</w:t>
      </w:r>
      <w:r>
        <w:rPr>
          <w:szCs w:val="28"/>
          <w:lang w:val="en-US"/>
        </w:rPr>
        <w:t>.</w:t>
      </w:r>
    </w:p>
    <w:p w:rsidR="00BA4E95" w:rsidRDefault="00BA4E95" w:rsidP="006F547D">
      <w:pPr>
        <w:pStyle w:val="affffffff"/>
        <w:numPr>
          <w:ilvl w:val="0"/>
          <w:numId w:val="62"/>
        </w:numPr>
        <w:suppressAutoHyphens w:val="0"/>
        <w:spacing w:after="0" w:line="360" w:lineRule="auto"/>
        <w:ind w:left="0" w:firstLine="709"/>
        <w:jc w:val="both"/>
        <w:rPr>
          <w:szCs w:val="28"/>
          <w:lang w:val="uk-UA"/>
        </w:rPr>
      </w:pPr>
      <w:r>
        <w:rPr>
          <w:iCs/>
          <w:szCs w:val="28"/>
          <w:lang w:val="en-GB"/>
        </w:rPr>
        <w:t>Luukkainen T. The levonorgestrel intrauterine system: therapeutic aspects</w:t>
      </w:r>
      <w:r>
        <w:rPr>
          <w:iCs/>
          <w:szCs w:val="28"/>
          <w:lang w:val="en-US"/>
        </w:rPr>
        <w:t xml:space="preserve"> //</w:t>
      </w:r>
      <w:r>
        <w:rPr>
          <w:iCs/>
          <w:szCs w:val="28"/>
          <w:lang w:val="en-GB"/>
        </w:rPr>
        <w:t xml:space="preserve"> Steroids</w:t>
      </w:r>
      <w:r>
        <w:rPr>
          <w:iCs/>
          <w:szCs w:val="28"/>
          <w:lang w:val="en-US"/>
        </w:rPr>
        <w:t>.</w:t>
      </w:r>
      <w:r w:rsidRPr="00CF5531">
        <w:rPr>
          <w:szCs w:val="28"/>
          <w:lang w:val="en-US"/>
        </w:rPr>
        <w:t xml:space="preserve"> –</w:t>
      </w:r>
      <w:r>
        <w:rPr>
          <w:iCs/>
          <w:szCs w:val="28"/>
          <w:lang w:val="en-US"/>
        </w:rPr>
        <w:t xml:space="preserve"> </w:t>
      </w:r>
      <w:r>
        <w:rPr>
          <w:iCs/>
          <w:szCs w:val="28"/>
          <w:lang w:val="en-GB"/>
        </w:rPr>
        <w:t xml:space="preserve"> 2000</w:t>
      </w:r>
      <w:r>
        <w:rPr>
          <w:iCs/>
          <w:szCs w:val="28"/>
          <w:lang w:val="en-US"/>
        </w:rPr>
        <w:t>.</w:t>
      </w:r>
      <w:r w:rsidRPr="00CF5531">
        <w:rPr>
          <w:szCs w:val="28"/>
          <w:lang w:val="en-US"/>
        </w:rPr>
        <w:t xml:space="preserve"> –</w:t>
      </w:r>
      <w:r>
        <w:rPr>
          <w:iCs/>
          <w:szCs w:val="28"/>
          <w:lang w:val="en-US"/>
        </w:rPr>
        <w:t xml:space="preserve"> №</w:t>
      </w:r>
      <w:r>
        <w:rPr>
          <w:iCs/>
          <w:szCs w:val="28"/>
          <w:lang w:val="en-GB"/>
        </w:rPr>
        <w:t xml:space="preserve"> 65</w:t>
      </w:r>
      <w:r>
        <w:rPr>
          <w:iCs/>
          <w:szCs w:val="28"/>
          <w:lang w:val="en-US"/>
        </w:rPr>
        <w:t>.</w:t>
      </w:r>
      <w:r w:rsidRPr="00CF5531">
        <w:rPr>
          <w:szCs w:val="28"/>
          <w:lang w:val="en-US"/>
        </w:rPr>
        <w:t xml:space="preserve"> –</w:t>
      </w:r>
      <w:r>
        <w:rPr>
          <w:iCs/>
          <w:szCs w:val="28"/>
          <w:lang w:val="en-US"/>
        </w:rPr>
        <w:t xml:space="preserve"> </w:t>
      </w:r>
      <w:r>
        <w:rPr>
          <w:iCs/>
          <w:szCs w:val="28"/>
        </w:rPr>
        <w:t>Р</w:t>
      </w:r>
      <w:r>
        <w:rPr>
          <w:iCs/>
          <w:szCs w:val="28"/>
          <w:lang w:val="en-US"/>
        </w:rPr>
        <w:t>.</w:t>
      </w:r>
      <w:r>
        <w:rPr>
          <w:iCs/>
          <w:szCs w:val="28"/>
          <w:lang w:val="en-GB"/>
        </w:rPr>
        <w:t xml:space="preserve"> 699–702.</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Mahute N., Matalliotakis I., Goumenou A. Inverse correlationbetween peritoneal fluid leptin concentrations and the extent of endometriosis // Human Reprod.</w:t>
      </w:r>
      <w:r w:rsidRPr="00BA4E95">
        <w:rPr>
          <w:szCs w:val="28"/>
          <w:lang w:val="en-US"/>
        </w:rPr>
        <w:t xml:space="preserve"> –</w:t>
      </w:r>
      <w:r>
        <w:rPr>
          <w:szCs w:val="28"/>
          <w:lang w:val="en-GB"/>
        </w:rPr>
        <w:t xml:space="preserve"> 2005.</w:t>
      </w:r>
      <w:r w:rsidRPr="00BA4E95">
        <w:rPr>
          <w:szCs w:val="28"/>
          <w:lang w:val="en-US"/>
        </w:rPr>
        <w:t xml:space="preserve"> –</w:t>
      </w:r>
      <w:r>
        <w:rPr>
          <w:szCs w:val="28"/>
          <w:lang w:val="en-GB"/>
        </w:rPr>
        <w:t xml:space="preserve"> Vol.18,No6.- P.1205-1209.</w:t>
      </w:r>
    </w:p>
    <w:p w:rsidR="00BA4E95" w:rsidRDefault="00BA4E95" w:rsidP="006F547D">
      <w:pPr>
        <w:numPr>
          <w:ilvl w:val="0"/>
          <w:numId w:val="62"/>
        </w:numPr>
        <w:suppressAutoHyphens w:val="0"/>
        <w:spacing w:line="360" w:lineRule="auto"/>
        <w:ind w:left="0" w:firstLine="709"/>
        <w:jc w:val="both"/>
        <w:rPr>
          <w:lang w:val="en-GB"/>
        </w:rPr>
      </w:pPr>
      <w:r>
        <w:rPr>
          <w:szCs w:val="28"/>
          <w:lang w:val="en-GB"/>
        </w:rPr>
        <w:t>Marslew U., Riis B.J., Christiansen C. Bleeding patterns during continuous combined estrogen-progestagen therapy // Amer. J. Obstet. Gynecol.</w:t>
      </w:r>
      <w:r w:rsidRPr="00CF5531">
        <w:rPr>
          <w:szCs w:val="28"/>
        </w:rPr>
        <w:t xml:space="preserve"> </w:t>
      </w:r>
      <w:r>
        <w:rPr>
          <w:szCs w:val="28"/>
        </w:rPr>
        <w:t>–</w:t>
      </w:r>
      <w:r>
        <w:rPr>
          <w:szCs w:val="28"/>
          <w:lang w:val="en-GB"/>
        </w:rPr>
        <w:t xml:space="preserve"> 1999.</w:t>
      </w:r>
      <w:r w:rsidRPr="00FA253C">
        <w:rPr>
          <w:szCs w:val="28"/>
        </w:rPr>
        <w:t xml:space="preserve"> </w:t>
      </w:r>
      <w:r>
        <w:rPr>
          <w:szCs w:val="28"/>
        </w:rPr>
        <w:t>–</w:t>
      </w:r>
      <w:r>
        <w:rPr>
          <w:szCs w:val="28"/>
          <w:lang w:val="en-GB"/>
        </w:rPr>
        <w:t xml:space="preserve"> Vol. 164,</w:t>
      </w:r>
      <w:r>
        <w:rPr>
          <w:szCs w:val="28"/>
        </w:rPr>
        <w:t xml:space="preserve"> №</w:t>
      </w:r>
      <w:r>
        <w:rPr>
          <w:szCs w:val="28"/>
          <w:lang w:val="en-GB"/>
        </w:rPr>
        <w:t xml:space="preserve"> 5, Pt. 1.</w:t>
      </w:r>
      <w:r w:rsidRPr="00FA253C">
        <w:rPr>
          <w:szCs w:val="28"/>
        </w:rPr>
        <w:t xml:space="preserve"> </w:t>
      </w:r>
      <w:r>
        <w:rPr>
          <w:szCs w:val="28"/>
        </w:rPr>
        <w:t>–</w:t>
      </w:r>
      <w:r>
        <w:rPr>
          <w:szCs w:val="28"/>
          <w:lang w:val="en-GB"/>
        </w:rPr>
        <w:t xml:space="preserve"> P. 1163-1168.</w:t>
      </w:r>
      <w:r>
        <w:rPr>
          <w:lang w:val="en-GB"/>
        </w:rPr>
        <w:t xml:space="preserve">        </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Mayeaux E.J. Dysfinctional uterine bleeding // Fertil.Steril.</w:t>
      </w:r>
      <w:r w:rsidRPr="00BA4E95">
        <w:rPr>
          <w:szCs w:val="28"/>
          <w:lang w:val="en-US"/>
        </w:rPr>
        <w:t xml:space="preserve"> –</w:t>
      </w:r>
      <w:r>
        <w:rPr>
          <w:szCs w:val="28"/>
          <w:lang w:val="en-GB"/>
        </w:rPr>
        <w:t xml:space="preserve">  2005.</w:t>
      </w:r>
      <w:r w:rsidRPr="00BA4E95">
        <w:rPr>
          <w:szCs w:val="28"/>
          <w:lang w:val="en-US"/>
        </w:rPr>
        <w:t xml:space="preserve"> –</w:t>
      </w:r>
      <w:r>
        <w:rPr>
          <w:szCs w:val="28"/>
          <w:lang w:val="en-GB"/>
        </w:rPr>
        <w:t xml:space="preserve"> № 132</w:t>
      </w:r>
      <w:r>
        <w:rPr>
          <w:szCs w:val="28"/>
          <w:lang w:val="en-US"/>
        </w:rPr>
        <w:t>.</w:t>
      </w:r>
      <w:r w:rsidRPr="00BA4E95">
        <w:rPr>
          <w:szCs w:val="28"/>
          <w:lang w:val="en-US"/>
        </w:rPr>
        <w:t xml:space="preserve"> –</w:t>
      </w:r>
      <w:r>
        <w:rPr>
          <w:szCs w:val="28"/>
          <w:lang w:val="en-US"/>
        </w:rPr>
        <w:t xml:space="preserve"> </w:t>
      </w:r>
      <w:r>
        <w:rPr>
          <w:szCs w:val="28"/>
        </w:rPr>
        <w:t>Р</w:t>
      </w:r>
      <w:r>
        <w:rPr>
          <w:szCs w:val="28"/>
          <w:lang w:val="en-US"/>
        </w:rPr>
        <w:t>.</w:t>
      </w:r>
      <w:r>
        <w:rPr>
          <w:szCs w:val="28"/>
          <w:lang w:val="en-GB"/>
        </w:rPr>
        <w:t xml:space="preserve"> 358-367.</w:t>
      </w:r>
    </w:p>
    <w:p w:rsidR="00BA4E95" w:rsidRDefault="00BA4E95" w:rsidP="006F547D">
      <w:pPr>
        <w:pStyle w:val="affffffff"/>
        <w:numPr>
          <w:ilvl w:val="0"/>
          <w:numId w:val="62"/>
        </w:numPr>
        <w:suppressAutoHyphens w:val="0"/>
        <w:spacing w:after="0" w:line="360" w:lineRule="auto"/>
        <w:ind w:left="0" w:firstLine="709"/>
        <w:jc w:val="both"/>
        <w:rPr>
          <w:szCs w:val="28"/>
          <w:lang w:val="en-US"/>
        </w:rPr>
      </w:pPr>
      <w:r>
        <w:rPr>
          <w:rStyle w:val="aff4"/>
          <w:b w:val="0"/>
          <w:bCs w:val="0"/>
          <w:szCs w:val="28"/>
          <w:lang w:val="en-US"/>
        </w:rPr>
        <w:t>Messinis I.E.</w:t>
      </w:r>
      <w:bookmarkStart w:id="7" w:name="RFN4"/>
      <w:bookmarkEnd w:id="7"/>
      <w:r>
        <w:rPr>
          <w:rStyle w:val="aff4"/>
          <w:b w:val="0"/>
          <w:bCs w:val="0"/>
          <w:szCs w:val="28"/>
          <w:lang w:val="en-US"/>
        </w:rPr>
        <w:t>, Papageorgiou</w:t>
      </w:r>
      <w:r>
        <w:rPr>
          <w:rStyle w:val="aff4"/>
          <w:b w:val="0"/>
          <w:bCs w:val="0"/>
          <w:szCs w:val="28"/>
          <w:vertAlign w:val="superscript"/>
          <w:lang w:val="en-US"/>
        </w:rPr>
        <w:t xml:space="preserve"> </w:t>
      </w:r>
      <w:r>
        <w:rPr>
          <w:rStyle w:val="aff4"/>
          <w:b w:val="0"/>
          <w:bCs w:val="0"/>
          <w:szCs w:val="28"/>
          <w:lang w:val="en-US"/>
        </w:rPr>
        <w:t xml:space="preserve">I., Milingos S., Asprodini E., Kollios G. and Seferiadis K.  </w:t>
      </w:r>
      <w:r>
        <w:rPr>
          <w:szCs w:val="28"/>
          <w:lang w:val="en-US"/>
        </w:rPr>
        <w:t>Oestradiol plus progesterone treatment increases serum leptin concentrations in normal women // Human Reproduction.</w:t>
      </w:r>
      <w:r w:rsidRPr="00FA253C">
        <w:rPr>
          <w:szCs w:val="28"/>
          <w:lang w:val="en-US"/>
        </w:rPr>
        <w:t xml:space="preserve"> –</w:t>
      </w:r>
      <w:r>
        <w:rPr>
          <w:szCs w:val="28"/>
          <w:lang w:val="en-US"/>
        </w:rPr>
        <w:t xml:space="preserve"> 2001.</w:t>
      </w:r>
      <w:r w:rsidRPr="00FA253C">
        <w:rPr>
          <w:szCs w:val="28"/>
          <w:lang w:val="en-US"/>
        </w:rPr>
        <w:t xml:space="preserve"> –</w:t>
      </w:r>
      <w:r>
        <w:rPr>
          <w:szCs w:val="28"/>
          <w:lang w:val="en-US"/>
        </w:rPr>
        <w:t xml:space="preserve"> Vol. 16, No. 9.</w:t>
      </w:r>
      <w:r w:rsidRPr="00FA253C">
        <w:rPr>
          <w:szCs w:val="28"/>
          <w:lang w:val="en-US"/>
        </w:rPr>
        <w:t xml:space="preserve"> –</w:t>
      </w:r>
      <w:r>
        <w:rPr>
          <w:szCs w:val="28"/>
          <w:lang w:val="en-US"/>
        </w:rPr>
        <w:t xml:space="preserve"> P. 1827-1832.</w:t>
      </w:r>
    </w:p>
    <w:p w:rsidR="00BA4E95" w:rsidRDefault="00BA4E95" w:rsidP="006F547D">
      <w:pPr>
        <w:pStyle w:val="affffffff"/>
        <w:numPr>
          <w:ilvl w:val="0"/>
          <w:numId w:val="62"/>
        </w:numPr>
        <w:suppressAutoHyphens w:val="0"/>
        <w:spacing w:after="0" w:line="360" w:lineRule="auto"/>
        <w:ind w:left="0" w:firstLine="709"/>
        <w:jc w:val="both"/>
        <w:rPr>
          <w:szCs w:val="28"/>
          <w:lang w:val="en-US"/>
        </w:rPr>
      </w:pPr>
      <w:r>
        <w:rPr>
          <w:szCs w:val="28"/>
          <w:lang w:val="en-GB"/>
        </w:rPr>
        <w:t>Mimtalgia L. et al. Hysterectomy in perimenopausal women with abnormal uterine bleeding // Hysteroscopy med.</w:t>
      </w:r>
      <w:r w:rsidRPr="00FA253C">
        <w:rPr>
          <w:szCs w:val="28"/>
          <w:lang w:val="en-US"/>
        </w:rPr>
        <w:t>–</w:t>
      </w:r>
      <w:r>
        <w:rPr>
          <w:szCs w:val="28"/>
          <w:lang w:val="en-GB"/>
        </w:rPr>
        <w:t xml:space="preserve"> 19</w:t>
      </w:r>
      <w:r>
        <w:rPr>
          <w:szCs w:val="28"/>
          <w:lang w:val="uk-UA"/>
        </w:rPr>
        <w:t>99</w:t>
      </w:r>
      <w:r>
        <w:rPr>
          <w:szCs w:val="28"/>
          <w:lang w:val="en-GB"/>
        </w:rPr>
        <w:t>.</w:t>
      </w:r>
      <w:r w:rsidRPr="00FA253C">
        <w:rPr>
          <w:szCs w:val="28"/>
          <w:lang w:val="en-US"/>
        </w:rPr>
        <w:t xml:space="preserve"> –</w:t>
      </w:r>
      <w:r>
        <w:rPr>
          <w:szCs w:val="28"/>
          <w:lang w:val="en-GB"/>
        </w:rPr>
        <w:t xml:space="preserve">Vol. 32, </w:t>
      </w:r>
      <w:r>
        <w:rPr>
          <w:szCs w:val="28"/>
          <w:lang w:val="uk-UA"/>
        </w:rPr>
        <w:t>№</w:t>
      </w:r>
      <w:r>
        <w:rPr>
          <w:szCs w:val="28"/>
          <w:lang w:val="en-GB"/>
        </w:rPr>
        <w:t xml:space="preserve"> 8.</w:t>
      </w:r>
      <w:r w:rsidRPr="00FA253C">
        <w:rPr>
          <w:szCs w:val="28"/>
          <w:lang w:val="en-US"/>
        </w:rPr>
        <w:t xml:space="preserve"> –</w:t>
      </w:r>
      <w:r>
        <w:rPr>
          <w:szCs w:val="28"/>
          <w:lang w:val="en-GB"/>
        </w:rPr>
        <w:t xml:space="preserve"> P. 577-582.</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t xml:space="preserve">Moen M.H., Kahn H., Bjerve K.S., Halvorsen C. </w:t>
      </w:r>
      <w:r>
        <w:rPr>
          <w:szCs w:val="28"/>
          <w:lang w:val="en-GB"/>
        </w:rPr>
        <w:t>Menometrorrhagia in the perimenopause is associated with increased serum estradiol // Maturitas.</w:t>
      </w:r>
      <w:r w:rsidRPr="00BA4E95">
        <w:rPr>
          <w:szCs w:val="28"/>
          <w:lang w:val="en-US"/>
        </w:rPr>
        <w:t xml:space="preserve"> –</w:t>
      </w:r>
      <w:r>
        <w:rPr>
          <w:szCs w:val="28"/>
          <w:lang w:val="en-GB"/>
        </w:rPr>
        <w:t xml:space="preserve"> 2004.</w:t>
      </w:r>
      <w:r w:rsidRPr="00BA4E95">
        <w:rPr>
          <w:szCs w:val="28"/>
          <w:lang w:val="en-US"/>
        </w:rPr>
        <w:t xml:space="preserve"> –</w:t>
      </w:r>
      <w:r>
        <w:rPr>
          <w:szCs w:val="28"/>
          <w:lang w:val="en-GB"/>
        </w:rPr>
        <w:t xml:space="preserve"> </w:t>
      </w:r>
      <w:r w:rsidRPr="00BA4E95">
        <w:rPr>
          <w:szCs w:val="28"/>
          <w:lang w:val="en-US"/>
        </w:rPr>
        <w:t>№</w:t>
      </w:r>
      <w:r>
        <w:rPr>
          <w:szCs w:val="28"/>
          <w:lang w:val="en-GB"/>
        </w:rPr>
        <w:t xml:space="preserve"> 47.</w:t>
      </w:r>
      <w:r w:rsidRPr="00BA4E95">
        <w:rPr>
          <w:szCs w:val="28"/>
          <w:lang w:val="en-US"/>
        </w:rPr>
        <w:t xml:space="preserve"> –</w:t>
      </w:r>
      <w:r>
        <w:rPr>
          <w:szCs w:val="28"/>
          <w:lang w:val="en-GB"/>
        </w:rPr>
        <w:t xml:space="preserve"> P. 151-155.</w:t>
      </w:r>
    </w:p>
    <w:p w:rsidR="00BA4E95" w:rsidRDefault="00BA4E95" w:rsidP="006F547D">
      <w:pPr>
        <w:numPr>
          <w:ilvl w:val="0"/>
          <w:numId w:val="62"/>
        </w:numPr>
        <w:suppressAutoHyphens w:val="0"/>
        <w:spacing w:line="360" w:lineRule="auto"/>
        <w:ind w:left="0" w:firstLine="709"/>
        <w:jc w:val="both"/>
        <w:rPr>
          <w:szCs w:val="28"/>
          <w:lang w:val="en-US"/>
        </w:rPr>
      </w:pPr>
      <w:r w:rsidRPr="00BA4E95">
        <w:rPr>
          <w:szCs w:val="28"/>
          <w:lang w:val="en-US"/>
        </w:rPr>
        <w:lastRenderedPageBreak/>
        <w:t>Moschos S.</w:t>
      </w:r>
      <w:r>
        <w:rPr>
          <w:szCs w:val="28"/>
          <w:lang w:val="en-US"/>
        </w:rPr>
        <w:t>, Chan J.L., Mantzoros C.S. Leptin and reproduction: a review // Fertility and sterility.</w:t>
      </w:r>
      <w:r w:rsidRPr="00BA4E95">
        <w:rPr>
          <w:szCs w:val="28"/>
          <w:lang w:val="en-US"/>
        </w:rPr>
        <w:t xml:space="preserve"> –</w:t>
      </w:r>
      <w:r>
        <w:rPr>
          <w:szCs w:val="28"/>
          <w:lang w:val="en-US"/>
        </w:rPr>
        <w:t xml:space="preserve"> 2002.</w:t>
      </w:r>
      <w:r w:rsidRPr="00BA4E95">
        <w:rPr>
          <w:szCs w:val="28"/>
          <w:lang w:val="en-US"/>
        </w:rPr>
        <w:t xml:space="preserve"> –</w:t>
      </w:r>
      <w:r>
        <w:rPr>
          <w:szCs w:val="28"/>
          <w:lang w:val="en-US"/>
        </w:rPr>
        <w:t xml:space="preserve"> Vol.77, No3.</w:t>
      </w:r>
      <w:r w:rsidRPr="00BA4E95">
        <w:rPr>
          <w:szCs w:val="28"/>
          <w:lang w:val="en-US"/>
        </w:rPr>
        <w:t xml:space="preserve"> –</w:t>
      </w:r>
      <w:r>
        <w:rPr>
          <w:szCs w:val="28"/>
          <w:lang w:val="en-US"/>
        </w:rPr>
        <w:t xml:space="preserve"> P.433-441.</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GB"/>
        </w:rPr>
        <w:t xml:space="preserve">Nelson AL. Menstrual problems and common gynecologic concerns  // </w:t>
      </w:r>
      <w:r>
        <w:rPr>
          <w:rStyle w:val="affd"/>
          <w:i w:val="0"/>
          <w:szCs w:val="28"/>
          <w:lang w:val="en-US"/>
        </w:rPr>
        <w:t>Contraceptive Technology.</w:t>
      </w:r>
      <w:r w:rsidRPr="00BA4E95">
        <w:rPr>
          <w:szCs w:val="28"/>
          <w:lang w:val="en-US"/>
        </w:rPr>
        <w:t xml:space="preserve"> –</w:t>
      </w:r>
      <w:r>
        <w:rPr>
          <w:rStyle w:val="affd"/>
          <w:i w:val="0"/>
          <w:szCs w:val="28"/>
          <w:lang w:val="en-GB"/>
        </w:rPr>
        <w:t xml:space="preserve"> </w:t>
      </w:r>
      <w:r>
        <w:rPr>
          <w:szCs w:val="28"/>
          <w:lang w:val="en-US"/>
        </w:rPr>
        <w:t>2004.</w:t>
      </w:r>
      <w:r w:rsidRPr="00BA4E95">
        <w:rPr>
          <w:szCs w:val="28"/>
          <w:lang w:val="en-US"/>
        </w:rPr>
        <w:t xml:space="preserve"> –</w:t>
      </w:r>
      <w:r>
        <w:rPr>
          <w:szCs w:val="28"/>
          <w:lang w:val="en-GB"/>
        </w:rPr>
        <w:t xml:space="preserve"> </w:t>
      </w:r>
      <w:r w:rsidRPr="00BA4E95">
        <w:rPr>
          <w:szCs w:val="28"/>
          <w:lang w:val="en-US"/>
        </w:rPr>
        <w:t>№3. –</w:t>
      </w:r>
      <w:r>
        <w:rPr>
          <w:szCs w:val="28"/>
          <w:lang w:val="en-US"/>
        </w:rPr>
        <w:t xml:space="preserve"> P. 121-126.</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t>Noci I., Borri P., Chieffi O. et al. Aging of human endometrium: a basic morphological and immunohistochemical study // Europ. J. Obstet. Gynecol. Reprod. Biol.</w:t>
      </w:r>
      <w:r w:rsidRPr="00FA253C">
        <w:rPr>
          <w:szCs w:val="28"/>
        </w:rPr>
        <w:t xml:space="preserve"> </w:t>
      </w:r>
      <w:r>
        <w:rPr>
          <w:szCs w:val="28"/>
        </w:rPr>
        <w:t>–</w:t>
      </w:r>
      <w:r>
        <w:rPr>
          <w:szCs w:val="28"/>
          <w:lang w:val="en-US"/>
        </w:rPr>
        <w:t xml:space="preserve"> 2002.</w:t>
      </w:r>
      <w:r w:rsidRPr="00FA253C">
        <w:rPr>
          <w:szCs w:val="28"/>
        </w:rPr>
        <w:t xml:space="preserve"> </w:t>
      </w:r>
      <w:r>
        <w:rPr>
          <w:szCs w:val="28"/>
        </w:rPr>
        <w:t>–</w:t>
      </w:r>
      <w:r>
        <w:rPr>
          <w:szCs w:val="28"/>
          <w:lang w:val="en-US"/>
        </w:rPr>
        <w:t xml:space="preserve"> Vol. 63, </w:t>
      </w:r>
      <w:r>
        <w:rPr>
          <w:szCs w:val="28"/>
        </w:rPr>
        <w:t>№</w:t>
      </w:r>
      <w:r>
        <w:rPr>
          <w:szCs w:val="28"/>
          <w:lang w:val="en-GB"/>
        </w:rPr>
        <w:t xml:space="preserve"> 2.</w:t>
      </w:r>
      <w:r w:rsidRPr="00FA253C">
        <w:rPr>
          <w:szCs w:val="28"/>
        </w:rPr>
        <w:t xml:space="preserve"> </w:t>
      </w:r>
      <w:r>
        <w:rPr>
          <w:szCs w:val="28"/>
        </w:rPr>
        <w:t>–</w:t>
      </w:r>
      <w:r>
        <w:rPr>
          <w:szCs w:val="28"/>
          <w:lang w:val="en-GB"/>
        </w:rPr>
        <w:t xml:space="preserve"> P. 181-185.</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t xml:space="preserve">Norman D., Isidori A.V., Frajese V. ACTH and </w:t>
      </w:r>
      <w:r>
        <w:rPr>
          <w:szCs w:val="28"/>
          <w:lang w:val="en-US"/>
        </w:rPr>
        <w:sym w:font="Symbol" w:char="F061"/>
      </w:r>
      <w:r>
        <w:rPr>
          <w:szCs w:val="28"/>
          <w:lang w:val="en-US"/>
        </w:rPr>
        <w:t>-MSH inhibit leptin expression and secretion in 3T3-L1 adipocytes: model for a central-peripheral melanocortin-leptin pathway // Molecular and cellular Endocrinology.</w:t>
      </w:r>
      <w:r w:rsidRPr="00BA4E95">
        <w:rPr>
          <w:szCs w:val="28"/>
          <w:lang w:val="en-US"/>
        </w:rPr>
        <w:t xml:space="preserve"> –</w:t>
      </w:r>
      <w:r>
        <w:rPr>
          <w:szCs w:val="28"/>
          <w:lang w:val="en-US"/>
        </w:rPr>
        <w:t xml:space="preserve"> 2004.</w:t>
      </w:r>
      <w:r w:rsidRPr="00BA4E95">
        <w:rPr>
          <w:szCs w:val="28"/>
          <w:lang w:val="en-US"/>
        </w:rPr>
        <w:t xml:space="preserve"> –</w:t>
      </w:r>
      <w:r>
        <w:rPr>
          <w:szCs w:val="28"/>
          <w:lang w:val="en-US"/>
        </w:rPr>
        <w:t xml:space="preserve"> №99.</w:t>
      </w:r>
      <w:r w:rsidRPr="00BA4E95">
        <w:rPr>
          <w:szCs w:val="28"/>
          <w:lang w:val="en-US"/>
        </w:rPr>
        <w:t xml:space="preserve"> –</w:t>
      </w:r>
      <w:r>
        <w:rPr>
          <w:szCs w:val="28"/>
          <w:lang w:val="en-US"/>
        </w:rPr>
        <w:t xml:space="preserve"> P.99-109. </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t>O’Connor H., Davies A., Magos A. Treatment of dysfunctional uterine bleeding. Appropriate comparison would be to compare the best of the old treatments with he best of new // Brit. Med. J.</w:t>
      </w:r>
      <w:r w:rsidRPr="00BA4E95">
        <w:rPr>
          <w:szCs w:val="28"/>
          <w:lang w:val="en-US"/>
        </w:rPr>
        <w:t xml:space="preserve"> –</w:t>
      </w:r>
      <w:r>
        <w:rPr>
          <w:szCs w:val="28"/>
          <w:lang w:val="en-US"/>
        </w:rPr>
        <w:t xml:space="preserve"> 199</w:t>
      </w:r>
      <w:r w:rsidRPr="00BA4E95">
        <w:rPr>
          <w:szCs w:val="28"/>
          <w:lang w:val="en-US"/>
        </w:rPr>
        <w:t>9</w:t>
      </w:r>
      <w:r>
        <w:rPr>
          <w:szCs w:val="28"/>
          <w:lang w:val="en-US"/>
        </w:rPr>
        <w:t>.</w:t>
      </w:r>
      <w:r w:rsidRPr="00BA4E95">
        <w:rPr>
          <w:szCs w:val="28"/>
          <w:lang w:val="en-US"/>
        </w:rPr>
        <w:t xml:space="preserve"> –</w:t>
      </w:r>
      <w:r>
        <w:rPr>
          <w:szCs w:val="28"/>
          <w:lang w:val="en-US"/>
        </w:rPr>
        <w:t xml:space="preserve"> Vol. 310,</w:t>
      </w:r>
      <w:r w:rsidRPr="00BA4E95">
        <w:rPr>
          <w:szCs w:val="28"/>
          <w:lang w:val="en-US"/>
        </w:rPr>
        <w:t xml:space="preserve"> №</w:t>
      </w:r>
      <w:r>
        <w:rPr>
          <w:szCs w:val="28"/>
          <w:lang w:val="en-GB"/>
        </w:rPr>
        <w:t xml:space="preserve"> 6982.</w:t>
      </w:r>
      <w:r w:rsidRPr="00BA4E95">
        <w:rPr>
          <w:szCs w:val="28"/>
          <w:lang w:val="en-US"/>
        </w:rPr>
        <w:t xml:space="preserve"> –</w:t>
      </w:r>
      <w:r>
        <w:rPr>
          <w:szCs w:val="28"/>
          <w:lang w:val="en-GB"/>
        </w:rPr>
        <w:t xml:space="preserve"> P. 802-803.</w:t>
      </w:r>
    </w:p>
    <w:p w:rsidR="00BA4E95" w:rsidRDefault="00BA4E95" w:rsidP="006F547D">
      <w:pPr>
        <w:pStyle w:val="affffffff"/>
        <w:numPr>
          <w:ilvl w:val="0"/>
          <w:numId w:val="62"/>
        </w:numPr>
        <w:suppressAutoHyphens w:val="0"/>
        <w:spacing w:after="0" w:line="360" w:lineRule="auto"/>
        <w:ind w:left="0" w:firstLine="709"/>
        <w:jc w:val="both"/>
        <w:rPr>
          <w:lang w:val="en-US"/>
        </w:rPr>
      </w:pPr>
      <w:r>
        <w:rPr>
          <w:lang w:val="en-US"/>
        </w:rPr>
        <w:t>Odlind V. Contraceptive efficacy and side effects of the levonorgestrel- releasing intrauterine system // Gynecology Forum Vol.3.</w:t>
      </w:r>
      <w:r w:rsidRPr="00FA253C">
        <w:rPr>
          <w:szCs w:val="28"/>
          <w:lang w:val="en-US"/>
        </w:rPr>
        <w:t xml:space="preserve"> –</w:t>
      </w:r>
      <w:r>
        <w:rPr>
          <w:lang w:val="en-US"/>
        </w:rPr>
        <w:t xml:space="preserve"> No.3.</w:t>
      </w:r>
      <w:r w:rsidRPr="00FA253C">
        <w:rPr>
          <w:szCs w:val="28"/>
          <w:lang w:val="en-US"/>
        </w:rPr>
        <w:t xml:space="preserve"> –</w:t>
      </w:r>
      <w:r>
        <w:rPr>
          <w:lang w:val="en-US"/>
        </w:rPr>
        <w:t xml:space="preserve"> 1998.</w:t>
      </w:r>
      <w:r w:rsidRPr="00FA253C">
        <w:rPr>
          <w:szCs w:val="28"/>
          <w:lang w:val="en-US"/>
        </w:rPr>
        <w:t xml:space="preserve"> –</w:t>
      </w:r>
      <w:r>
        <w:rPr>
          <w:lang w:val="en-US"/>
        </w:rPr>
        <w:t xml:space="preserve"> Р.14-17.</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Oriel K., Schager S. Abnormal uterine bleeding</w:t>
      </w:r>
      <w:r w:rsidRPr="00BA4E95">
        <w:rPr>
          <w:szCs w:val="28"/>
          <w:lang w:val="en-US"/>
        </w:rPr>
        <w:t xml:space="preserve"> //</w:t>
      </w:r>
      <w:r>
        <w:rPr>
          <w:szCs w:val="28"/>
          <w:lang w:val="en-GB"/>
        </w:rPr>
        <w:t>Am. Family Physician.</w:t>
      </w:r>
      <w:r w:rsidRPr="00FA253C">
        <w:rPr>
          <w:szCs w:val="28"/>
        </w:rPr>
        <w:t xml:space="preserve"> </w:t>
      </w:r>
      <w:r>
        <w:rPr>
          <w:szCs w:val="28"/>
        </w:rPr>
        <w:t xml:space="preserve">– </w:t>
      </w:r>
      <w:r>
        <w:rPr>
          <w:szCs w:val="28"/>
          <w:lang w:val="en-GB"/>
        </w:rPr>
        <w:t xml:space="preserve"> 1999</w:t>
      </w:r>
      <w:r>
        <w:rPr>
          <w:szCs w:val="28"/>
        </w:rPr>
        <w:t>.</w:t>
      </w:r>
      <w:r w:rsidRPr="00FA253C">
        <w:rPr>
          <w:szCs w:val="28"/>
        </w:rPr>
        <w:t xml:space="preserve"> </w:t>
      </w:r>
      <w:r>
        <w:rPr>
          <w:szCs w:val="28"/>
        </w:rPr>
        <w:t>– Vol.</w:t>
      </w:r>
      <w:r>
        <w:rPr>
          <w:szCs w:val="28"/>
          <w:lang w:val="en-GB"/>
        </w:rPr>
        <w:t xml:space="preserve"> 14.</w:t>
      </w:r>
      <w:r w:rsidRPr="00FA253C">
        <w:rPr>
          <w:szCs w:val="28"/>
        </w:rPr>
        <w:t xml:space="preserve"> </w:t>
      </w:r>
      <w:r>
        <w:rPr>
          <w:szCs w:val="28"/>
        </w:rPr>
        <w:t>–</w:t>
      </w:r>
      <w:r>
        <w:rPr>
          <w:szCs w:val="28"/>
          <w:lang w:val="en-GB"/>
        </w:rPr>
        <w:t xml:space="preserve"> P. 135-141</w:t>
      </w:r>
      <w:r>
        <w:rPr>
          <w:szCs w:val="28"/>
          <w:lang w:val="en-US"/>
        </w:rPr>
        <w:t>.</w:t>
      </w:r>
    </w:p>
    <w:p w:rsidR="00BA4E95" w:rsidRDefault="00BA4E95" w:rsidP="006F547D">
      <w:pPr>
        <w:pStyle w:val="affffffff"/>
        <w:numPr>
          <w:ilvl w:val="0"/>
          <w:numId w:val="62"/>
        </w:numPr>
        <w:suppressAutoHyphens w:val="0"/>
        <w:spacing w:after="0" w:line="360" w:lineRule="auto"/>
        <w:ind w:left="0" w:firstLine="709"/>
        <w:jc w:val="both"/>
        <w:rPr>
          <w:lang w:val="en-US"/>
        </w:rPr>
      </w:pPr>
      <w:r>
        <w:rPr>
          <w:lang w:val="en-US"/>
        </w:rPr>
        <w:t>Panay N., Studd J. Treatment of gestagen intolerance, in: Progress in the management of the Menopause</w:t>
      </w:r>
      <w:r w:rsidRPr="00FA253C">
        <w:rPr>
          <w:lang w:val="en-US"/>
        </w:rPr>
        <w:t>.</w:t>
      </w:r>
      <w:r w:rsidRPr="00FA253C">
        <w:rPr>
          <w:szCs w:val="28"/>
          <w:lang w:val="en-US"/>
        </w:rPr>
        <w:t xml:space="preserve"> –</w:t>
      </w:r>
      <w:r w:rsidRPr="00FA253C">
        <w:rPr>
          <w:lang w:val="en-US"/>
        </w:rPr>
        <w:t xml:space="preserve"> </w:t>
      </w:r>
      <w:r>
        <w:rPr>
          <w:lang w:val="en-US"/>
        </w:rPr>
        <w:t xml:space="preserve"> New York, 1998.</w:t>
      </w:r>
      <w:r w:rsidRPr="00FA253C">
        <w:rPr>
          <w:szCs w:val="28"/>
          <w:lang w:val="en-US"/>
        </w:rPr>
        <w:t xml:space="preserve"> –</w:t>
      </w:r>
      <w:r>
        <w:rPr>
          <w:lang w:val="en-US"/>
        </w:rPr>
        <w:t xml:space="preserve"> P.151-167.</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GB"/>
        </w:rPr>
        <w:t>Pasquali R., Vicennati V., Bertazzo D. et al. Determinants of sex hormone-binding globulin blood concentrations in premenopausal and postmenopausal women with different estrogen status // Metabolism.</w:t>
      </w:r>
      <w:r w:rsidRPr="00BA4E95">
        <w:rPr>
          <w:szCs w:val="28"/>
          <w:lang w:val="en-US"/>
        </w:rPr>
        <w:t xml:space="preserve"> –</w:t>
      </w:r>
      <w:r>
        <w:rPr>
          <w:szCs w:val="28"/>
          <w:lang w:val="en-GB"/>
        </w:rPr>
        <w:t xml:space="preserve"> </w:t>
      </w:r>
      <w:r w:rsidRPr="00BA4E95">
        <w:rPr>
          <w:szCs w:val="28"/>
          <w:lang w:val="en-US"/>
        </w:rPr>
        <w:t>2006</w:t>
      </w:r>
      <w:r>
        <w:rPr>
          <w:szCs w:val="28"/>
          <w:lang w:val="en-GB"/>
        </w:rPr>
        <w:t>.</w:t>
      </w:r>
      <w:r w:rsidRPr="00BA4E95">
        <w:rPr>
          <w:szCs w:val="28"/>
          <w:lang w:val="en-US"/>
        </w:rPr>
        <w:t xml:space="preserve"> –</w:t>
      </w:r>
      <w:r>
        <w:rPr>
          <w:szCs w:val="28"/>
          <w:lang w:val="en-GB"/>
        </w:rPr>
        <w:t xml:space="preserve"> Vol. 46, </w:t>
      </w:r>
      <w:r w:rsidRPr="00BA4E95">
        <w:rPr>
          <w:szCs w:val="28"/>
          <w:lang w:val="en-US"/>
        </w:rPr>
        <w:t>№</w:t>
      </w:r>
      <w:r>
        <w:rPr>
          <w:szCs w:val="28"/>
          <w:lang w:val="en-GB"/>
        </w:rPr>
        <w:t xml:space="preserve"> 1.</w:t>
      </w:r>
      <w:r w:rsidRPr="00BA4E95">
        <w:rPr>
          <w:szCs w:val="28"/>
          <w:lang w:val="en-US"/>
        </w:rPr>
        <w:t xml:space="preserve"> –</w:t>
      </w:r>
      <w:r>
        <w:rPr>
          <w:szCs w:val="28"/>
          <w:lang w:val="en-GB"/>
        </w:rPr>
        <w:t xml:space="preserve"> P. 5-9.</w:t>
      </w:r>
    </w:p>
    <w:p w:rsidR="00BA4E95" w:rsidRDefault="00BA4E95" w:rsidP="006F547D">
      <w:pPr>
        <w:numPr>
          <w:ilvl w:val="0"/>
          <w:numId w:val="62"/>
        </w:numPr>
        <w:suppressAutoHyphens w:val="0"/>
        <w:spacing w:line="360" w:lineRule="auto"/>
        <w:ind w:left="0" w:firstLine="709"/>
        <w:jc w:val="both"/>
        <w:rPr>
          <w:szCs w:val="28"/>
          <w:lang w:val="en-US"/>
        </w:rPr>
      </w:pPr>
      <w:r w:rsidRPr="00BA4E95">
        <w:rPr>
          <w:szCs w:val="28"/>
          <w:lang w:val="en-US"/>
        </w:rPr>
        <w:t xml:space="preserve">Pasquali R., </w:t>
      </w:r>
      <w:r>
        <w:rPr>
          <w:szCs w:val="28"/>
          <w:lang w:val="en-US"/>
        </w:rPr>
        <w:t>Pelusi C., Genghini S., Cacciari M, Cambineri A. Obesity and reproductive disorders in women //Human reproduction Update.</w:t>
      </w:r>
      <w:r w:rsidRPr="00BA4E95">
        <w:rPr>
          <w:szCs w:val="28"/>
          <w:lang w:val="en-US"/>
        </w:rPr>
        <w:t xml:space="preserve"> –</w:t>
      </w:r>
      <w:r>
        <w:rPr>
          <w:szCs w:val="28"/>
          <w:lang w:val="en-US"/>
        </w:rPr>
        <w:t xml:space="preserve"> 2003.</w:t>
      </w:r>
      <w:r w:rsidRPr="00BA4E95">
        <w:rPr>
          <w:szCs w:val="28"/>
          <w:lang w:val="en-US"/>
        </w:rPr>
        <w:t xml:space="preserve"> –</w:t>
      </w:r>
      <w:r>
        <w:rPr>
          <w:szCs w:val="28"/>
          <w:lang w:val="en-US"/>
        </w:rPr>
        <w:t xml:space="preserve"> Vol.9, No4.</w:t>
      </w:r>
      <w:r w:rsidRPr="00BA4E95">
        <w:rPr>
          <w:szCs w:val="28"/>
          <w:lang w:val="en-US"/>
        </w:rPr>
        <w:t xml:space="preserve"> –</w:t>
      </w:r>
      <w:r>
        <w:rPr>
          <w:szCs w:val="28"/>
          <w:lang w:val="en-US"/>
        </w:rPr>
        <w:t xml:space="preserve"> p.359-372.</w:t>
      </w:r>
    </w:p>
    <w:p w:rsidR="00BA4E95" w:rsidRDefault="00BA4E95" w:rsidP="006F547D">
      <w:pPr>
        <w:numPr>
          <w:ilvl w:val="0"/>
          <w:numId w:val="62"/>
        </w:numPr>
        <w:suppressAutoHyphens w:val="0"/>
        <w:spacing w:line="360" w:lineRule="auto"/>
        <w:ind w:left="0" w:firstLine="709"/>
        <w:jc w:val="both"/>
        <w:rPr>
          <w:szCs w:val="28"/>
          <w:lang w:val="en-US"/>
        </w:rPr>
      </w:pPr>
      <w:r w:rsidRPr="00BA4E95">
        <w:rPr>
          <w:szCs w:val="28"/>
          <w:lang w:val="en-US"/>
        </w:rPr>
        <w:t>Pietrobelly A.,</w:t>
      </w:r>
      <w:r>
        <w:rPr>
          <w:szCs w:val="28"/>
          <w:lang w:val="en-US"/>
        </w:rPr>
        <w:t xml:space="preserve"> Rubiano F.,M-P St.Onge, Heymsfield S.B. New bioimpedance analysis system improved phenotyping with whole-body analysis // European Journal of Clinical Nutritioning.</w:t>
      </w:r>
      <w:r w:rsidRPr="00BA4E95">
        <w:rPr>
          <w:szCs w:val="28"/>
          <w:lang w:val="en-US"/>
        </w:rPr>
        <w:t xml:space="preserve"> –</w:t>
      </w:r>
      <w:r>
        <w:rPr>
          <w:szCs w:val="28"/>
          <w:lang w:val="en-US"/>
        </w:rPr>
        <w:t xml:space="preserve"> 2004.</w:t>
      </w:r>
      <w:r w:rsidRPr="00BA4E95">
        <w:rPr>
          <w:szCs w:val="28"/>
          <w:lang w:val="en-US"/>
        </w:rPr>
        <w:t xml:space="preserve"> –</w:t>
      </w:r>
      <w:r>
        <w:rPr>
          <w:szCs w:val="28"/>
          <w:lang w:val="en-US"/>
        </w:rPr>
        <w:t xml:space="preserve"> Vol.58, №4.</w:t>
      </w:r>
      <w:r w:rsidRPr="00BA4E95">
        <w:rPr>
          <w:szCs w:val="28"/>
          <w:lang w:val="en-US"/>
        </w:rPr>
        <w:t xml:space="preserve"> – </w:t>
      </w:r>
      <w:r>
        <w:rPr>
          <w:szCs w:val="28"/>
        </w:rPr>
        <w:t>Р</w:t>
      </w:r>
      <w:r>
        <w:rPr>
          <w:szCs w:val="28"/>
          <w:lang w:val="en-US"/>
        </w:rPr>
        <w:t xml:space="preserve">.1479-1484. </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GB"/>
        </w:rPr>
        <w:t xml:space="preserve">Prior J.C. </w:t>
      </w:r>
      <w:r>
        <w:rPr>
          <w:lang w:val="en-GB"/>
        </w:rPr>
        <w:t xml:space="preserve"> </w:t>
      </w:r>
      <w:r>
        <w:rPr>
          <w:szCs w:val="28"/>
          <w:lang w:val="en-GB"/>
        </w:rPr>
        <w:t>The ageing female reproductive axis II: ovulatory changes with perimenopause // Endocrine Facets of Ageing.</w:t>
      </w:r>
      <w:r w:rsidRPr="00BA4E95">
        <w:rPr>
          <w:szCs w:val="28"/>
          <w:lang w:val="en-US"/>
        </w:rPr>
        <w:t>–</w:t>
      </w:r>
      <w:r>
        <w:rPr>
          <w:szCs w:val="28"/>
          <w:lang w:val="en-GB"/>
        </w:rPr>
        <w:t xml:space="preserve"> 2002.</w:t>
      </w:r>
      <w:r w:rsidRPr="00FA253C">
        <w:rPr>
          <w:szCs w:val="28"/>
        </w:rPr>
        <w:t xml:space="preserve"> </w:t>
      </w:r>
      <w:r>
        <w:rPr>
          <w:szCs w:val="28"/>
        </w:rPr>
        <w:t>–</w:t>
      </w:r>
      <w:r>
        <w:rPr>
          <w:szCs w:val="28"/>
          <w:lang w:val="en-GB"/>
        </w:rPr>
        <w:t xml:space="preserve"> Vol.35.</w:t>
      </w:r>
      <w:r w:rsidRPr="00FA253C">
        <w:rPr>
          <w:szCs w:val="28"/>
        </w:rPr>
        <w:t xml:space="preserve"> </w:t>
      </w:r>
      <w:r>
        <w:rPr>
          <w:szCs w:val="28"/>
        </w:rPr>
        <w:t>–</w:t>
      </w:r>
      <w:r>
        <w:rPr>
          <w:szCs w:val="28"/>
          <w:lang w:val="en-GB"/>
        </w:rPr>
        <w:t xml:space="preserve"> P. 172-186.</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Quenan J., Whitman-Elia G.F. Dysfunctional uterine bleeding</w:t>
      </w:r>
      <w:r>
        <w:rPr>
          <w:szCs w:val="28"/>
          <w:lang w:val="en-US"/>
        </w:rPr>
        <w:t xml:space="preserve"> //</w:t>
      </w:r>
      <w:r>
        <w:rPr>
          <w:szCs w:val="28"/>
          <w:lang w:val="en-GB"/>
        </w:rPr>
        <w:t xml:space="preserve"> Am.J.Obstet.Gyn.</w:t>
      </w:r>
      <w:r w:rsidRPr="00BA4E95">
        <w:rPr>
          <w:szCs w:val="28"/>
          <w:lang w:val="en-US"/>
        </w:rPr>
        <w:t xml:space="preserve"> –</w:t>
      </w:r>
      <w:r>
        <w:rPr>
          <w:szCs w:val="28"/>
          <w:lang w:val="en-US"/>
        </w:rPr>
        <w:t xml:space="preserve"> </w:t>
      </w:r>
      <w:r>
        <w:rPr>
          <w:szCs w:val="28"/>
          <w:lang w:val="en-GB"/>
        </w:rPr>
        <w:t xml:space="preserve"> 2004</w:t>
      </w:r>
      <w:r>
        <w:rPr>
          <w:szCs w:val="28"/>
          <w:lang w:val="en-US"/>
        </w:rPr>
        <w:t>.</w:t>
      </w:r>
      <w:r w:rsidRPr="00BA4E95">
        <w:rPr>
          <w:szCs w:val="28"/>
          <w:lang w:val="en-US"/>
        </w:rPr>
        <w:t xml:space="preserve"> –</w:t>
      </w:r>
      <w:r>
        <w:rPr>
          <w:szCs w:val="28"/>
          <w:lang w:val="en-US"/>
        </w:rPr>
        <w:t xml:space="preserve"> №</w:t>
      </w:r>
      <w:r>
        <w:rPr>
          <w:szCs w:val="28"/>
          <w:lang w:val="en-GB"/>
        </w:rPr>
        <w:t xml:space="preserve"> 15</w:t>
      </w:r>
      <w:r>
        <w:rPr>
          <w:szCs w:val="28"/>
          <w:lang w:val="en-US"/>
        </w:rPr>
        <w:t>.</w:t>
      </w:r>
      <w:r w:rsidRPr="00BA4E95">
        <w:rPr>
          <w:szCs w:val="28"/>
          <w:lang w:val="en-US"/>
        </w:rPr>
        <w:t xml:space="preserve"> –</w:t>
      </w:r>
      <w:r>
        <w:rPr>
          <w:szCs w:val="28"/>
          <w:lang w:val="en-US"/>
        </w:rPr>
        <w:t xml:space="preserve"> </w:t>
      </w:r>
      <w:r>
        <w:rPr>
          <w:szCs w:val="28"/>
        </w:rPr>
        <w:t>Р</w:t>
      </w:r>
      <w:r>
        <w:rPr>
          <w:szCs w:val="28"/>
          <w:lang w:val="en-US"/>
        </w:rPr>
        <w:t>.</w:t>
      </w:r>
      <w:r>
        <w:rPr>
          <w:szCs w:val="28"/>
          <w:lang w:val="en-GB"/>
        </w:rPr>
        <w:t>427-438.</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GB"/>
        </w:rPr>
        <w:t>Rannevik G., Jippsson S., Johnell O. A longitudinal study of the perimenopausal transition, altered profiles of steroid and pituitary hormones, SHBG and bone mineral density // Maturitas.</w:t>
      </w:r>
      <w:r w:rsidRPr="00BA4E95">
        <w:rPr>
          <w:szCs w:val="28"/>
          <w:lang w:val="en-US"/>
        </w:rPr>
        <w:t xml:space="preserve"> –</w:t>
      </w:r>
      <w:r>
        <w:rPr>
          <w:szCs w:val="28"/>
          <w:lang w:val="en-GB"/>
        </w:rPr>
        <w:t xml:space="preserve"> 199</w:t>
      </w:r>
      <w:r w:rsidRPr="00BA4E95">
        <w:rPr>
          <w:szCs w:val="28"/>
          <w:lang w:val="en-US"/>
        </w:rPr>
        <w:t>9</w:t>
      </w:r>
      <w:r>
        <w:rPr>
          <w:szCs w:val="28"/>
          <w:lang w:val="en-GB"/>
        </w:rPr>
        <w:t>.</w:t>
      </w:r>
      <w:r w:rsidRPr="00BA4E95">
        <w:rPr>
          <w:szCs w:val="28"/>
          <w:lang w:val="en-US"/>
        </w:rPr>
        <w:t xml:space="preserve"> –</w:t>
      </w:r>
      <w:r>
        <w:rPr>
          <w:szCs w:val="28"/>
          <w:lang w:val="en-GB"/>
        </w:rPr>
        <w:t xml:space="preserve"> Vol. 21, </w:t>
      </w:r>
      <w:r w:rsidRPr="00BA4E95">
        <w:rPr>
          <w:szCs w:val="28"/>
          <w:lang w:val="en-US"/>
        </w:rPr>
        <w:t xml:space="preserve">№ </w:t>
      </w:r>
      <w:r>
        <w:rPr>
          <w:szCs w:val="28"/>
          <w:lang w:val="en-GB"/>
        </w:rPr>
        <w:t>2.</w:t>
      </w:r>
      <w:r w:rsidRPr="00BA4E95">
        <w:rPr>
          <w:szCs w:val="28"/>
          <w:lang w:val="en-US"/>
        </w:rPr>
        <w:t xml:space="preserve"> –</w:t>
      </w:r>
      <w:r>
        <w:rPr>
          <w:szCs w:val="28"/>
          <w:lang w:val="en-GB"/>
        </w:rPr>
        <w:t>P. 103-113.</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lastRenderedPageBreak/>
        <w:t>Ratchev E., Dokumov S. Premenopausal bleeding associated with hyperprolactinemia // Maturitas.</w:t>
      </w:r>
      <w:r w:rsidRPr="00BA4E95">
        <w:rPr>
          <w:szCs w:val="28"/>
          <w:lang w:val="en-US"/>
        </w:rPr>
        <w:t xml:space="preserve"> –</w:t>
      </w:r>
      <w:r>
        <w:rPr>
          <w:szCs w:val="28"/>
          <w:lang w:val="en-US"/>
        </w:rPr>
        <w:t xml:space="preserve"> 199</w:t>
      </w:r>
      <w:r w:rsidRPr="00BA4E95">
        <w:rPr>
          <w:szCs w:val="28"/>
          <w:lang w:val="en-US"/>
        </w:rPr>
        <w:t>8</w:t>
      </w:r>
      <w:r>
        <w:rPr>
          <w:szCs w:val="28"/>
          <w:lang w:val="en-US"/>
        </w:rPr>
        <w:t>.</w:t>
      </w:r>
      <w:r w:rsidRPr="00BA4E95">
        <w:rPr>
          <w:szCs w:val="28"/>
          <w:lang w:val="en-US"/>
        </w:rPr>
        <w:t xml:space="preserve"> –</w:t>
      </w:r>
      <w:r>
        <w:rPr>
          <w:szCs w:val="28"/>
          <w:lang w:val="en-US"/>
        </w:rPr>
        <w:t xml:space="preserve"> Vol. 21, </w:t>
      </w:r>
      <w:r w:rsidRPr="00BA4E95">
        <w:rPr>
          <w:szCs w:val="28"/>
          <w:lang w:val="en-US"/>
        </w:rPr>
        <w:t xml:space="preserve">№ </w:t>
      </w:r>
      <w:r>
        <w:rPr>
          <w:szCs w:val="28"/>
          <w:lang w:val="en-GB"/>
        </w:rPr>
        <w:t>3.</w:t>
      </w:r>
      <w:r w:rsidRPr="00BA4E95">
        <w:rPr>
          <w:szCs w:val="28"/>
          <w:lang w:val="en-US"/>
        </w:rPr>
        <w:t xml:space="preserve"> –</w:t>
      </w:r>
      <w:r>
        <w:rPr>
          <w:szCs w:val="28"/>
          <w:lang w:val="en-GB"/>
        </w:rPr>
        <w:t xml:space="preserve"> P. 197-200.</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Rimza M.E. Dysfunctional uterine bleeding // Pediatrics in review. – 2002.</w:t>
      </w:r>
      <w:r w:rsidRPr="00BA4E95">
        <w:rPr>
          <w:szCs w:val="28"/>
          <w:lang w:val="en-US"/>
        </w:rPr>
        <w:t xml:space="preserve"> –</w:t>
      </w:r>
      <w:r>
        <w:rPr>
          <w:szCs w:val="28"/>
          <w:lang w:val="en-GB"/>
        </w:rPr>
        <w:t xml:space="preserve"> № 23</w:t>
      </w:r>
      <w:r>
        <w:rPr>
          <w:szCs w:val="28"/>
          <w:lang w:val="en-US"/>
        </w:rPr>
        <w:t>.</w:t>
      </w:r>
      <w:r w:rsidRPr="00BA4E95">
        <w:rPr>
          <w:szCs w:val="28"/>
          <w:lang w:val="en-US"/>
        </w:rPr>
        <w:t xml:space="preserve"> –</w:t>
      </w:r>
      <w:r>
        <w:rPr>
          <w:szCs w:val="28"/>
          <w:lang w:val="en-US"/>
        </w:rPr>
        <w:t xml:space="preserve"> </w:t>
      </w:r>
      <w:r>
        <w:rPr>
          <w:szCs w:val="28"/>
        </w:rPr>
        <w:t>Р</w:t>
      </w:r>
      <w:r>
        <w:rPr>
          <w:szCs w:val="28"/>
          <w:lang w:val="en-US"/>
        </w:rPr>
        <w:t>.</w:t>
      </w:r>
      <w:r>
        <w:rPr>
          <w:szCs w:val="28"/>
          <w:lang w:val="en-GB"/>
        </w:rPr>
        <w:t>227-233</w:t>
      </w:r>
      <w:r>
        <w:rPr>
          <w:szCs w:val="28"/>
          <w:lang w:val="en-US"/>
        </w:rPr>
        <w:t>.</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 xml:space="preserve">Rowland AS, Baird DD, Long S, et al. Influence of medical conditions and lifestyle factors on the menstrual cycle // </w:t>
      </w:r>
      <w:r>
        <w:rPr>
          <w:szCs w:val="28"/>
          <w:lang w:val="en-US"/>
        </w:rPr>
        <w:t>Epidemiology.</w:t>
      </w:r>
      <w:r w:rsidRPr="00BA4E95">
        <w:rPr>
          <w:szCs w:val="28"/>
          <w:lang w:val="en-US"/>
        </w:rPr>
        <w:t xml:space="preserve"> –</w:t>
      </w:r>
      <w:r>
        <w:rPr>
          <w:szCs w:val="28"/>
          <w:lang w:val="en-US"/>
        </w:rPr>
        <w:t xml:space="preserve">  2002.</w:t>
      </w:r>
      <w:r w:rsidRPr="00BA4E95">
        <w:rPr>
          <w:szCs w:val="28"/>
          <w:lang w:val="en-US"/>
        </w:rPr>
        <w:t xml:space="preserve"> –</w:t>
      </w:r>
      <w:r>
        <w:rPr>
          <w:szCs w:val="28"/>
          <w:lang w:val="en-US"/>
        </w:rPr>
        <w:t xml:space="preserve"> № 13.</w:t>
      </w:r>
      <w:r w:rsidRPr="00BA4E95">
        <w:rPr>
          <w:szCs w:val="28"/>
          <w:lang w:val="en-US"/>
        </w:rPr>
        <w:t xml:space="preserve"> –</w:t>
      </w:r>
      <w:r>
        <w:rPr>
          <w:szCs w:val="28"/>
          <w:lang w:val="en-US"/>
        </w:rPr>
        <w:t xml:space="preserve"> P.668–74.</w:t>
      </w:r>
    </w:p>
    <w:p w:rsidR="00BA4E95" w:rsidRDefault="00BA4E95" w:rsidP="006F547D">
      <w:pPr>
        <w:pStyle w:val="affffffff"/>
        <w:numPr>
          <w:ilvl w:val="0"/>
          <w:numId w:val="62"/>
        </w:numPr>
        <w:suppressAutoHyphens w:val="0"/>
        <w:spacing w:after="0" w:line="360" w:lineRule="auto"/>
        <w:ind w:left="0" w:firstLine="709"/>
        <w:jc w:val="both"/>
        <w:rPr>
          <w:lang w:val="en-US"/>
        </w:rPr>
      </w:pPr>
      <w:r>
        <w:rPr>
          <w:lang w:val="en-US"/>
        </w:rPr>
        <w:t>Rozenbaum H. How to choose the correct progesteron //Congress of European Menopausal Society</w:t>
      </w:r>
      <w:r w:rsidRPr="00FA253C">
        <w:rPr>
          <w:lang w:val="en-US"/>
        </w:rPr>
        <w:t>.</w:t>
      </w:r>
      <w:r w:rsidRPr="00FA253C">
        <w:rPr>
          <w:szCs w:val="28"/>
          <w:lang w:val="en-US"/>
        </w:rPr>
        <w:t xml:space="preserve"> –</w:t>
      </w:r>
      <w:r w:rsidRPr="00FA253C">
        <w:rPr>
          <w:lang w:val="en-US"/>
        </w:rPr>
        <w:t xml:space="preserve"> </w:t>
      </w:r>
      <w:r>
        <w:rPr>
          <w:lang w:val="en-US"/>
        </w:rPr>
        <w:t xml:space="preserve"> 1997.</w:t>
      </w:r>
      <w:r w:rsidRPr="00FA253C">
        <w:rPr>
          <w:szCs w:val="28"/>
          <w:lang w:val="en-US"/>
        </w:rPr>
        <w:t xml:space="preserve"> –</w:t>
      </w:r>
      <w:r>
        <w:rPr>
          <w:lang w:val="en-US"/>
        </w:rPr>
        <w:t xml:space="preserve"> P.243-256.</w:t>
      </w:r>
    </w:p>
    <w:p w:rsidR="00BA4E95" w:rsidRDefault="00BA4E95" w:rsidP="006F547D">
      <w:pPr>
        <w:pStyle w:val="affffffff"/>
        <w:numPr>
          <w:ilvl w:val="0"/>
          <w:numId w:val="62"/>
        </w:numPr>
        <w:suppressAutoHyphens w:val="0"/>
        <w:spacing w:after="0" w:line="360" w:lineRule="auto"/>
        <w:ind w:left="0" w:firstLine="709"/>
        <w:jc w:val="both"/>
        <w:rPr>
          <w:lang w:val="en-US"/>
        </w:rPr>
      </w:pPr>
      <w:r>
        <w:rPr>
          <w:lang w:val="en-US"/>
        </w:rPr>
        <w:t>Rozenbaum M., Leibel R., Hirsch J. Obesity: review article // The New England Journal of Medicine.</w:t>
      </w:r>
      <w:r w:rsidRPr="00FA253C">
        <w:rPr>
          <w:szCs w:val="28"/>
          <w:lang w:val="en-US"/>
        </w:rPr>
        <w:t xml:space="preserve"> –</w:t>
      </w:r>
      <w:r>
        <w:rPr>
          <w:lang w:val="en-US"/>
        </w:rPr>
        <w:t xml:space="preserve"> 2006.</w:t>
      </w:r>
      <w:r w:rsidRPr="00FA253C">
        <w:rPr>
          <w:szCs w:val="28"/>
          <w:lang w:val="en-US"/>
        </w:rPr>
        <w:t xml:space="preserve"> –</w:t>
      </w:r>
      <w:r>
        <w:rPr>
          <w:lang w:val="en-US"/>
        </w:rPr>
        <w:t xml:space="preserve"> </w:t>
      </w:r>
      <w:r w:rsidRPr="00FA253C">
        <w:rPr>
          <w:lang w:val="en-US"/>
        </w:rPr>
        <w:t>№7.</w:t>
      </w:r>
      <w:r w:rsidRPr="00FA253C">
        <w:rPr>
          <w:szCs w:val="28"/>
          <w:lang w:val="en-US"/>
        </w:rPr>
        <w:t xml:space="preserve"> –</w:t>
      </w:r>
      <w:r w:rsidRPr="00FA253C">
        <w:rPr>
          <w:lang w:val="en-US"/>
        </w:rPr>
        <w:t xml:space="preserve"> </w:t>
      </w:r>
      <w:r>
        <w:t>Р</w:t>
      </w:r>
      <w:r w:rsidRPr="00FA253C">
        <w:rPr>
          <w:lang w:val="en-US"/>
        </w:rPr>
        <w:t>.396-404.</w:t>
      </w:r>
    </w:p>
    <w:p w:rsidR="00BA4E95" w:rsidRDefault="00BA4E95" w:rsidP="006F547D">
      <w:pPr>
        <w:pStyle w:val="affffffff"/>
        <w:numPr>
          <w:ilvl w:val="0"/>
          <w:numId w:val="62"/>
        </w:numPr>
        <w:suppressAutoHyphens w:val="0"/>
        <w:spacing w:after="0" w:line="360" w:lineRule="auto"/>
        <w:ind w:left="0" w:firstLine="709"/>
        <w:jc w:val="both"/>
        <w:rPr>
          <w:lang w:val="en-US"/>
        </w:rPr>
      </w:pPr>
      <w:r>
        <w:rPr>
          <w:lang w:val="en-US"/>
        </w:rPr>
        <w:t>Rutanen E.M. Endometrial response to intrauterine release of levonorgestrel //Gynecology Forum.</w:t>
      </w:r>
      <w:r w:rsidRPr="00FA253C">
        <w:rPr>
          <w:szCs w:val="28"/>
          <w:lang w:val="en-US"/>
        </w:rPr>
        <w:t xml:space="preserve"> –</w:t>
      </w:r>
      <w:r>
        <w:rPr>
          <w:lang w:val="en-US"/>
        </w:rPr>
        <w:t xml:space="preserve"> Vol.3, No.3.</w:t>
      </w:r>
      <w:r w:rsidRPr="00FA253C">
        <w:rPr>
          <w:szCs w:val="28"/>
          <w:lang w:val="en-US"/>
        </w:rPr>
        <w:t xml:space="preserve"> –</w:t>
      </w:r>
      <w:r>
        <w:rPr>
          <w:lang w:val="en-US"/>
        </w:rPr>
        <w:t xml:space="preserve"> 1998.- Р.11-14.</w:t>
      </w:r>
    </w:p>
    <w:p w:rsidR="00BA4E95" w:rsidRDefault="00BA4E95" w:rsidP="006F547D">
      <w:pPr>
        <w:pStyle w:val="affffffff"/>
        <w:numPr>
          <w:ilvl w:val="0"/>
          <w:numId w:val="62"/>
        </w:numPr>
        <w:suppressAutoHyphens w:val="0"/>
        <w:spacing w:after="0" w:line="360" w:lineRule="auto"/>
        <w:ind w:left="0" w:firstLine="709"/>
        <w:jc w:val="both"/>
        <w:rPr>
          <w:lang w:val="en-US"/>
        </w:rPr>
      </w:pPr>
      <w:r>
        <w:rPr>
          <w:lang w:val="en-US"/>
        </w:rPr>
        <w:t>Rybo G. Тreatment of menorrhagia using intrauterine administration of levonorgestrel // Gynecology Forum.</w:t>
      </w:r>
      <w:r w:rsidRPr="00FA253C">
        <w:rPr>
          <w:szCs w:val="28"/>
          <w:lang w:val="en-US"/>
        </w:rPr>
        <w:t xml:space="preserve"> –</w:t>
      </w:r>
      <w:r>
        <w:rPr>
          <w:lang w:val="en-US"/>
        </w:rPr>
        <w:t xml:space="preserve"> Vol.3, No.3.</w:t>
      </w:r>
      <w:r w:rsidRPr="00FA253C">
        <w:rPr>
          <w:szCs w:val="28"/>
          <w:lang w:val="en-US"/>
        </w:rPr>
        <w:t xml:space="preserve"> –</w:t>
      </w:r>
      <w:r>
        <w:rPr>
          <w:lang w:val="en-US"/>
        </w:rPr>
        <w:t xml:space="preserve"> 1998.</w:t>
      </w:r>
      <w:r w:rsidRPr="00FA253C">
        <w:rPr>
          <w:szCs w:val="28"/>
          <w:lang w:val="en-US"/>
        </w:rPr>
        <w:t xml:space="preserve"> –</w:t>
      </w:r>
      <w:r>
        <w:rPr>
          <w:lang w:val="en-US"/>
        </w:rPr>
        <w:t xml:space="preserve"> Р.20-22.</w:t>
      </w:r>
    </w:p>
    <w:p w:rsidR="00BA4E95" w:rsidRDefault="00BA4E95" w:rsidP="006F547D">
      <w:pPr>
        <w:pStyle w:val="affffffff"/>
        <w:numPr>
          <w:ilvl w:val="0"/>
          <w:numId w:val="62"/>
        </w:numPr>
        <w:suppressAutoHyphens w:val="0"/>
        <w:spacing w:after="0" w:line="360" w:lineRule="auto"/>
        <w:ind w:left="0" w:firstLine="709"/>
        <w:jc w:val="both"/>
        <w:rPr>
          <w:lang w:val="en-US"/>
        </w:rPr>
      </w:pPr>
      <w:r>
        <w:rPr>
          <w:lang w:val="en-US"/>
        </w:rPr>
        <w:t>Salomonses L.A. Hormonal activity in the endometrium: tissue remodelling and uterine bleeding, in:  Progress in the management of the Menopause</w:t>
      </w:r>
      <w:r w:rsidRPr="00FA253C">
        <w:rPr>
          <w:lang w:val="en-US"/>
        </w:rPr>
        <w:t>.</w:t>
      </w:r>
      <w:r w:rsidRPr="00FA253C">
        <w:rPr>
          <w:szCs w:val="28"/>
          <w:lang w:val="en-US"/>
        </w:rPr>
        <w:t xml:space="preserve"> –</w:t>
      </w:r>
      <w:r w:rsidRPr="00FA253C">
        <w:rPr>
          <w:lang w:val="en-US"/>
        </w:rPr>
        <w:t xml:space="preserve"> </w:t>
      </w:r>
      <w:r>
        <w:rPr>
          <w:lang w:val="en-US"/>
        </w:rPr>
        <w:t xml:space="preserve"> New York, 1997.</w:t>
      </w:r>
      <w:r w:rsidRPr="00FA253C">
        <w:rPr>
          <w:szCs w:val="28"/>
          <w:lang w:val="en-US"/>
        </w:rPr>
        <w:t xml:space="preserve"> –</w:t>
      </w:r>
      <w:r>
        <w:rPr>
          <w:lang w:val="en-US"/>
        </w:rPr>
        <w:t xml:space="preserve"> P.212-216. </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it-IT"/>
        </w:rPr>
        <w:t xml:space="preserve">Scarpellini F., Curto C. et al. </w:t>
      </w:r>
      <w:r>
        <w:rPr>
          <w:szCs w:val="28"/>
          <w:lang w:val="en-GB"/>
        </w:rPr>
        <w:t>Transvaginal ultrasound versus histology in endometrial hyperplasia // Clin. Exp. Obst</w:t>
      </w:r>
      <w:r>
        <w:rPr>
          <w:szCs w:val="28"/>
        </w:rPr>
        <w:t>.</w:t>
      </w:r>
      <w:r>
        <w:rPr>
          <w:szCs w:val="28"/>
          <w:lang w:val="en-GB"/>
        </w:rPr>
        <w:t xml:space="preserve"> Gyn</w:t>
      </w:r>
      <w:r>
        <w:rPr>
          <w:szCs w:val="28"/>
        </w:rPr>
        <w:t>.</w:t>
      </w:r>
      <w:r w:rsidRPr="00FA253C">
        <w:rPr>
          <w:szCs w:val="28"/>
        </w:rPr>
        <w:t xml:space="preserve"> </w:t>
      </w:r>
      <w:r>
        <w:rPr>
          <w:szCs w:val="28"/>
        </w:rPr>
        <w:t>–</w:t>
      </w:r>
      <w:r>
        <w:rPr>
          <w:szCs w:val="28"/>
          <w:lang w:val="en-GB"/>
        </w:rPr>
        <w:t xml:space="preserve"> 199</w:t>
      </w:r>
      <w:r>
        <w:rPr>
          <w:szCs w:val="28"/>
        </w:rPr>
        <w:t>9</w:t>
      </w:r>
      <w:r>
        <w:rPr>
          <w:szCs w:val="28"/>
          <w:lang w:val="en-GB"/>
        </w:rPr>
        <w:t>.</w:t>
      </w:r>
      <w:r w:rsidRPr="00FA253C">
        <w:rPr>
          <w:szCs w:val="28"/>
        </w:rPr>
        <w:t xml:space="preserve"> </w:t>
      </w:r>
      <w:r>
        <w:rPr>
          <w:szCs w:val="28"/>
        </w:rPr>
        <w:t>–</w:t>
      </w:r>
      <w:r>
        <w:rPr>
          <w:szCs w:val="28"/>
          <w:lang w:val="en-GB"/>
        </w:rPr>
        <w:t xml:space="preserve"> Vol. 21,</w:t>
      </w:r>
      <w:r>
        <w:rPr>
          <w:szCs w:val="28"/>
        </w:rPr>
        <w:t xml:space="preserve"> №</w:t>
      </w:r>
      <w:r>
        <w:rPr>
          <w:szCs w:val="28"/>
          <w:lang w:val="en-GB"/>
        </w:rPr>
        <w:t>4.</w:t>
      </w:r>
      <w:r w:rsidRPr="00FA253C">
        <w:rPr>
          <w:szCs w:val="28"/>
        </w:rPr>
        <w:t xml:space="preserve"> </w:t>
      </w:r>
      <w:r>
        <w:rPr>
          <w:szCs w:val="28"/>
        </w:rPr>
        <w:t>–</w:t>
      </w:r>
      <w:r>
        <w:rPr>
          <w:szCs w:val="28"/>
          <w:lang w:val="en-GB"/>
        </w:rPr>
        <w:t xml:space="preserve"> P. 266-</w:t>
      </w:r>
      <w:r>
        <w:rPr>
          <w:szCs w:val="28"/>
        </w:rPr>
        <w:t>269</w:t>
      </w:r>
      <w:r>
        <w:rPr>
          <w:szCs w:val="28"/>
          <w:lang w:val="en-GB"/>
        </w:rPr>
        <w:t>.</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t>Schirley Uy Abnormal uterine bleeding: an update // Family practice medicine.</w:t>
      </w:r>
      <w:r w:rsidRPr="00BA4E95">
        <w:rPr>
          <w:szCs w:val="28"/>
          <w:lang w:val="en-US"/>
        </w:rPr>
        <w:t xml:space="preserve"> –</w:t>
      </w:r>
      <w:r>
        <w:rPr>
          <w:szCs w:val="28"/>
          <w:lang w:val="en-US"/>
        </w:rPr>
        <w:t xml:space="preserve"> Vol.1, No.2.</w:t>
      </w:r>
      <w:r w:rsidRPr="00BA4E95">
        <w:rPr>
          <w:szCs w:val="28"/>
          <w:lang w:val="en-US"/>
        </w:rPr>
        <w:t xml:space="preserve"> –</w:t>
      </w:r>
      <w:r>
        <w:rPr>
          <w:szCs w:val="28"/>
          <w:lang w:val="en-US"/>
        </w:rPr>
        <w:t>2007.</w:t>
      </w:r>
      <w:r w:rsidRPr="00BA4E95">
        <w:rPr>
          <w:szCs w:val="28"/>
          <w:lang w:val="en-US"/>
        </w:rPr>
        <w:t xml:space="preserve"> –</w:t>
      </w:r>
      <w:r>
        <w:rPr>
          <w:szCs w:val="28"/>
          <w:lang w:val="en-US"/>
        </w:rPr>
        <w:t>P.14-19.</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t>Schochey C. Perimenopause and heavy menstrual flow: standart treatments and alternative treatment modalities [letter] // Nurse Pract.</w:t>
      </w:r>
      <w:r w:rsidRPr="00BA4E95">
        <w:rPr>
          <w:szCs w:val="28"/>
          <w:lang w:val="en-US"/>
        </w:rPr>
        <w:t xml:space="preserve"> –</w:t>
      </w:r>
      <w:r>
        <w:rPr>
          <w:szCs w:val="28"/>
          <w:lang w:val="en-US"/>
        </w:rPr>
        <w:t xml:space="preserve"> </w:t>
      </w:r>
      <w:r w:rsidRPr="00BA4E95">
        <w:rPr>
          <w:szCs w:val="28"/>
          <w:lang w:val="en-US"/>
        </w:rPr>
        <w:t>2000</w:t>
      </w:r>
      <w:r>
        <w:rPr>
          <w:szCs w:val="28"/>
          <w:lang w:val="en-US"/>
        </w:rPr>
        <w:t>.</w:t>
      </w:r>
      <w:r w:rsidRPr="00BA4E95">
        <w:rPr>
          <w:szCs w:val="28"/>
          <w:lang w:val="en-US"/>
        </w:rPr>
        <w:t xml:space="preserve"> –</w:t>
      </w:r>
      <w:r>
        <w:rPr>
          <w:szCs w:val="28"/>
          <w:lang w:val="en-US"/>
        </w:rPr>
        <w:t xml:space="preserve"> Vol.19, </w:t>
      </w:r>
      <w:r w:rsidRPr="00BA4E95">
        <w:rPr>
          <w:szCs w:val="28"/>
          <w:lang w:val="en-US"/>
        </w:rPr>
        <w:t xml:space="preserve">№9. – </w:t>
      </w:r>
      <w:r>
        <w:rPr>
          <w:szCs w:val="28"/>
          <w:lang w:val="en-GB"/>
        </w:rPr>
        <w:t>P.73-75.</w:t>
      </w:r>
    </w:p>
    <w:p w:rsidR="00BA4E95" w:rsidRDefault="00BA4E95" w:rsidP="006F547D">
      <w:pPr>
        <w:pStyle w:val="affffffff"/>
        <w:numPr>
          <w:ilvl w:val="0"/>
          <w:numId w:val="62"/>
        </w:numPr>
        <w:suppressAutoHyphens w:val="0"/>
        <w:spacing w:after="0" w:line="360" w:lineRule="auto"/>
        <w:ind w:left="0" w:firstLine="709"/>
        <w:jc w:val="both"/>
        <w:rPr>
          <w:lang w:val="en-US"/>
        </w:rPr>
      </w:pPr>
      <w:r>
        <w:rPr>
          <w:lang w:val="en-US"/>
        </w:rPr>
        <w:t>Sheth S.S., Sutton C.S. Menorrhagia, Oxford OXI IST, UK, 1999.</w:t>
      </w:r>
      <w:r w:rsidRPr="006A2D67">
        <w:rPr>
          <w:szCs w:val="28"/>
          <w:lang w:val="en-US"/>
        </w:rPr>
        <w:t>–</w:t>
      </w:r>
      <w:r>
        <w:rPr>
          <w:lang w:val="en-US"/>
        </w:rPr>
        <w:t xml:space="preserve"> 362p.</w:t>
      </w:r>
    </w:p>
    <w:p w:rsidR="00BA4E95" w:rsidRDefault="00BA4E95" w:rsidP="006F547D">
      <w:pPr>
        <w:pStyle w:val="affffffff"/>
        <w:numPr>
          <w:ilvl w:val="0"/>
          <w:numId w:val="62"/>
        </w:numPr>
        <w:suppressAutoHyphens w:val="0"/>
        <w:spacing w:after="0" w:line="360" w:lineRule="auto"/>
        <w:ind w:left="0" w:firstLine="709"/>
        <w:jc w:val="both"/>
        <w:rPr>
          <w:lang w:val="en-US"/>
        </w:rPr>
      </w:pPr>
      <w:r>
        <w:rPr>
          <w:lang w:val="en-US"/>
        </w:rPr>
        <w:t>Sholten P.S. Treatment of menorrhagia by intrauterine administration of levonorgestrel // Utrecht Univercity Hospital, Thesis.</w:t>
      </w:r>
      <w:r w:rsidRPr="006A2D67">
        <w:rPr>
          <w:szCs w:val="28"/>
          <w:lang w:val="en-US"/>
        </w:rPr>
        <w:t xml:space="preserve"> –</w:t>
      </w:r>
      <w:r>
        <w:rPr>
          <w:lang w:val="en-US"/>
        </w:rPr>
        <w:t xml:space="preserve"> 19</w:t>
      </w:r>
      <w:r>
        <w:rPr>
          <w:lang w:val="uk-UA"/>
        </w:rPr>
        <w:t>98</w:t>
      </w:r>
      <w:r>
        <w:rPr>
          <w:lang w:val="en-US"/>
        </w:rPr>
        <w:t>.</w:t>
      </w:r>
      <w:r w:rsidRPr="006A2D67">
        <w:rPr>
          <w:szCs w:val="28"/>
          <w:lang w:val="en-US"/>
        </w:rPr>
        <w:t xml:space="preserve"> –</w:t>
      </w:r>
      <w:r>
        <w:rPr>
          <w:lang w:val="en-US"/>
        </w:rPr>
        <w:t xml:space="preserve">  P. 47-51.</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GB"/>
        </w:rPr>
        <w:t>Showstack J, Lin F, Learman LA, et al. Randomized trial of medical treatment versus hysterectomy for abnormal uterine bleeding: resource use in the Medicine or Surgery (Ms) trial</w:t>
      </w:r>
      <w:r>
        <w:rPr>
          <w:szCs w:val="28"/>
          <w:lang w:val="en-US"/>
        </w:rPr>
        <w:t xml:space="preserve"> //</w:t>
      </w:r>
      <w:r>
        <w:rPr>
          <w:szCs w:val="28"/>
          <w:lang w:val="en-GB"/>
        </w:rPr>
        <w:t xml:space="preserve"> </w:t>
      </w:r>
      <w:r>
        <w:rPr>
          <w:rStyle w:val="affd"/>
          <w:i w:val="0"/>
          <w:szCs w:val="28"/>
          <w:lang w:val="en-US"/>
        </w:rPr>
        <w:t>Am J Obstet Gynecol</w:t>
      </w:r>
      <w:r>
        <w:rPr>
          <w:szCs w:val="28"/>
          <w:lang w:val="en-US"/>
        </w:rPr>
        <w:t>. – 2006.- Vol.194(2).</w:t>
      </w:r>
      <w:r w:rsidRPr="006A2D67">
        <w:rPr>
          <w:szCs w:val="28"/>
        </w:rPr>
        <w:t xml:space="preserve"> </w:t>
      </w:r>
      <w:r>
        <w:rPr>
          <w:szCs w:val="28"/>
        </w:rPr>
        <w:t>–</w:t>
      </w:r>
      <w:r>
        <w:rPr>
          <w:szCs w:val="28"/>
          <w:lang w:val="en-US"/>
        </w:rPr>
        <w:t xml:space="preserve"> P.332-338.</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 xml:space="preserve">Speroff L, Fritz MA. Clinical gynecologic endocrinology and infertility. </w:t>
      </w:r>
      <w:r>
        <w:rPr>
          <w:szCs w:val="28"/>
          <w:lang w:val="en-US"/>
        </w:rPr>
        <w:t>7th ed. Baltimore:  Lippincott Williams &amp; Wilkins; 200</w:t>
      </w:r>
      <w:r>
        <w:rPr>
          <w:szCs w:val="28"/>
        </w:rPr>
        <w:t>4.</w:t>
      </w:r>
      <w:r w:rsidRPr="006A2D67">
        <w:rPr>
          <w:szCs w:val="28"/>
        </w:rPr>
        <w:t xml:space="preserve"> </w:t>
      </w:r>
      <w:r>
        <w:rPr>
          <w:szCs w:val="28"/>
        </w:rPr>
        <w:t>– 729р.</w:t>
      </w:r>
    </w:p>
    <w:p w:rsidR="00BA4E95" w:rsidRDefault="00BA4E95" w:rsidP="006F547D">
      <w:pPr>
        <w:numPr>
          <w:ilvl w:val="0"/>
          <w:numId w:val="62"/>
        </w:numPr>
        <w:suppressAutoHyphens w:val="0"/>
        <w:spacing w:line="360" w:lineRule="auto"/>
        <w:ind w:left="0" w:firstLine="709"/>
        <w:jc w:val="both"/>
        <w:rPr>
          <w:szCs w:val="28"/>
          <w:lang w:val="en-GB"/>
        </w:rPr>
      </w:pPr>
      <w:r>
        <w:rPr>
          <w:bCs/>
          <w:szCs w:val="28"/>
          <w:lang w:val="en-GB"/>
        </w:rPr>
        <w:t>Speroff L, Glass RH, Kase NG, eds.</w:t>
      </w:r>
      <w:r>
        <w:rPr>
          <w:szCs w:val="28"/>
          <w:lang w:val="en-GB"/>
        </w:rPr>
        <w:t xml:space="preserve"> Dysfunctional uterine bleeding. In: Clinical gynecologic endocrinology and infertility. 5th ed. </w:t>
      </w:r>
      <w:r>
        <w:rPr>
          <w:szCs w:val="28"/>
        </w:rPr>
        <w:t xml:space="preserve">Baltimore: Williams &amp; Wilkins, </w:t>
      </w:r>
      <w:r w:rsidRPr="006A2D67">
        <w:rPr>
          <w:szCs w:val="28"/>
          <w:lang w:val="en-US"/>
        </w:rPr>
        <w:t>2003.</w:t>
      </w:r>
      <w:r>
        <w:rPr>
          <w:szCs w:val="28"/>
        </w:rPr>
        <w:t>–575-93.</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lastRenderedPageBreak/>
        <w:t>Spicer L.G., Francisco C.C. Adipose tissue product, leptin, inhibits bovine ovarian thecal cell steroidogenesis //Biol.Reprod.</w:t>
      </w:r>
      <w:r w:rsidRPr="00BA4E95">
        <w:rPr>
          <w:szCs w:val="28"/>
          <w:lang w:val="en-US"/>
        </w:rPr>
        <w:t xml:space="preserve"> –</w:t>
      </w:r>
      <w:r>
        <w:rPr>
          <w:szCs w:val="28"/>
          <w:lang w:val="en-GB"/>
        </w:rPr>
        <w:t xml:space="preserve"> 1998.</w:t>
      </w:r>
      <w:r w:rsidRPr="00BA4E95">
        <w:rPr>
          <w:szCs w:val="28"/>
          <w:lang w:val="en-US"/>
        </w:rPr>
        <w:t xml:space="preserve"> –</w:t>
      </w:r>
      <w:r>
        <w:rPr>
          <w:szCs w:val="28"/>
          <w:lang w:val="en-GB"/>
        </w:rPr>
        <w:t xml:space="preserve"> Vol.58.</w:t>
      </w:r>
      <w:r w:rsidRPr="00BA4E95">
        <w:rPr>
          <w:szCs w:val="28"/>
          <w:lang w:val="en-US"/>
        </w:rPr>
        <w:t xml:space="preserve"> –</w:t>
      </w:r>
      <w:r>
        <w:rPr>
          <w:szCs w:val="28"/>
          <w:lang w:val="en-GB"/>
        </w:rPr>
        <w:t xml:space="preserve"> P.207-212.</w:t>
      </w:r>
    </w:p>
    <w:p w:rsidR="00BA4E95" w:rsidRDefault="00BA4E95" w:rsidP="006F547D">
      <w:pPr>
        <w:numPr>
          <w:ilvl w:val="0"/>
          <w:numId w:val="62"/>
        </w:numPr>
        <w:suppressAutoHyphens w:val="0"/>
        <w:spacing w:line="360" w:lineRule="auto"/>
        <w:ind w:left="0" w:firstLine="709"/>
        <w:jc w:val="both"/>
        <w:rPr>
          <w:szCs w:val="28"/>
          <w:lang w:val="en-GB"/>
        </w:rPr>
      </w:pPr>
      <w:r>
        <w:rPr>
          <w:iCs/>
          <w:szCs w:val="28"/>
          <w:lang w:val="en-GB"/>
        </w:rPr>
        <w:t>Stewart A. The effectiveness of the levonorgestrel-releasing intrauterine system in menorrhagia: a review</w:t>
      </w:r>
      <w:r>
        <w:rPr>
          <w:iCs/>
          <w:szCs w:val="28"/>
          <w:lang w:val="en-US"/>
        </w:rPr>
        <w:t xml:space="preserve"> //</w:t>
      </w:r>
      <w:r>
        <w:rPr>
          <w:iCs/>
          <w:szCs w:val="28"/>
          <w:lang w:val="en-GB"/>
        </w:rPr>
        <w:t xml:space="preserve"> BJOG</w:t>
      </w:r>
      <w:r>
        <w:rPr>
          <w:iCs/>
          <w:szCs w:val="28"/>
          <w:lang w:val="en-US"/>
        </w:rPr>
        <w:t>.</w:t>
      </w:r>
      <w:r w:rsidRPr="00BA4E95">
        <w:rPr>
          <w:szCs w:val="28"/>
          <w:lang w:val="en-US"/>
        </w:rPr>
        <w:t xml:space="preserve"> –</w:t>
      </w:r>
      <w:r>
        <w:rPr>
          <w:iCs/>
          <w:szCs w:val="28"/>
          <w:lang w:val="en-GB"/>
        </w:rPr>
        <w:t xml:space="preserve"> 2001</w:t>
      </w:r>
      <w:r>
        <w:rPr>
          <w:iCs/>
          <w:szCs w:val="28"/>
          <w:lang w:val="en-US"/>
        </w:rPr>
        <w:t>.</w:t>
      </w:r>
      <w:r w:rsidRPr="00BA4E95">
        <w:rPr>
          <w:szCs w:val="28"/>
          <w:lang w:val="en-US"/>
        </w:rPr>
        <w:t>–</w:t>
      </w:r>
      <w:r>
        <w:rPr>
          <w:iCs/>
          <w:szCs w:val="28"/>
          <w:lang w:val="en-US"/>
        </w:rPr>
        <w:t xml:space="preserve"> №</w:t>
      </w:r>
      <w:r>
        <w:rPr>
          <w:iCs/>
          <w:szCs w:val="28"/>
          <w:lang w:val="en-GB"/>
        </w:rPr>
        <w:t xml:space="preserve"> 108</w:t>
      </w:r>
      <w:r>
        <w:rPr>
          <w:iCs/>
          <w:szCs w:val="28"/>
          <w:lang w:val="en-US"/>
        </w:rPr>
        <w:t>.</w:t>
      </w:r>
      <w:r w:rsidRPr="006A2D67">
        <w:rPr>
          <w:szCs w:val="28"/>
        </w:rPr>
        <w:t xml:space="preserve"> </w:t>
      </w:r>
      <w:r>
        <w:rPr>
          <w:szCs w:val="28"/>
        </w:rPr>
        <w:t>–</w:t>
      </w:r>
      <w:r>
        <w:rPr>
          <w:iCs/>
          <w:szCs w:val="28"/>
          <w:lang w:val="en-US"/>
        </w:rPr>
        <w:t xml:space="preserve"> </w:t>
      </w:r>
      <w:r>
        <w:rPr>
          <w:iCs/>
          <w:szCs w:val="28"/>
        </w:rPr>
        <w:t>Р</w:t>
      </w:r>
      <w:r>
        <w:rPr>
          <w:iCs/>
          <w:szCs w:val="28"/>
          <w:lang w:val="en-US"/>
        </w:rPr>
        <w:t>.</w:t>
      </w:r>
      <w:r>
        <w:rPr>
          <w:iCs/>
          <w:szCs w:val="28"/>
          <w:lang w:val="en-GB"/>
        </w:rPr>
        <w:t xml:space="preserve"> 74</w:t>
      </w:r>
      <w:r w:rsidRPr="006A2D67">
        <w:rPr>
          <w:iCs/>
          <w:szCs w:val="28"/>
          <w:lang w:val="en-US"/>
        </w:rPr>
        <w:t>-</w:t>
      </w:r>
      <w:r>
        <w:rPr>
          <w:iCs/>
          <w:szCs w:val="28"/>
          <w:lang w:val="en-GB"/>
        </w:rPr>
        <w:t>86.</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US"/>
        </w:rPr>
        <w:t>Tanchev S., Gorchev G. A clinico-morphological study of uterine hemorrhages after the age of 40 // Akush. Ginecol.</w:t>
      </w:r>
      <w:r>
        <w:rPr>
          <w:szCs w:val="28"/>
        </w:rPr>
        <w:t>–</w:t>
      </w:r>
      <w:r>
        <w:rPr>
          <w:szCs w:val="28"/>
          <w:lang w:val="en-US"/>
        </w:rPr>
        <w:t xml:space="preserve"> </w:t>
      </w:r>
      <w:r>
        <w:rPr>
          <w:szCs w:val="28"/>
        </w:rPr>
        <w:t>2002</w:t>
      </w:r>
      <w:r>
        <w:rPr>
          <w:szCs w:val="28"/>
          <w:lang w:val="en-US"/>
        </w:rPr>
        <w:t>.</w:t>
      </w:r>
      <w:r>
        <w:rPr>
          <w:szCs w:val="28"/>
        </w:rPr>
        <w:t>–</w:t>
      </w:r>
      <w:r>
        <w:rPr>
          <w:szCs w:val="28"/>
          <w:lang w:val="en-US"/>
        </w:rPr>
        <w:t xml:space="preserve">Vol.29, </w:t>
      </w:r>
      <w:r>
        <w:rPr>
          <w:szCs w:val="28"/>
        </w:rPr>
        <w:t>№</w:t>
      </w:r>
      <w:r>
        <w:rPr>
          <w:szCs w:val="28"/>
          <w:lang w:val="en-GB"/>
        </w:rPr>
        <w:t xml:space="preserve"> 1.</w:t>
      </w:r>
      <w:r>
        <w:rPr>
          <w:szCs w:val="28"/>
        </w:rPr>
        <w:t>–</w:t>
      </w:r>
      <w:r>
        <w:rPr>
          <w:szCs w:val="28"/>
          <w:lang w:val="en-GB"/>
        </w:rPr>
        <w:t xml:space="preserve"> P. 48-52.</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US"/>
        </w:rPr>
        <w:t>Tatarchuk T.F., Solsky Y.P., Shevchuk T.V., Bodryahova O.I. The Premenstrual syndrome in different age groups // Clinacteric J. of the Intrnational Menopause Socity.</w:t>
      </w:r>
      <w:r w:rsidRPr="00BA4E95">
        <w:rPr>
          <w:szCs w:val="28"/>
          <w:lang w:val="en-US"/>
        </w:rPr>
        <w:t xml:space="preserve"> –</w:t>
      </w:r>
      <w:r>
        <w:rPr>
          <w:szCs w:val="28"/>
          <w:lang w:val="en-US"/>
        </w:rPr>
        <w:t xml:space="preserve"> 1999.</w:t>
      </w:r>
      <w:r w:rsidRPr="00BA4E95">
        <w:rPr>
          <w:szCs w:val="28"/>
          <w:lang w:val="en-US"/>
        </w:rPr>
        <w:t xml:space="preserve"> –</w:t>
      </w:r>
      <w:r>
        <w:rPr>
          <w:szCs w:val="28"/>
          <w:lang w:val="en-US"/>
        </w:rPr>
        <w:t xml:space="preserve"> Vol.2.</w:t>
      </w:r>
      <w:r w:rsidRPr="00BA4E95">
        <w:rPr>
          <w:szCs w:val="28"/>
          <w:lang w:val="en-US"/>
        </w:rPr>
        <w:t xml:space="preserve"> –</w:t>
      </w:r>
      <w:r>
        <w:rPr>
          <w:szCs w:val="28"/>
          <w:lang w:val="en-US"/>
        </w:rPr>
        <w:t xml:space="preserve"> Suppl.1.</w:t>
      </w:r>
      <w:r w:rsidRPr="00BA4E95">
        <w:rPr>
          <w:szCs w:val="28"/>
          <w:lang w:val="en-US"/>
        </w:rPr>
        <w:t xml:space="preserve"> –</w:t>
      </w:r>
      <w:r>
        <w:rPr>
          <w:szCs w:val="28"/>
          <w:lang w:val="en-US"/>
        </w:rPr>
        <w:t xml:space="preserve"> P.163.</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US"/>
        </w:rPr>
        <w:t>Tatarchuk T.F., Solsky Y.P., Kosey N.V., Bodryahova O.I., Regeda S.I. Clinical peculiarities of the premenstrual syndrome in women of different age // Maturitas.</w:t>
      </w:r>
      <w:r w:rsidRPr="00BA4E95">
        <w:rPr>
          <w:szCs w:val="28"/>
          <w:lang w:val="en-US"/>
        </w:rPr>
        <w:t xml:space="preserve"> –</w:t>
      </w:r>
      <w:r>
        <w:rPr>
          <w:szCs w:val="28"/>
          <w:lang w:val="en-US"/>
        </w:rPr>
        <w:t xml:space="preserve"> 2000.</w:t>
      </w:r>
      <w:r w:rsidRPr="00BA4E95">
        <w:rPr>
          <w:szCs w:val="28"/>
          <w:lang w:val="en-US"/>
        </w:rPr>
        <w:t xml:space="preserve"> –</w:t>
      </w:r>
      <w:r>
        <w:rPr>
          <w:szCs w:val="28"/>
          <w:lang w:val="en-US"/>
        </w:rPr>
        <w:t xml:space="preserve"> Vol.35, Suppl.1.</w:t>
      </w:r>
      <w:r w:rsidRPr="00BA4E95">
        <w:rPr>
          <w:szCs w:val="28"/>
          <w:lang w:val="en-US"/>
        </w:rPr>
        <w:t xml:space="preserve"> –</w:t>
      </w:r>
      <w:r>
        <w:rPr>
          <w:szCs w:val="28"/>
          <w:lang w:val="en-US"/>
        </w:rPr>
        <w:t xml:space="preserve"> P.48. </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US"/>
        </w:rPr>
        <w:t>Taw R.L. Dysfunctional uterine bleeding: the relationship of microscopic observations to treatment // Fertil.Steri. – 1998.</w:t>
      </w:r>
      <w:r w:rsidRPr="00BA4E95">
        <w:rPr>
          <w:szCs w:val="28"/>
          <w:lang w:val="en-US"/>
        </w:rPr>
        <w:t xml:space="preserve"> –</w:t>
      </w:r>
      <w:r>
        <w:rPr>
          <w:szCs w:val="28"/>
          <w:lang w:val="en-US"/>
        </w:rPr>
        <w:t xml:space="preserve"> № 11.</w:t>
      </w:r>
      <w:r w:rsidRPr="00BA4E95">
        <w:rPr>
          <w:szCs w:val="28"/>
          <w:lang w:val="en-US"/>
        </w:rPr>
        <w:t xml:space="preserve"> –</w:t>
      </w:r>
      <w:r>
        <w:rPr>
          <w:szCs w:val="28"/>
          <w:lang w:val="en-US"/>
        </w:rPr>
        <w:t xml:space="preserve"> </w:t>
      </w:r>
      <w:r>
        <w:rPr>
          <w:szCs w:val="28"/>
        </w:rPr>
        <w:t>Р</w:t>
      </w:r>
      <w:r>
        <w:rPr>
          <w:szCs w:val="28"/>
          <w:lang w:val="en-US"/>
        </w:rPr>
        <w:t>.234-239</w:t>
      </w:r>
      <w:r>
        <w:rPr>
          <w:szCs w:val="28"/>
          <w:lang w:val="en-GB"/>
        </w:rPr>
        <w:t>.</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 xml:space="preserve">Tscherne G. Menstrual irregularities. Evidence-based clinical practice // </w:t>
      </w:r>
      <w:r>
        <w:rPr>
          <w:szCs w:val="28"/>
          <w:lang w:val="en-US"/>
        </w:rPr>
        <w:t>Endocr. Dev.</w:t>
      </w:r>
      <w:r w:rsidRPr="006A2D67">
        <w:rPr>
          <w:szCs w:val="28"/>
        </w:rPr>
        <w:t xml:space="preserve"> </w:t>
      </w:r>
      <w:r>
        <w:rPr>
          <w:szCs w:val="28"/>
        </w:rPr>
        <w:t>–</w:t>
      </w:r>
      <w:r>
        <w:rPr>
          <w:szCs w:val="28"/>
          <w:lang w:val="en-US"/>
        </w:rPr>
        <w:t xml:space="preserve">  2004.</w:t>
      </w:r>
      <w:r w:rsidRPr="006A2D67">
        <w:rPr>
          <w:szCs w:val="28"/>
        </w:rPr>
        <w:t xml:space="preserve"> </w:t>
      </w:r>
      <w:r>
        <w:rPr>
          <w:szCs w:val="28"/>
        </w:rPr>
        <w:t>–</w:t>
      </w:r>
      <w:r>
        <w:rPr>
          <w:szCs w:val="28"/>
          <w:lang w:val="en-US"/>
        </w:rPr>
        <w:t xml:space="preserve"> №7.</w:t>
      </w:r>
      <w:r w:rsidRPr="006A2D67">
        <w:rPr>
          <w:szCs w:val="28"/>
        </w:rPr>
        <w:t xml:space="preserve"> </w:t>
      </w:r>
      <w:r>
        <w:rPr>
          <w:szCs w:val="28"/>
        </w:rPr>
        <w:t>–</w:t>
      </w:r>
      <w:r>
        <w:rPr>
          <w:szCs w:val="28"/>
          <w:lang w:val="en-US"/>
        </w:rPr>
        <w:t xml:space="preserve"> </w:t>
      </w:r>
      <w:r>
        <w:rPr>
          <w:szCs w:val="28"/>
        </w:rPr>
        <w:t>Р</w:t>
      </w:r>
      <w:r>
        <w:rPr>
          <w:szCs w:val="28"/>
          <w:lang w:val="en-US"/>
        </w:rPr>
        <w:t>. 129–39.</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Valenzano MM, Lijoi D, Mistrangelo E, Fortunato T, Costantini S, Ragni N. The value of sonohysterography in detecting intracavitary benign abnormalities // Arch Gynecol. Obstet.</w:t>
      </w:r>
      <w:r w:rsidRPr="006A2D67">
        <w:rPr>
          <w:szCs w:val="28"/>
        </w:rPr>
        <w:t xml:space="preserve"> </w:t>
      </w:r>
      <w:r>
        <w:rPr>
          <w:szCs w:val="28"/>
        </w:rPr>
        <w:t>–</w:t>
      </w:r>
      <w:r>
        <w:rPr>
          <w:szCs w:val="28"/>
          <w:lang w:val="en-GB"/>
        </w:rPr>
        <w:t xml:space="preserve">  2005.</w:t>
      </w:r>
      <w:r w:rsidRPr="006A2D67">
        <w:rPr>
          <w:szCs w:val="28"/>
        </w:rPr>
        <w:t xml:space="preserve"> </w:t>
      </w:r>
      <w:r>
        <w:rPr>
          <w:szCs w:val="28"/>
        </w:rPr>
        <w:t>–</w:t>
      </w:r>
      <w:r>
        <w:rPr>
          <w:szCs w:val="28"/>
          <w:lang w:val="en-GB"/>
        </w:rPr>
        <w:t xml:space="preserve"> № 272</w:t>
      </w:r>
      <w:r>
        <w:rPr>
          <w:szCs w:val="28"/>
          <w:lang w:val="en-US"/>
        </w:rPr>
        <w:t>.</w:t>
      </w:r>
      <w:r w:rsidRPr="006A2D67">
        <w:rPr>
          <w:szCs w:val="28"/>
        </w:rPr>
        <w:t xml:space="preserve"> </w:t>
      </w:r>
      <w:r>
        <w:rPr>
          <w:szCs w:val="28"/>
        </w:rPr>
        <w:t>–</w:t>
      </w:r>
      <w:r>
        <w:rPr>
          <w:szCs w:val="28"/>
          <w:lang w:val="en-US"/>
        </w:rPr>
        <w:t xml:space="preserve"> P.</w:t>
      </w:r>
      <w:r>
        <w:rPr>
          <w:szCs w:val="28"/>
          <w:lang w:val="en-GB"/>
        </w:rPr>
        <w:t xml:space="preserve"> 265–8.</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GB"/>
        </w:rPr>
        <w:t>Vessey M.P., Villard-Kintosh L., McPherson K. et al. The epidemiology of hysterectomy: findings in a large cohort study // Brit. J. Obstet. Gynecol.</w:t>
      </w:r>
      <w:r w:rsidRPr="006A2D67">
        <w:rPr>
          <w:szCs w:val="28"/>
        </w:rPr>
        <w:t xml:space="preserve"> </w:t>
      </w:r>
      <w:r>
        <w:rPr>
          <w:szCs w:val="28"/>
        </w:rPr>
        <w:t>–</w:t>
      </w:r>
      <w:r>
        <w:rPr>
          <w:szCs w:val="28"/>
          <w:lang w:val="en-GB"/>
        </w:rPr>
        <w:t xml:space="preserve"> 199</w:t>
      </w:r>
      <w:r>
        <w:rPr>
          <w:szCs w:val="28"/>
        </w:rPr>
        <w:t>9</w:t>
      </w:r>
      <w:r>
        <w:rPr>
          <w:szCs w:val="28"/>
          <w:lang w:val="en-GB"/>
        </w:rPr>
        <w:t>.</w:t>
      </w:r>
      <w:r w:rsidRPr="006A2D67">
        <w:rPr>
          <w:szCs w:val="28"/>
        </w:rPr>
        <w:t xml:space="preserve"> </w:t>
      </w:r>
      <w:r>
        <w:rPr>
          <w:szCs w:val="28"/>
        </w:rPr>
        <w:t>–</w:t>
      </w:r>
      <w:r>
        <w:rPr>
          <w:szCs w:val="28"/>
          <w:lang w:val="en-GB"/>
        </w:rPr>
        <w:t xml:space="preserve"> Vol.99, </w:t>
      </w:r>
      <w:r>
        <w:rPr>
          <w:szCs w:val="28"/>
        </w:rPr>
        <w:t>№</w:t>
      </w:r>
      <w:r>
        <w:rPr>
          <w:szCs w:val="28"/>
          <w:lang w:val="en-GB"/>
        </w:rPr>
        <w:t xml:space="preserve"> 5.</w:t>
      </w:r>
      <w:r w:rsidRPr="006A2D67">
        <w:rPr>
          <w:szCs w:val="28"/>
        </w:rPr>
        <w:t xml:space="preserve"> </w:t>
      </w:r>
      <w:r>
        <w:rPr>
          <w:szCs w:val="28"/>
        </w:rPr>
        <w:t>–</w:t>
      </w:r>
      <w:r>
        <w:rPr>
          <w:szCs w:val="28"/>
          <w:lang w:val="en-GB"/>
        </w:rPr>
        <w:t xml:space="preserve"> P. 402-407.</w:t>
      </w:r>
    </w:p>
    <w:p w:rsidR="00BA4E95" w:rsidRDefault="00BA4E95" w:rsidP="006F547D">
      <w:pPr>
        <w:numPr>
          <w:ilvl w:val="0"/>
          <w:numId w:val="62"/>
        </w:numPr>
        <w:suppressAutoHyphens w:val="0"/>
        <w:spacing w:line="360" w:lineRule="auto"/>
        <w:ind w:left="0" w:firstLine="709"/>
        <w:jc w:val="both"/>
        <w:rPr>
          <w:szCs w:val="28"/>
          <w:lang w:val="en-GB"/>
        </w:rPr>
      </w:pPr>
      <w:r>
        <w:rPr>
          <w:szCs w:val="28"/>
          <w:lang w:val="en-GB"/>
        </w:rPr>
        <w:t xml:space="preserve">Warner PE, Critchley HO, Lumsden MA, Campbell-Brown M, Douglas A, Murray GD. Menorrhagia I: measured blood loss, clinical features, and outcome in women with heavy periods: a survey with follow-up data // </w:t>
      </w:r>
      <w:r>
        <w:rPr>
          <w:szCs w:val="28"/>
          <w:lang w:val="en-US"/>
        </w:rPr>
        <w:t>Am J Obstet Gynecol 2004.</w:t>
      </w:r>
      <w:r w:rsidRPr="00BA4E95">
        <w:rPr>
          <w:szCs w:val="28"/>
          <w:lang w:val="en-US"/>
        </w:rPr>
        <w:t xml:space="preserve"> –</w:t>
      </w:r>
      <w:r>
        <w:rPr>
          <w:szCs w:val="28"/>
          <w:lang w:val="en-US"/>
        </w:rPr>
        <w:t xml:space="preserve"> Vol. 190.</w:t>
      </w:r>
      <w:r w:rsidRPr="00BA4E95">
        <w:rPr>
          <w:szCs w:val="28"/>
          <w:lang w:val="en-US"/>
        </w:rPr>
        <w:t xml:space="preserve"> –</w:t>
      </w:r>
      <w:r>
        <w:rPr>
          <w:szCs w:val="28"/>
          <w:lang w:val="en-US"/>
        </w:rPr>
        <w:t xml:space="preserve"> P. 1216–23.</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GB"/>
        </w:rPr>
        <w:t>Wathen P.I., Henderson M.C., Witz C.A. Abnormal uterine bleeding // Med. Clin. North Amer.</w:t>
      </w:r>
      <w:r w:rsidRPr="006A2D67">
        <w:rPr>
          <w:szCs w:val="28"/>
        </w:rPr>
        <w:t xml:space="preserve"> </w:t>
      </w:r>
      <w:r>
        <w:rPr>
          <w:szCs w:val="28"/>
        </w:rPr>
        <w:t>–</w:t>
      </w:r>
      <w:r>
        <w:rPr>
          <w:szCs w:val="28"/>
          <w:lang w:val="en-GB"/>
        </w:rPr>
        <w:t xml:space="preserve"> </w:t>
      </w:r>
      <w:r>
        <w:rPr>
          <w:szCs w:val="28"/>
        </w:rPr>
        <w:t>2006</w:t>
      </w:r>
      <w:r>
        <w:rPr>
          <w:szCs w:val="28"/>
          <w:lang w:val="en-GB"/>
        </w:rPr>
        <w:t>.</w:t>
      </w:r>
      <w:r w:rsidRPr="006A2D67">
        <w:rPr>
          <w:szCs w:val="28"/>
        </w:rPr>
        <w:t xml:space="preserve"> </w:t>
      </w:r>
      <w:r>
        <w:rPr>
          <w:szCs w:val="28"/>
        </w:rPr>
        <w:t>–</w:t>
      </w:r>
      <w:r>
        <w:rPr>
          <w:szCs w:val="28"/>
          <w:lang w:val="en-GB"/>
        </w:rPr>
        <w:t xml:space="preserve"> Vol. 79, </w:t>
      </w:r>
      <w:r>
        <w:rPr>
          <w:szCs w:val="28"/>
        </w:rPr>
        <w:t>№</w:t>
      </w:r>
      <w:r>
        <w:rPr>
          <w:szCs w:val="28"/>
          <w:lang w:val="en-GB"/>
        </w:rPr>
        <w:t xml:space="preserve"> 2.</w:t>
      </w:r>
      <w:r w:rsidRPr="006A2D67">
        <w:rPr>
          <w:szCs w:val="28"/>
        </w:rPr>
        <w:t xml:space="preserve"> </w:t>
      </w:r>
      <w:r>
        <w:rPr>
          <w:szCs w:val="28"/>
        </w:rPr>
        <w:t>–</w:t>
      </w:r>
      <w:r>
        <w:rPr>
          <w:szCs w:val="28"/>
          <w:lang w:val="en-GB"/>
        </w:rPr>
        <w:t xml:space="preserve"> P. 329-344.</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GB"/>
        </w:rPr>
        <w:t>Wild R.A. Obesity, lipids, cardiovascular risk, and androgen excess // Amer. J. Med.</w:t>
      </w:r>
      <w:r w:rsidRPr="00BA4E95">
        <w:rPr>
          <w:szCs w:val="28"/>
          <w:lang w:val="en-US"/>
        </w:rPr>
        <w:t xml:space="preserve"> –</w:t>
      </w:r>
      <w:r>
        <w:rPr>
          <w:szCs w:val="28"/>
          <w:lang w:val="en-GB"/>
        </w:rPr>
        <w:t xml:space="preserve"> 199</w:t>
      </w:r>
      <w:r w:rsidRPr="00BA4E95">
        <w:rPr>
          <w:szCs w:val="28"/>
          <w:lang w:val="en-US"/>
        </w:rPr>
        <w:t>9</w:t>
      </w:r>
      <w:r>
        <w:rPr>
          <w:szCs w:val="28"/>
          <w:lang w:val="en-GB"/>
        </w:rPr>
        <w:t>.</w:t>
      </w:r>
      <w:r w:rsidRPr="00BA4E95">
        <w:rPr>
          <w:szCs w:val="28"/>
          <w:lang w:val="en-US"/>
        </w:rPr>
        <w:t xml:space="preserve"> –</w:t>
      </w:r>
      <w:r>
        <w:rPr>
          <w:szCs w:val="28"/>
          <w:lang w:val="en-GB"/>
        </w:rPr>
        <w:t xml:space="preserve"> Vol.98, </w:t>
      </w:r>
      <w:r w:rsidRPr="00BA4E95">
        <w:rPr>
          <w:szCs w:val="28"/>
          <w:lang w:val="en-US"/>
        </w:rPr>
        <w:t>№</w:t>
      </w:r>
      <w:r>
        <w:rPr>
          <w:szCs w:val="28"/>
          <w:lang w:val="en-GB"/>
        </w:rPr>
        <w:t xml:space="preserve"> 1A.</w:t>
      </w:r>
      <w:r w:rsidRPr="00BA4E95">
        <w:rPr>
          <w:szCs w:val="28"/>
          <w:lang w:val="en-US"/>
        </w:rPr>
        <w:t xml:space="preserve"> –</w:t>
      </w:r>
      <w:r>
        <w:rPr>
          <w:szCs w:val="28"/>
          <w:lang w:val="en-GB"/>
        </w:rPr>
        <w:t xml:space="preserve"> P. 27S-32S.</w:t>
      </w:r>
    </w:p>
    <w:p w:rsidR="00BA4E95" w:rsidRDefault="00BA4E95" w:rsidP="006F547D">
      <w:pPr>
        <w:numPr>
          <w:ilvl w:val="0"/>
          <w:numId w:val="62"/>
        </w:numPr>
        <w:suppressAutoHyphens w:val="0"/>
        <w:spacing w:line="360" w:lineRule="auto"/>
        <w:ind w:left="0" w:firstLine="709"/>
        <w:jc w:val="both"/>
        <w:rPr>
          <w:szCs w:val="28"/>
          <w:lang w:val="en-US"/>
        </w:rPr>
      </w:pPr>
      <w:r w:rsidRPr="00BA4E95">
        <w:rPr>
          <w:szCs w:val="28"/>
          <w:lang w:val="en-US"/>
        </w:rPr>
        <w:t>World Health Organisation. Obesity: preventing and managing the global epidemic</w:t>
      </w:r>
      <w:r>
        <w:rPr>
          <w:szCs w:val="28"/>
          <w:lang w:val="en-US"/>
        </w:rPr>
        <w:t xml:space="preserve"> //</w:t>
      </w:r>
      <w:r w:rsidRPr="00BA4E95">
        <w:rPr>
          <w:szCs w:val="28"/>
          <w:lang w:val="en-US"/>
        </w:rPr>
        <w:t xml:space="preserve"> </w:t>
      </w:r>
      <w:r>
        <w:rPr>
          <w:szCs w:val="28"/>
          <w:lang w:val="en-US"/>
        </w:rPr>
        <w:t>Geneva: WHO Technical Reports Series.</w:t>
      </w:r>
      <w:r w:rsidRPr="00BA4E95">
        <w:rPr>
          <w:szCs w:val="28"/>
          <w:lang w:val="en-US"/>
        </w:rPr>
        <w:t xml:space="preserve"> –</w:t>
      </w:r>
      <w:r>
        <w:rPr>
          <w:szCs w:val="28"/>
          <w:lang w:val="en-US"/>
        </w:rPr>
        <w:t xml:space="preserve"> 1997.</w:t>
      </w:r>
      <w:r w:rsidRPr="00BA4E95">
        <w:rPr>
          <w:szCs w:val="28"/>
          <w:lang w:val="en-US"/>
        </w:rPr>
        <w:t xml:space="preserve"> –</w:t>
      </w:r>
      <w:r>
        <w:rPr>
          <w:szCs w:val="28"/>
          <w:lang w:val="en-US"/>
        </w:rPr>
        <w:t xml:space="preserve"> No</w:t>
      </w:r>
      <w:r w:rsidRPr="006A2D67">
        <w:rPr>
          <w:szCs w:val="28"/>
          <w:lang w:val="en-US"/>
        </w:rPr>
        <w:t xml:space="preserve"> </w:t>
      </w:r>
      <w:r>
        <w:rPr>
          <w:szCs w:val="28"/>
          <w:lang w:val="en-US"/>
        </w:rPr>
        <w:t>894.</w:t>
      </w:r>
    </w:p>
    <w:p w:rsidR="00BA4E95" w:rsidRDefault="00BA4E95" w:rsidP="006F547D">
      <w:pPr>
        <w:numPr>
          <w:ilvl w:val="0"/>
          <w:numId w:val="62"/>
        </w:numPr>
        <w:suppressAutoHyphens w:val="0"/>
        <w:spacing w:line="360" w:lineRule="auto"/>
        <w:ind w:left="0" w:firstLine="709"/>
        <w:jc w:val="both"/>
        <w:rPr>
          <w:szCs w:val="28"/>
          <w:lang w:val="en-US"/>
        </w:rPr>
      </w:pPr>
      <w:r>
        <w:rPr>
          <w:szCs w:val="28"/>
          <w:lang w:val="en-GB"/>
        </w:rPr>
        <w:t>Wren B.G. Dysfunctional uterine bleeding // Aust. Fam. Physician.</w:t>
      </w:r>
      <w:r w:rsidRPr="006A2D67">
        <w:rPr>
          <w:szCs w:val="28"/>
        </w:rPr>
        <w:t xml:space="preserve"> </w:t>
      </w:r>
      <w:r>
        <w:rPr>
          <w:szCs w:val="28"/>
        </w:rPr>
        <w:t>–</w:t>
      </w:r>
      <w:r>
        <w:rPr>
          <w:szCs w:val="28"/>
          <w:lang w:val="en-GB"/>
        </w:rPr>
        <w:t xml:space="preserve"> </w:t>
      </w:r>
      <w:r>
        <w:rPr>
          <w:szCs w:val="28"/>
        </w:rPr>
        <w:t>2005</w:t>
      </w:r>
      <w:r>
        <w:rPr>
          <w:szCs w:val="28"/>
          <w:lang w:val="en-GB"/>
        </w:rPr>
        <w:t>.</w:t>
      </w:r>
      <w:r w:rsidRPr="006A2D67">
        <w:rPr>
          <w:szCs w:val="28"/>
        </w:rPr>
        <w:t xml:space="preserve"> </w:t>
      </w:r>
      <w:r>
        <w:rPr>
          <w:szCs w:val="28"/>
        </w:rPr>
        <w:t>–</w:t>
      </w:r>
      <w:r>
        <w:rPr>
          <w:szCs w:val="28"/>
          <w:lang w:val="en-GB"/>
        </w:rPr>
        <w:t xml:space="preserve"> Vol. 27,</w:t>
      </w:r>
      <w:r>
        <w:rPr>
          <w:szCs w:val="28"/>
        </w:rPr>
        <w:t xml:space="preserve"> №</w:t>
      </w:r>
      <w:r>
        <w:rPr>
          <w:szCs w:val="28"/>
          <w:lang w:val="en-GB"/>
        </w:rPr>
        <w:t xml:space="preserve"> 5.</w:t>
      </w:r>
      <w:r w:rsidRPr="006A2D67">
        <w:rPr>
          <w:szCs w:val="28"/>
        </w:rPr>
        <w:t xml:space="preserve"> </w:t>
      </w:r>
      <w:r>
        <w:rPr>
          <w:szCs w:val="28"/>
        </w:rPr>
        <w:t>–</w:t>
      </w:r>
      <w:r>
        <w:rPr>
          <w:szCs w:val="28"/>
          <w:lang w:val="en-GB"/>
        </w:rPr>
        <w:t xml:space="preserve"> P. 371-377.</w:t>
      </w:r>
    </w:p>
    <w:p w:rsidR="00BA4E95" w:rsidRDefault="00BA4E95" w:rsidP="006F547D">
      <w:pPr>
        <w:pStyle w:val="affffffff"/>
        <w:numPr>
          <w:ilvl w:val="0"/>
          <w:numId w:val="62"/>
        </w:numPr>
        <w:suppressAutoHyphens w:val="0"/>
        <w:spacing w:after="0" w:line="360" w:lineRule="auto"/>
        <w:ind w:left="0" w:firstLine="709"/>
        <w:jc w:val="both"/>
        <w:rPr>
          <w:lang w:val="en-US"/>
        </w:rPr>
      </w:pPr>
      <w:r>
        <w:rPr>
          <w:lang w:val="en-US"/>
        </w:rPr>
        <w:lastRenderedPageBreak/>
        <w:t>Wren B.G. Progestogens, progesterone: their clinical application and problems, The Menopause at the Millenium., 2000.</w:t>
      </w:r>
      <w:r w:rsidRPr="006A2D67">
        <w:rPr>
          <w:szCs w:val="28"/>
          <w:lang w:val="en-US"/>
        </w:rPr>
        <w:t xml:space="preserve"> –</w:t>
      </w:r>
      <w:r>
        <w:rPr>
          <w:lang w:val="en-US"/>
        </w:rPr>
        <w:t xml:space="preserve"> P.298-302.</w:t>
      </w:r>
    </w:p>
    <w:p w:rsidR="00BA4E95" w:rsidRDefault="00BA4E95" w:rsidP="006F547D">
      <w:pPr>
        <w:pStyle w:val="affffffff"/>
        <w:numPr>
          <w:ilvl w:val="0"/>
          <w:numId w:val="62"/>
        </w:numPr>
        <w:suppressAutoHyphens w:val="0"/>
        <w:spacing w:after="0" w:line="360" w:lineRule="auto"/>
        <w:ind w:left="0" w:firstLine="709"/>
        <w:jc w:val="both"/>
        <w:rPr>
          <w:lang w:val="en-US"/>
        </w:rPr>
      </w:pPr>
      <w:r>
        <w:rPr>
          <w:lang w:val="en-US"/>
        </w:rPr>
        <w:t>Yen S.S.C., Jaffe R., Barbieri R. Reproductive endocrinology.</w:t>
      </w:r>
      <w:r w:rsidRPr="006A2D67">
        <w:rPr>
          <w:szCs w:val="28"/>
          <w:lang w:val="en-US"/>
        </w:rPr>
        <w:t xml:space="preserve"> –</w:t>
      </w:r>
      <w:r>
        <w:rPr>
          <w:lang w:val="en-US"/>
        </w:rPr>
        <w:t xml:space="preserve">  Philadelphia –Tokyo: W.B.Saunders Company, 1999.</w:t>
      </w:r>
      <w:r w:rsidRPr="006A2D67">
        <w:rPr>
          <w:szCs w:val="28"/>
          <w:lang w:val="en-US"/>
        </w:rPr>
        <w:t xml:space="preserve"> –</w:t>
      </w:r>
      <w:r>
        <w:rPr>
          <w:lang w:val="en-US"/>
        </w:rPr>
        <w:t xml:space="preserve"> 839p.</w:t>
      </w:r>
    </w:p>
    <w:p w:rsidR="00BA4E95" w:rsidRDefault="00BA4E95" w:rsidP="00BA4E95">
      <w:pPr>
        <w:pStyle w:val="affffffff"/>
        <w:spacing w:after="0" w:line="360" w:lineRule="auto"/>
        <w:rPr>
          <w:lang w:val="en-US"/>
        </w:rPr>
      </w:pPr>
    </w:p>
    <w:p w:rsidR="007D5AFD" w:rsidRPr="00BA4E95" w:rsidRDefault="007D5AFD" w:rsidP="007D5AFD">
      <w:pPr>
        <w:spacing w:line="360" w:lineRule="auto"/>
        <w:ind w:firstLine="567"/>
        <w:jc w:val="both"/>
        <w:rPr>
          <w:sz w:val="28"/>
          <w:lang w:val="uk-UA"/>
        </w:rPr>
      </w:pPr>
    </w:p>
    <w:p w:rsidR="0068362D" w:rsidRPr="00031E5A" w:rsidRDefault="0068362D" w:rsidP="00AE79DD">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7D" w:rsidRDefault="006F547D">
      <w:r>
        <w:separator/>
      </w:r>
    </w:p>
  </w:endnote>
  <w:endnote w:type="continuationSeparator" w:id="0">
    <w:p w:rsidR="006F547D" w:rsidRDefault="006F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7D" w:rsidRDefault="006F547D">
      <w:r>
        <w:separator/>
      </w:r>
    </w:p>
  </w:footnote>
  <w:footnote w:type="continuationSeparator" w:id="0">
    <w:p w:rsidR="006F547D" w:rsidRDefault="006F5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5360BC4"/>
    <w:multiLevelType w:val="hybridMultilevel"/>
    <w:tmpl w:val="FCBE92E8"/>
    <w:lvl w:ilvl="0" w:tplc="4080B8E4">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0A755803"/>
    <w:multiLevelType w:val="hybridMultilevel"/>
    <w:tmpl w:val="4FB686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E0B6F41"/>
    <w:multiLevelType w:val="hybridMultilevel"/>
    <w:tmpl w:val="D5F0EB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6">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4A8682B"/>
    <w:multiLevelType w:val="hybridMultilevel"/>
    <w:tmpl w:val="EA76596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9">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84D7BC6"/>
    <w:multiLevelType w:val="hybridMultilevel"/>
    <w:tmpl w:val="906E7854"/>
    <w:lvl w:ilvl="0" w:tplc="C644A548">
      <w:start w:val="1"/>
      <w:numFmt w:val="decimal"/>
      <w:lvlText w:val="%1."/>
      <w:lvlJc w:val="left"/>
      <w:pPr>
        <w:tabs>
          <w:tab w:val="num" w:pos="720"/>
        </w:tabs>
        <w:ind w:left="720" w:hanging="360"/>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4"/>
  </w:num>
  <w:num w:numId="37">
    <w:abstractNumId w:val="41"/>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5"/>
  </w:num>
  <w:num w:numId="45">
    <w:abstractNumId w:val="5"/>
  </w:num>
  <w:num w:numId="46">
    <w:abstractNumId w:val="49"/>
  </w:num>
  <w:num w:numId="47">
    <w:abstractNumId w:val="54"/>
  </w:num>
  <w:num w:numId="48">
    <w:abstractNumId w:val="56"/>
  </w:num>
  <w:num w:numId="49">
    <w:abstractNumId w:val="61"/>
  </w:num>
  <w:num w:numId="50">
    <w:abstractNumId w:val="47"/>
  </w:num>
  <w:num w:numId="51">
    <w:abstractNumId w:val="59"/>
  </w:num>
  <w:num w:numId="52">
    <w:abstractNumId w:val="52"/>
  </w:num>
  <w:num w:numId="53">
    <w:abstractNumId w:val="48"/>
  </w:num>
  <w:num w:numId="54">
    <w:abstractNumId w:val="53"/>
  </w:num>
  <w:num w:numId="55">
    <w:abstractNumId w:val="46"/>
  </w:num>
  <w:num w:numId="56">
    <w:abstractNumId w:val="45"/>
  </w:num>
  <w:num w:numId="57">
    <w:abstractNumId w:val="60"/>
  </w:num>
  <w:num w:numId="58">
    <w:abstractNumId w:val="57"/>
  </w:num>
  <w:num w:numId="59">
    <w:abstractNumId w:val="50"/>
  </w:num>
  <w:num w:numId="60">
    <w:abstractNumId w:val="58"/>
  </w:num>
  <w:num w:numId="61">
    <w:abstractNumId w:val="43"/>
  </w:num>
  <w:num w:numId="62">
    <w:abstractNumId w:val="62"/>
  </w:num>
  <w:num w:numId="63">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10B3"/>
    <w:rsid w:val="00043386"/>
    <w:rsid w:val="00043CBF"/>
    <w:rsid w:val="000441D7"/>
    <w:rsid w:val="000458CD"/>
    <w:rsid w:val="00045E80"/>
    <w:rsid w:val="0004729D"/>
    <w:rsid w:val="00051685"/>
    <w:rsid w:val="000533F6"/>
    <w:rsid w:val="00053EC4"/>
    <w:rsid w:val="0005543B"/>
    <w:rsid w:val="000555E3"/>
    <w:rsid w:val="000561E5"/>
    <w:rsid w:val="0005740C"/>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3398"/>
    <w:rsid w:val="000D4C60"/>
    <w:rsid w:val="000D53AB"/>
    <w:rsid w:val="000D5470"/>
    <w:rsid w:val="000D5D95"/>
    <w:rsid w:val="000D668B"/>
    <w:rsid w:val="000D6A66"/>
    <w:rsid w:val="000E07FB"/>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451"/>
    <w:rsid w:val="0011487C"/>
    <w:rsid w:val="00114BB7"/>
    <w:rsid w:val="00114CC4"/>
    <w:rsid w:val="001172A8"/>
    <w:rsid w:val="001205F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28D1"/>
    <w:rsid w:val="001739E7"/>
    <w:rsid w:val="00175F56"/>
    <w:rsid w:val="001763C3"/>
    <w:rsid w:val="001779E0"/>
    <w:rsid w:val="00177C69"/>
    <w:rsid w:val="00180AFB"/>
    <w:rsid w:val="00181228"/>
    <w:rsid w:val="00182F70"/>
    <w:rsid w:val="00185CF8"/>
    <w:rsid w:val="00187962"/>
    <w:rsid w:val="00187A91"/>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6842"/>
    <w:rsid w:val="001C5E8C"/>
    <w:rsid w:val="001C632A"/>
    <w:rsid w:val="001C68DF"/>
    <w:rsid w:val="001C7B21"/>
    <w:rsid w:val="001D3B87"/>
    <w:rsid w:val="001D501F"/>
    <w:rsid w:val="001D5247"/>
    <w:rsid w:val="001E17D1"/>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39D2"/>
    <w:rsid w:val="00223F3D"/>
    <w:rsid w:val="00224625"/>
    <w:rsid w:val="002256D8"/>
    <w:rsid w:val="00226684"/>
    <w:rsid w:val="00226A4B"/>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0C99"/>
    <w:rsid w:val="00321169"/>
    <w:rsid w:val="00321292"/>
    <w:rsid w:val="003247D6"/>
    <w:rsid w:val="00324D4F"/>
    <w:rsid w:val="0033024A"/>
    <w:rsid w:val="00334072"/>
    <w:rsid w:val="00334765"/>
    <w:rsid w:val="00336900"/>
    <w:rsid w:val="0033708E"/>
    <w:rsid w:val="003370BE"/>
    <w:rsid w:val="00337993"/>
    <w:rsid w:val="00340C5E"/>
    <w:rsid w:val="00341D9C"/>
    <w:rsid w:val="00342491"/>
    <w:rsid w:val="0034262A"/>
    <w:rsid w:val="00342FAB"/>
    <w:rsid w:val="0034460F"/>
    <w:rsid w:val="003447D6"/>
    <w:rsid w:val="00344BA3"/>
    <w:rsid w:val="003472F4"/>
    <w:rsid w:val="00347B1A"/>
    <w:rsid w:val="00347B7E"/>
    <w:rsid w:val="003507BE"/>
    <w:rsid w:val="003508EE"/>
    <w:rsid w:val="003538E4"/>
    <w:rsid w:val="00353EA5"/>
    <w:rsid w:val="003556FD"/>
    <w:rsid w:val="003571C5"/>
    <w:rsid w:val="00362ED7"/>
    <w:rsid w:val="00363673"/>
    <w:rsid w:val="00366AC8"/>
    <w:rsid w:val="00366FFA"/>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F05FC"/>
    <w:rsid w:val="003F1EBF"/>
    <w:rsid w:val="003F2351"/>
    <w:rsid w:val="003F2A08"/>
    <w:rsid w:val="003F3B03"/>
    <w:rsid w:val="0040080F"/>
    <w:rsid w:val="004009D1"/>
    <w:rsid w:val="00401FC2"/>
    <w:rsid w:val="00403EF1"/>
    <w:rsid w:val="0040460E"/>
    <w:rsid w:val="00405B91"/>
    <w:rsid w:val="004102F1"/>
    <w:rsid w:val="00411717"/>
    <w:rsid w:val="004118D9"/>
    <w:rsid w:val="00413CDC"/>
    <w:rsid w:val="0041416E"/>
    <w:rsid w:val="00414194"/>
    <w:rsid w:val="00414DB4"/>
    <w:rsid w:val="004152CC"/>
    <w:rsid w:val="004153ED"/>
    <w:rsid w:val="0041739B"/>
    <w:rsid w:val="00421389"/>
    <w:rsid w:val="004218C7"/>
    <w:rsid w:val="004248AE"/>
    <w:rsid w:val="00425029"/>
    <w:rsid w:val="004278D9"/>
    <w:rsid w:val="004313DD"/>
    <w:rsid w:val="00431ABC"/>
    <w:rsid w:val="0043292D"/>
    <w:rsid w:val="004409F4"/>
    <w:rsid w:val="00444065"/>
    <w:rsid w:val="004446BB"/>
    <w:rsid w:val="00445F2A"/>
    <w:rsid w:val="00446B81"/>
    <w:rsid w:val="00450630"/>
    <w:rsid w:val="0045138D"/>
    <w:rsid w:val="0045213A"/>
    <w:rsid w:val="00452296"/>
    <w:rsid w:val="00453A09"/>
    <w:rsid w:val="00457062"/>
    <w:rsid w:val="00457539"/>
    <w:rsid w:val="0046167F"/>
    <w:rsid w:val="00462806"/>
    <w:rsid w:val="00462A8B"/>
    <w:rsid w:val="00462B62"/>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831"/>
    <w:rsid w:val="00511E9A"/>
    <w:rsid w:val="00511FB9"/>
    <w:rsid w:val="005133C6"/>
    <w:rsid w:val="00513F9B"/>
    <w:rsid w:val="0051424C"/>
    <w:rsid w:val="0051530E"/>
    <w:rsid w:val="00515CAE"/>
    <w:rsid w:val="0051645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0AF8"/>
    <w:rsid w:val="00591C62"/>
    <w:rsid w:val="00592471"/>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28C9"/>
    <w:rsid w:val="00612DF3"/>
    <w:rsid w:val="00613987"/>
    <w:rsid w:val="00614715"/>
    <w:rsid w:val="00616BC2"/>
    <w:rsid w:val="00616F83"/>
    <w:rsid w:val="00617168"/>
    <w:rsid w:val="00617189"/>
    <w:rsid w:val="0062020F"/>
    <w:rsid w:val="00621463"/>
    <w:rsid w:val="00625D9A"/>
    <w:rsid w:val="00630A79"/>
    <w:rsid w:val="00631391"/>
    <w:rsid w:val="00635EEB"/>
    <w:rsid w:val="006365E1"/>
    <w:rsid w:val="00636CDB"/>
    <w:rsid w:val="006376DD"/>
    <w:rsid w:val="00637DCB"/>
    <w:rsid w:val="006410EB"/>
    <w:rsid w:val="00643A4E"/>
    <w:rsid w:val="00643D5D"/>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634E"/>
    <w:rsid w:val="006E7C8C"/>
    <w:rsid w:val="006E7CBB"/>
    <w:rsid w:val="006F0333"/>
    <w:rsid w:val="006F11FC"/>
    <w:rsid w:val="006F1922"/>
    <w:rsid w:val="006F389F"/>
    <w:rsid w:val="006F547D"/>
    <w:rsid w:val="006F616E"/>
    <w:rsid w:val="006F738D"/>
    <w:rsid w:val="006F78F1"/>
    <w:rsid w:val="006F7AD5"/>
    <w:rsid w:val="00700395"/>
    <w:rsid w:val="00700A07"/>
    <w:rsid w:val="0070265A"/>
    <w:rsid w:val="007051C9"/>
    <w:rsid w:val="00706433"/>
    <w:rsid w:val="00710173"/>
    <w:rsid w:val="0071352E"/>
    <w:rsid w:val="0071365E"/>
    <w:rsid w:val="0071421D"/>
    <w:rsid w:val="0071451F"/>
    <w:rsid w:val="00714EB5"/>
    <w:rsid w:val="0071510D"/>
    <w:rsid w:val="0071543A"/>
    <w:rsid w:val="00716C6A"/>
    <w:rsid w:val="00720D74"/>
    <w:rsid w:val="00721A31"/>
    <w:rsid w:val="00724CBB"/>
    <w:rsid w:val="00725AD9"/>
    <w:rsid w:val="00726411"/>
    <w:rsid w:val="00727B28"/>
    <w:rsid w:val="0073028E"/>
    <w:rsid w:val="007304AF"/>
    <w:rsid w:val="00733FD1"/>
    <w:rsid w:val="007342C3"/>
    <w:rsid w:val="00734890"/>
    <w:rsid w:val="007406BD"/>
    <w:rsid w:val="0074121F"/>
    <w:rsid w:val="0074314A"/>
    <w:rsid w:val="00743F17"/>
    <w:rsid w:val="00751004"/>
    <w:rsid w:val="00752771"/>
    <w:rsid w:val="007540A1"/>
    <w:rsid w:val="00760C2D"/>
    <w:rsid w:val="00760C9A"/>
    <w:rsid w:val="00763C76"/>
    <w:rsid w:val="00764E0B"/>
    <w:rsid w:val="007711D7"/>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EF9"/>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4C6F"/>
    <w:rsid w:val="009050FC"/>
    <w:rsid w:val="00905FF6"/>
    <w:rsid w:val="00906DDE"/>
    <w:rsid w:val="00910387"/>
    <w:rsid w:val="0091125E"/>
    <w:rsid w:val="00911335"/>
    <w:rsid w:val="009119B5"/>
    <w:rsid w:val="00912E5F"/>
    <w:rsid w:val="009138DD"/>
    <w:rsid w:val="00915142"/>
    <w:rsid w:val="009157D4"/>
    <w:rsid w:val="00915998"/>
    <w:rsid w:val="00916829"/>
    <w:rsid w:val="0091689C"/>
    <w:rsid w:val="0092165F"/>
    <w:rsid w:val="00921678"/>
    <w:rsid w:val="00922613"/>
    <w:rsid w:val="009247E7"/>
    <w:rsid w:val="00924E7E"/>
    <w:rsid w:val="009304BC"/>
    <w:rsid w:val="00930753"/>
    <w:rsid w:val="009325EE"/>
    <w:rsid w:val="009358F5"/>
    <w:rsid w:val="00935F1E"/>
    <w:rsid w:val="00937513"/>
    <w:rsid w:val="00937AFD"/>
    <w:rsid w:val="009415C7"/>
    <w:rsid w:val="00941BB0"/>
    <w:rsid w:val="00943676"/>
    <w:rsid w:val="00944419"/>
    <w:rsid w:val="00945F19"/>
    <w:rsid w:val="00946056"/>
    <w:rsid w:val="00947B0D"/>
    <w:rsid w:val="00953458"/>
    <w:rsid w:val="00956FB0"/>
    <w:rsid w:val="009570E3"/>
    <w:rsid w:val="00957910"/>
    <w:rsid w:val="00965489"/>
    <w:rsid w:val="009667EC"/>
    <w:rsid w:val="00966BDB"/>
    <w:rsid w:val="00966DE0"/>
    <w:rsid w:val="009702DF"/>
    <w:rsid w:val="0097088E"/>
    <w:rsid w:val="00972A52"/>
    <w:rsid w:val="009741E6"/>
    <w:rsid w:val="00974EAF"/>
    <w:rsid w:val="00975210"/>
    <w:rsid w:val="009759BC"/>
    <w:rsid w:val="009767F9"/>
    <w:rsid w:val="00983B97"/>
    <w:rsid w:val="00985361"/>
    <w:rsid w:val="00985B56"/>
    <w:rsid w:val="00985F2A"/>
    <w:rsid w:val="00986228"/>
    <w:rsid w:val="00986350"/>
    <w:rsid w:val="009864BD"/>
    <w:rsid w:val="00992388"/>
    <w:rsid w:val="0099471A"/>
    <w:rsid w:val="009969EE"/>
    <w:rsid w:val="00997C25"/>
    <w:rsid w:val="009A0253"/>
    <w:rsid w:val="009A127A"/>
    <w:rsid w:val="009A1286"/>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D7F"/>
    <w:rsid w:val="00A76996"/>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E79DD"/>
    <w:rsid w:val="00AF459F"/>
    <w:rsid w:val="00AF4EA4"/>
    <w:rsid w:val="00AF5500"/>
    <w:rsid w:val="00AF649C"/>
    <w:rsid w:val="00B00AF2"/>
    <w:rsid w:val="00B01390"/>
    <w:rsid w:val="00B01F5B"/>
    <w:rsid w:val="00B025D1"/>
    <w:rsid w:val="00B026D5"/>
    <w:rsid w:val="00B02F02"/>
    <w:rsid w:val="00B03E1D"/>
    <w:rsid w:val="00B05628"/>
    <w:rsid w:val="00B06275"/>
    <w:rsid w:val="00B07DF6"/>
    <w:rsid w:val="00B1230A"/>
    <w:rsid w:val="00B13E6F"/>
    <w:rsid w:val="00B15527"/>
    <w:rsid w:val="00B15E2A"/>
    <w:rsid w:val="00B17071"/>
    <w:rsid w:val="00B170D1"/>
    <w:rsid w:val="00B17A74"/>
    <w:rsid w:val="00B21469"/>
    <w:rsid w:val="00B23247"/>
    <w:rsid w:val="00B23F78"/>
    <w:rsid w:val="00B2581C"/>
    <w:rsid w:val="00B27C71"/>
    <w:rsid w:val="00B31E57"/>
    <w:rsid w:val="00B3226C"/>
    <w:rsid w:val="00B32C1E"/>
    <w:rsid w:val="00B339FA"/>
    <w:rsid w:val="00B36D0E"/>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06D76"/>
    <w:rsid w:val="00C10D9C"/>
    <w:rsid w:val="00C110DD"/>
    <w:rsid w:val="00C13515"/>
    <w:rsid w:val="00C1459C"/>
    <w:rsid w:val="00C14C19"/>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E21"/>
    <w:rsid w:val="00CA0D1F"/>
    <w:rsid w:val="00CA29EF"/>
    <w:rsid w:val="00CA47D6"/>
    <w:rsid w:val="00CA47FB"/>
    <w:rsid w:val="00CA6C26"/>
    <w:rsid w:val="00CA75AE"/>
    <w:rsid w:val="00CA7E0D"/>
    <w:rsid w:val="00CB0A45"/>
    <w:rsid w:val="00CB1420"/>
    <w:rsid w:val="00CB1C7A"/>
    <w:rsid w:val="00CB2DD4"/>
    <w:rsid w:val="00CB47CF"/>
    <w:rsid w:val="00CB5B02"/>
    <w:rsid w:val="00CB74DD"/>
    <w:rsid w:val="00CB788E"/>
    <w:rsid w:val="00CC0098"/>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402AC"/>
    <w:rsid w:val="00D40B63"/>
    <w:rsid w:val="00D40E04"/>
    <w:rsid w:val="00D45FDE"/>
    <w:rsid w:val="00D46A85"/>
    <w:rsid w:val="00D46BAC"/>
    <w:rsid w:val="00D46FB3"/>
    <w:rsid w:val="00D506BA"/>
    <w:rsid w:val="00D52279"/>
    <w:rsid w:val="00D52E34"/>
    <w:rsid w:val="00D548D3"/>
    <w:rsid w:val="00D5644C"/>
    <w:rsid w:val="00D57DA6"/>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321B"/>
    <w:rsid w:val="00DB43FE"/>
    <w:rsid w:val="00DB5A5A"/>
    <w:rsid w:val="00DB5B53"/>
    <w:rsid w:val="00DB621E"/>
    <w:rsid w:val="00DB654A"/>
    <w:rsid w:val="00DB7B78"/>
    <w:rsid w:val="00DC1DB4"/>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3443"/>
    <w:rsid w:val="00EB09A0"/>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A52"/>
    <w:rsid w:val="00F11F21"/>
    <w:rsid w:val="00F131F6"/>
    <w:rsid w:val="00F14DF3"/>
    <w:rsid w:val="00F15A44"/>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FE"/>
    <w:rsid w:val="00FE1A62"/>
    <w:rsid w:val="00FE1BD4"/>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uiPriority w:val="99"/>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8">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9">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a">
    <w:name w:val="Колонтитул нижний"/>
    <w:basedOn w:val="afffffffffffffffffffffffffffffffffff9"/>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b">
    <w:name w:val="дисертація"/>
    <w:basedOn w:val="affffffff"/>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uiPriority w:val="99"/>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8">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9">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a">
    <w:name w:val="Колонтитул нижний"/>
    <w:basedOn w:val="afffffffffffffffffffffffffffffffffff9"/>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b">
    <w:name w:val="дисертація"/>
    <w:basedOn w:val="affffffff"/>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1AB1B-ABD3-4A36-82EA-2E7731DE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3566</TotalTime>
  <Pages>30</Pages>
  <Words>8774</Words>
  <Characters>50016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58673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497</cp:revision>
  <cp:lastPrinted>2009-02-06T08:36:00Z</cp:lastPrinted>
  <dcterms:created xsi:type="dcterms:W3CDTF">2015-03-22T11:10:00Z</dcterms:created>
  <dcterms:modified xsi:type="dcterms:W3CDTF">2015-09-02T08:50:00Z</dcterms:modified>
</cp:coreProperties>
</file>