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58EC" w14:textId="77777777" w:rsidR="00B12252" w:rsidRDefault="00B12252" w:rsidP="00B12252">
      <w:pPr>
        <w:pStyle w:val="210"/>
        <w:shd w:val="clear" w:color="auto" w:fill="auto"/>
        <w:spacing w:after="330"/>
        <w:ind w:left="100"/>
      </w:pPr>
      <w:r>
        <w:rPr>
          <w:rStyle w:val="21"/>
          <w:color w:val="000000"/>
        </w:rPr>
        <w:t>Федеральная служба безопасности</w:t>
      </w:r>
      <w:r>
        <w:rPr>
          <w:rStyle w:val="21"/>
          <w:color w:val="000000"/>
        </w:rPr>
        <w:br/>
        <w:t>Российской Федерации</w:t>
      </w:r>
    </w:p>
    <w:p w14:paraId="2F01381E" w14:textId="77777777" w:rsidR="00B12252" w:rsidRDefault="00B12252" w:rsidP="00B12252">
      <w:pPr>
        <w:pStyle w:val="210"/>
        <w:shd w:val="clear" w:color="auto" w:fill="auto"/>
        <w:spacing w:after="932" w:line="280" w:lineRule="exact"/>
        <w:ind w:left="100"/>
      </w:pPr>
      <w:r>
        <w:rPr>
          <w:rStyle w:val="21"/>
          <w:color w:val="000000"/>
        </w:rPr>
        <w:t>Институт ФСБ России</w:t>
      </w:r>
    </w:p>
    <w:p w14:paraId="5CD2B455" w14:textId="77777777" w:rsidR="00B12252" w:rsidRDefault="00B12252" w:rsidP="00B12252">
      <w:pPr>
        <w:pStyle w:val="210"/>
        <w:shd w:val="clear" w:color="auto" w:fill="auto"/>
        <w:spacing w:after="1447" w:line="280" w:lineRule="exact"/>
        <w:jc w:val="right"/>
      </w:pPr>
      <w:r>
        <w:rPr>
          <w:rStyle w:val="21"/>
          <w:color w:val="000000"/>
        </w:rPr>
        <w:t>На правах рукописи</w:t>
      </w:r>
    </w:p>
    <w:p w14:paraId="1A5D0E21" w14:textId="77777777" w:rsidR="00B12252" w:rsidRDefault="00B12252" w:rsidP="00B12252">
      <w:pPr>
        <w:pStyle w:val="15"/>
        <w:keepNext/>
        <w:keepLines/>
        <w:shd w:val="clear" w:color="auto" w:fill="auto"/>
        <w:spacing w:after="458" w:line="320" w:lineRule="exact"/>
      </w:pPr>
      <w:bookmarkStart w:id="0" w:name="bookmark0"/>
      <w:r>
        <w:rPr>
          <w:rStyle w:val="14"/>
          <w:b/>
          <w:bCs/>
          <w:color w:val="000000"/>
        </w:rPr>
        <w:t xml:space="preserve">(04.20 0.9 </w:t>
      </w:r>
      <w:r>
        <w:rPr>
          <w:rStyle w:val="12pt0"/>
          <w:b w:val="0"/>
          <w:bCs w:val="0"/>
          <w:color w:val="000000"/>
        </w:rPr>
        <w:t>9205Г</w:t>
      </w:r>
      <w:bookmarkEnd w:id="0"/>
    </w:p>
    <w:p w14:paraId="7EF3B504" w14:textId="77777777" w:rsidR="00B12252" w:rsidRDefault="00B12252" w:rsidP="00B12252">
      <w:pPr>
        <w:pStyle w:val="210"/>
        <w:shd w:val="clear" w:color="auto" w:fill="auto"/>
        <w:spacing w:after="304" w:line="280" w:lineRule="exact"/>
        <w:ind w:left="100"/>
      </w:pPr>
      <w:r>
        <w:rPr>
          <w:rStyle w:val="21"/>
          <w:color w:val="000000"/>
        </w:rPr>
        <w:t>Ефимов Михаил Вячеславович</w:t>
      </w:r>
    </w:p>
    <w:p w14:paraId="66746106" w14:textId="77777777" w:rsidR="00B12252" w:rsidRDefault="00B12252" w:rsidP="00B12252">
      <w:pPr>
        <w:pStyle w:val="210"/>
        <w:shd w:val="clear" w:color="auto" w:fill="auto"/>
        <w:spacing w:after="333" w:line="322" w:lineRule="exact"/>
        <w:ind w:left="100"/>
      </w:pPr>
      <w:r>
        <w:rPr>
          <w:rStyle w:val="21"/>
          <w:color w:val="000000"/>
        </w:rPr>
        <w:t>Формирование эмоционального компонента психологической готовности</w:t>
      </w:r>
      <w:r>
        <w:rPr>
          <w:rStyle w:val="21"/>
          <w:color w:val="000000"/>
        </w:rPr>
        <w:br/>
        <w:t>солдат молодого пополнения к службе в ВС России</w:t>
      </w:r>
    </w:p>
    <w:p w14:paraId="19BB05B7" w14:textId="77777777" w:rsidR="00B12252" w:rsidRDefault="00B12252" w:rsidP="00B12252">
      <w:pPr>
        <w:pStyle w:val="210"/>
        <w:shd w:val="clear" w:color="auto" w:fill="auto"/>
        <w:spacing w:after="309" w:line="280" w:lineRule="exact"/>
        <w:ind w:left="100"/>
      </w:pPr>
      <w:r>
        <w:rPr>
          <w:rStyle w:val="21"/>
          <w:color w:val="000000"/>
        </w:rPr>
        <w:t>Специальность 19.00.07 - педагогическая психология</w:t>
      </w:r>
    </w:p>
    <w:p w14:paraId="36D6EB7D" w14:textId="77777777" w:rsidR="00B12252" w:rsidRDefault="00B12252" w:rsidP="00B12252">
      <w:pPr>
        <w:pStyle w:val="210"/>
        <w:shd w:val="clear" w:color="auto" w:fill="auto"/>
        <w:spacing w:after="0" w:line="322" w:lineRule="exact"/>
        <w:ind w:left="10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психологических наук</w:t>
      </w:r>
    </w:p>
    <w:p w14:paraId="6E14E21D" w14:textId="4E62199E" w:rsidR="00B12252" w:rsidRDefault="00B12252" w:rsidP="00B12252">
      <w:pPr>
        <w:framePr w:h="715" w:hSpace="3974" w:wrap="notBeside" w:vAnchor="text" w:hAnchor="text" w:x="3975" w:y="1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1D4A046" wp14:editId="07EDF1CE">
            <wp:extent cx="668020" cy="46101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36C38" w14:textId="77777777" w:rsidR="00B12252" w:rsidRDefault="00B12252" w:rsidP="00B12252">
      <w:pPr>
        <w:rPr>
          <w:sz w:val="2"/>
          <w:szCs w:val="2"/>
        </w:rPr>
      </w:pPr>
    </w:p>
    <w:p w14:paraId="79CB7995" w14:textId="77777777" w:rsidR="00B12252" w:rsidRDefault="00B12252" w:rsidP="00B12252">
      <w:pPr>
        <w:pStyle w:val="210"/>
        <w:shd w:val="clear" w:color="auto" w:fill="auto"/>
        <w:spacing w:before="476" w:after="4117" w:line="326" w:lineRule="exact"/>
        <w:ind w:left="5920"/>
        <w:jc w:val="right"/>
      </w:pPr>
      <w:r>
        <w:rPr>
          <w:rStyle w:val="21"/>
          <w:color w:val="000000"/>
        </w:rPr>
        <w:t>Научный руководитель - кандидат психологических наук доцент Маркелова Т. В.</w:t>
      </w:r>
    </w:p>
    <w:p w14:paraId="0E042FC9" w14:textId="77777777" w:rsidR="00B12252" w:rsidRDefault="00B12252" w:rsidP="00B12252">
      <w:pPr>
        <w:pStyle w:val="210"/>
        <w:shd w:val="clear" w:color="auto" w:fill="auto"/>
        <w:spacing w:after="0" w:line="280" w:lineRule="exact"/>
        <w:ind w:left="3120"/>
        <w:jc w:val="left"/>
      </w:pPr>
      <w:r>
        <w:rPr>
          <w:rStyle w:val="21"/>
          <w:color w:val="000000"/>
        </w:rPr>
        <w:lastRenderedPageBreak/>
        <w:t>Нижний Новгород - 2008</w:t>
      </w:r>
    </w:p>
    <w:p w14:paraId="51A9DFCD" w14:textId="77777777" w:rsidR="00B12252" w:rsidRDefault="00B12252" w:rsidP="00B12252">
      <w:pPr>
        <w:pStyle w:val="210"/>
        <w:shd w:val="clear" w:color="auto" w:fill="auto"/>
        <w:spacing w:after="772" w:line="280" w:lineRule="exact"/>
        <w:ind w:right="220"/>
      </w:pPr>
      <w:r>
        <w:rPr>
          <w:rStyle w:val="21"/>
          <w:color w:val="000000"/>
        </w:rPr>
        <w:t>ОГЛАВЛЕНИЕ</w:t>
      </w:r>
    </w:p>
    <w:p w14:paraId="7CFB94A2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Введение</w:t>
      </w:r>
      <w:r>
        <w:rPr>
          <w:rStyle w:val="af0"/>
          <w:color w:val="000000"/>
        </w:rPr>
        <w:tab/>
        <w:t>4</w:t>
      </w:r>
    </w:p>
    <w:p w14:paraId="5A8210E6" w14:textId="77777777" w:rsidR="00B12252" w:rsidRDefault="00B12252" w:rsidP="00B12252">
      <w:pPr>
        <w:pStyle w:val="af1"/>
        <w:shd w:val="clear" w:color="auto" w:fill="auto"/>
        <w:tabs>
          <w:tab w:val="right" w:leader="dot" w:pos="9455"/>
        </w:tabs>
        <w:spacing w:before="0"/>
        <w:jc w:val="left"/>
      </w:pPr>
      <w:r>
        <w:rPr>
          <w:rStyle w:val="af0"/>
          <w:color w:val="000000"/>
        </w:rPr>
        <w:t>Глава 1. Научно-теоретические основы эмоционального компонента психологической готовности к службе в ВС России</w:t>
      </w:r>
      <w:r>
        <w:rPr>
          <w:rStyle w:val="af0"/>
          <w:color w:val="000000"/>
        </w:rPr>
        <w:tab/>
        <w:t>12</w:t>
      </w:r>
    </w:p>
    <w:p w14:paraId="4ACF1FBF" w14:textId="77777777" w:rsidR="00B12252" w:rsidRDefault="00B12252" w:rsidP="00B12252">
      <w:pPr>
        <w:pStyle w:val="af1"/>
        <w:numPr>
          <w:ilvl w:val="0"/>
          <w:numId w:val="5"/>
        </w:numPr>
        <w:shd w:val="clear" w:color="auto" w:fill="auto"/>
        <w:tabs>
          <w:tab w:val="left" w:pos="686"/>
        </w:tabs>
        <w:spacing w:before="0" w:line="480" w:lineRule="exact"/>
      </w:pPr>
      <w:r>
        <w:rPr>
          <w:rStyle w:val="af0"/>
          <w:color w:val="000000"/>
        </w:rPr>
        <w:t>Научные подходы к изучению психологической готовности</w:t>
      </w:r>
    </w:p>
    <w:p w14:paraId="0701B436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к службе в ВС России</w:t>
      </w:r>
      <w:r>
        <w:rPr>
          <w:rStyle w:val="af0"/>
          <w:color w:val="000000"/>
        </w:rPr>
        <w:tab/>
        <w:t>12</w:t>
      </w:r>
    </w:p>
    <w:p w14:paraId="676B3C94" w14:textId="77777777" w:rsidR="00B12252" w:rsidRDefault="00B12252" w:rsidP="00B12252">
      <w:pPr>
        <w:pStyle w:val="af1"/>
        <w:numPr>
          <w:ilvl w:val="0"/>
          <w:numId w:val="5"/>
        </w:numPr>
        <w:shd w:val="clear" w:color="auto" w:fill="auto"/>
        <w:tabs>
          <w:tab w:val="left" w:pos="686"/>
        </w:tabs>
        <w:spacing w:before="0" w:line="480" w:lineRule="exact"/>
      </w:pPr>
      <w:r>
        <w:rPr>
          <w:rStyle w:val="af0"/>
          <w:color w:val="000000"/>
        </w:rPr>
        <w:t>Сущность эмоционального компонента психологической готовности к</w:t>
      </w:r>
    </w:p>
    <w:p w14:paraId="17FFE61D" w14:textId="77777777" w:rsidR="00B12252" w:rsidRDefault="00B12252" w:rsidP="00B12252">
      <w:pPr>
        <w:pStyle w:val="af1"/>
        <w:shd w:val="clear" w:color="auto" w:fill="auto"/>
        <w:spacing w:before="0" w:line="280" w:lineRule="exact"/>
        <w:ind w:left="1540"/>
        <w:jc w:val="left"/>
      </w:pPr>
      <w:proofErr w:type="gramStart"/>
      <w:r>
        <w:rPr>
          <w:rStyle w:val="af0"/>
          <w:color w:val="000000"/>
          <w:vertAlign w:val="superscript"/>
        </w:rPr>
        <w:t>1</w:t>
      </w:r>
      <w:r>
        <w:rPr>
          <w:rStyle w:val="af0"/>
          <w:color w:val="000000"/>
        </w:rPr>
        <w:t xml:space="preserve"> )</w:t>
      </w:r>
      <w:proofErr w:type="gramEnd"/>
    </w:p>
    <w:p w14:paraId="4F2BB309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военной службе</w:t>
      </w:r>
      <w:r>
        <w:rPr>
          <w:rStyle w:val="af0"/>
          <w:color w:val="000000"/>
        </w:rPr>
        <w:tab/>
        <w:t>29</w:t>
      </w:r>
    </w:p>
    <w:p w14:paraId="5A804B91" w14:textId="77777777" w:rsidR="00B12252" w:rsidRDefault="00B12252" w:rsidP="00B12252">
      <w:pPr>
        <w:pStyle w:val="af1"/>
        <w:numPr>
          <w:ilvl w:val="0"/>
          <w:numId w:val="5"/>
        </w:numPr>
        <w:shd w:val="clear" w:color="auto" w:fill="auto"/>
        <w:tabs>
          <w:tab w:val="left" w:pos="686"/>
        </w:tabs>
        <w:spacing w:before="0" w:line="480" w:lineRule="exact"/>
      </w:pPr>
      <w:r>
        <w:rPr>
          <w:rStyle w:val="af0"/>
          <w:color w:val="000000"/>
        </w:rPr>
        <w:t>Роль эмоционального компонента психологической готовности</w:t>
      </w:r>
    </w:p>
    <w:p w14:paraId="06DFD7B7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в адаптации солдат молодого пополнения к военной службе</w:t>
      </w:r>
      <w:r>
        <w:rPr>
          <w:rStyle w:val="af0"/>
          <w:color w:val="000000"/>
        </w:rPr>
        <w:tab/>
        <w:t>45</w:t>
      </w:r>
    </w:p>
    <w:p w14:paraId="54633962" w14:textId="77777777" w:rsidR="00B12252" w:rsidRDefault="00B12252" w:rsidP="00B12252">
      <w:pPr>
        <w:pStyle w:val="af1"/>
        <w:shd w:val="clear" w:color="auto" w:fill="auto"/>
        <w:spacing w:before="0"/>
        <w:ind w:right="3200"/>
        <w:jc w:val="left"/>
      </w:pPr>
      <w:r>
        <w:rPr>
          <w:rStyle w:val="af0"/>
          <w:color w:val="000000"/>
        </w:rPr>
        <w:t>Глава 2. Формирование эмоционального компонента психологической готовности военнослужащих</w:t>
      </w:r>
    </w:p>
    <w:p w14:paraId="7D9D3D63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молодого пополнения к службе в ВС России</w:t>
      </w:r>
      <w:r>
        <w:rPr>
          <w:rStyle w:val="af0"/>
          <w:color w:val="000000"/>
        </w:rPr>
        <w:tab/>
        <w:t>74</w:t>
      </w:r>
    </w:p>
    <w:p w14:paraId="14490889" w14:textId="77777777" w:rsidR="00B12252" w:rsidRDefault="00B12252" w:rsidP="00B12252">
      <w:pPr>
        <w:pStyle w:val="af1"/>
        <w:numPr>
          <w:ilvl w:val="0"/>
          <w:numId w:val="7"/>
        </w:numPr>
        <w:shd w:val="clear" w:color="auto" w:fill="auto"/>
        <w:tabs>
          <w:tab w:val="left" w:pos="522"/>
        </w:tabs>
        <w:spacing w:before="0" w:line="480" w:lineRule="exact"/>
      </w:pPr>
      <w:r>
        <w:rPr>
          <w:rStyle w:val="af0"/>
          <w:color w:val="000000"/>
        </w:rPr>
        <w:t>Способы формирования эмоционального компонента психологической</w:t>
      </w:r>
    </w:p>
    <w:p w14:paraId="50D93620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готовности к военной службе</w:t>
      </w:r>
      <w:r>
        <w:rPr>
          <w:rStyle w:val="af0"/>
          <w:color w:val="000000"/>
        </w:rPr>
        <w:tab/>
        <w:t>74</w:t>
      </w:r>
    </w:p>
    <w:p w14:paraId="37FE58F8" w14:textId="77777777" w:rsidR="00B12252" w:rsidRDefault="00B12252" w:rsidP="00B12252">
      <w:pPr>
        <w:pStyle w:val="af1"/>
        <w:numPr>
          <w:ilvl w:val="0"/>
          <w:numId w:val="7"/>
        </w:numPr>
        <w:shd w:val="clear" w:color="auto" w:fill="auto"/>
        <w:tabs>
          <w:tab w:val="left" w:pos="546"/>
        </w:tabs>
        <w:spacing w:before="0" w:line="480" w:lineRule="exact"/>
      </w:pPr>
      <w:r>
        <w:rPr>
          <w:rStyle w:val="af0"/>
          <w:color w:val="000000"/>
        </w:rPr>
        <w:t>Особенности формирования эмоционального компонента</w:t>
      </w:r>
    </w:p>
    <w:p w14:paraId="33A7F8C9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психологической готовности солдат молодого пополнения</w:t>
      </w:r>
      <w:r>
        <w:rPr>
          <w:rStyle w:val="af0"/>
          <w:color w:val="000000"/>
        </w:rPr>
        <w:tab/>
        <w:t>97</w:t>
      </w:r>
    </w:p>
    <w:p w14:paraId="4E0016ED" w14:textId="77777777" w:rsidR="00B12252" w:rsidRDefault="00B12252" w:rsidP="00B12252">
      <w:pPr>
        <w:pStyle w:val="af1"/>
        <w:numPr>
          <w:ilvl w:val="0"/>
          <w:numId w:val="7"/>
        </w:numPr>
        <w:shd w:val="clear" w:color="auto" w:fill="auto"/>
        <w:tabs>
          <w:tab w:val="left" w:pos="546"/>
        </w:tabs>
        <w:spacing w:before="0" w:line="480" w:lineRule="exact"/>
      </w:pPr>
      <w:r>
        <w:rPr>
          <w:rStyle w:val="af0"/>
          <w:color w:val="000000"/>
        </w:rPr>
        <w:t>Показатели оценки эмоционального компонента психологической</w:t>
      </w:r>
    </w:p>
    <w:p w14:paraId="747C6F1E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готовности к деятельности</w:t>
      </w:r>
      <w:r>
        <w:rPr>
          <w:rStyle w:val="af0"/>
          <w:color w:val="000000"/>
        </w:rPr>
        <w:tab/>
        <w:t>107</w:t>
      </w:r>
    </w:p>
    <w:p w14:paraId="64BFB6C0" w14:textId="77777777" w:rsidR="00B12252" w:rsidRDefault="00B12252" w:rsidP="00B12252">
      <w:pPr>
        <w:pStyle w:val="af1"/>
        <w:shd w:val="clear" w:color="auto" w:fill="auto"/>
        <w:spacing w:before="0"/>
        <w:jc w:val="left"/>
      </w:pPr>
      <w:r>
        <w:rPr>
          <w:rStyle w:val="af0"/>
          <w:color w:val="000000"/>
        </w:rPr>
        <w:t>Глава 3. Эмпирическое исследование процесса формирования эмоционального компонента психологической готовности</w:t>
      </w:r>
    </w:p>
    <w:p w14:paraId="29D2D079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к службе в ВС России</w:t>
      </w:r>
      <w:r>
        <w:rPr>
          <w:rStyle w:val="af0"/>
          <w:color w:val="000000"/>
        </w:rPr>
        <w:tab/>
        <w:t>119</w:t>
      </w:r>
    </w:p>
    <w:p w14:paraId="17947AF1" w14:textId="77777777" w:rsidR="00B12252" w:rsidRDefault="00B12252" w:rsidP="00B12252">
      <w:pPr>
        <w:pStyle w:val="af1"/>
        <w:numPr>
          <w:ilvl w:val="1"/>
          <w:numId w:val="7"/>
        </w:numPr>
        <w:shd w:val="clear" w:color="auto" w:fill="auto"/>
        <w:tabs>
          <w:tab w:val="left" w:pos="517"/>
        </w:tabs>
        <w:spacing w:before="0" w:line="480" w:lineRule="exact"/>
      </w:pPr>
      <w:r>
        <w:rPr>
          <w:rStyle w:val="af0"/>
          <w:color w:val="000000"/>
        </w:rPr>
        <w:t>Организация и методы исследования эмоционального компонента</w:t>
      </w:r>
    </w:p>
    <w:p w14:paraId="363D1FE1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психологической готовности</w:t>
      </w:r>
      <w:r>
        <w:rPr>
          <w:rStyle w:val="af0"/>
          <w:color w:val="000000"/>
        </w:rPr>
        <w:tab/>
        <w:t>119</w:t>
      </w:r>
    </w:p>
    <w:p w14:paraId="61FCDAA5" w14:textId="77777777" w:rsidR="00B12252" w:rsidRDefault="00B12252" w:rsidP="00B12252">
      <w:pPr>
        <w:pStyle w:val="af1"/>
        <w:numPr>
          <w:ilvl w:val="1"/>
          <w:numId w:val="7"/>
        </w:numPr>
        <w:shd w:val="clear" w:color="auto" w:fill="auto"/>
        <w:tabs>
          <w:tab w:val="left" w:pos="541"/>
        </w:tabs>
        <w:spacing w:before="0" w:line="480" w:lineRule="exact"/>
        <w:ind w:right="2460"/>
        <w:jc w:val="left"/>
      </w:pPr>
      <w:r>
        <w:rPr>
          <w:rStyle w:val="af0"/>
          <w:color w:val="000000"/>
        </w:rPr>
        <w:t>Формирование эмоционального компонента психологической готовности и его влияние на успешность</w:t>
      </w:r>
    </w:p>
    <w:p w14:paraId="3C5CD8F6" w14:textId="77777777" w:rsidR="00B12252" w:rsidRDefault="00B12252" w:rsidP="00B12252">
      <w:pPr>
        <w:pStyle w:val="af1"/>
        <w:shd w:val="clear" w:color="auto" w:fill="auto"/>
        <w:tabs>
          <w:tab w:val="left" w:leader="dot" w:pos="9226"/>
        </w:tabs>
        <w:spacing w:before="0"/>
      </w:pPr>
      <w:r>
        <w:rPr>
          <w:rStyle w:val="af0"/>
          <w:color w:val="000000"/>
        </w:rPr>
        <w:t>воинского труда и адаптацию к военной службе</w:t>
      </w:r>
      <w:r>
        <w:rPr>
          <w:rStyle w:val="af0"/>
          <w:color w:val="000000"/>
        </w:rPr>
        <w:tab/>
        <w:t>141</w:t>
      </w:r>
    </w:p>
    <w:p w14:paraId="50FC3A38" w14:textId="77777777" w:rsidR="00B12252" w:rsidRDefault="00B12252" w:rsidP="00B12252">
      <w:pPr>
        <w:pStyle w:val="210"/>
        <w:numPr>
          <w:ilvl w:val="1"/>
          <w:numId w:val="7"/>
        </w:numPr>
        <w:shd w:val="clear" w:color="auto" w:fill="auto"/>
        <w:tabs>
          <w:tab w:val="left" w:pos="541"/>
        </w:tabs>
        <w:spacing w:before="0" w:after="0" w:line="480" w:lineRule="exact"/>
        <w:ind w:firstLine="0"/>
        <w:jc w:val="both"/>
        <w:sectPr w:rsidR="00B12252">
          <w:headerReference w:type="even" r:id="rId8"/>
          <w:pgSz w:w="11900" w:h="16840"/>
          <w:pgMar w:top="1239" w:right="623" w:bottom="1145" w:left="1361" w:header="0" w:footer="3" w:gutter="0"/>
          <w:cols w:space="720"/>
          <w:noEndnote/>
          <w:docGrid w:linePitch="360"/>
        </w:sectPr>
      </w:pPr>
      <w:r>
        <w:fldChar w:fldCharType="end"/>
      </w:r>
      <w:r>
        <w:rPr>
          <w:rStyle w:val="21"/>
          <w:color w:val="000000"/>
        </w:rPr>
        <w:t>Влияние формирования эмоционального компонента психологической</w:t>
      </w:r>
    </w:p>
    <w:p w14:paraId="775262E9" w14:textId="77777777" w:rsidR="00B12252" w:rsidRDefault="00B12252" w:rsidP="00B12252">
      <w:pPr>
        <w:pStyle w:val="222"/>
        <w:keepNext/>
        <w:keepLines/>
        <w:shd w:val="clear" w:color="auto" w:fill="auto"/>
        <w:spacing w:line="320" w:lineRule="exact"/>
        <w:ind w:right="220"/>
      </w:pPr>
      <w:bookmarkStart w:id="1" w:name="bookmark1"/>
      <w:r>
        <w:rPr>
          <w:rStyle w:val="221"/>
          <w:b/>
          <w:bCs/>
          <w:color w:val="000000"/>
        </w:rPr>
        <w:lastRenderedPageBreak/>
        <w:t>з</w:t>
      </w:r>
      <w:bookmarkEnd w:id="1"/>
    </w:p>
    <w:p w14:paraId="2EA98C6A" w14:textId="77777777" w:rsidR="00B12252" w:rsidRDefault="00B12252" w:rsidP="00B12252">
      <w:pPr>
        <w:pStyle w:val="af1"/>
        <w:shd w:val="clear" w:color="auto" w:fill="auto"/>
        <w:tabs>
          <w:tab w:val="right" w:leader="dot" w:pos="9649"/>
        </w:tabs>
        <w:spacing w:before="0" w:line="475" w:lineRule="exact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 xml:space="preserve">готовности </w:t>
      </w:r>
      <w:r>
        <w:rPr>
          <w:rStyle w:val="af0"/>
          <w:color w:val="000000"/>
          <w:lang w:val="uk-UA" w:eastAsia="uk-UA"/>
        </w:rPr>
        <w:t xml:space="preserve">на </w:t>
      </w:r>
      <w:r>
        <w:rPr>
          <w:rStyle w:val="af0"/>
          <w:color w:val="000000"/>
        </w:rPr>
        <w:t xml:space="preserve">личностные особенности военнослужащих и </w:t>
      </w:r>
      <w:proofErr w:type="spellStart"/>
      <w:r>
        <w:rPr>
          <w:rStyle w:val="af0"/>
          <w:color w:val="000000"/>
        </w:rPr>
        <w:t>социально</w:t>
      </w:r>
      <w:r>
        <w:rPr>
          <w:rStyle w:val="af0"/>
          <w:color w:val="000000"/>
        </w:rPr>
        <w:softHyphen/>
        <w:t>психологические</w:t>
      </w:r>
      <w:proofErr w:type="spellEnd"/>
      <w:r>
        <w:rPr>
          <w:rStyle w:val="af0"/>
          <w:color w:val="000000"/>
        </w:rPr>
        <w:t xml:space="preserve"> характеристики воинских коллективов</w:t>
      </w:r>
      <w:r>
        <w:rPr>
          <w:rStyle w:val="af0"/>
          <w:color w:val="000000"/>
        </w:rPr>
        <w:tab/>
        <w:t>149</w:t>
      </w:r>
    </w:p>
    <w:p w14:paraId="397C9D71" w14:textId="77777777" w:rsidR="00B12252" w:rsidRDefault="00B12252" w:rsidP="00B12252">
      <w:pPr>
        <w:pStyle w:val="af1"/>
        <w:shd w:val="clear" w:color="auto" w:fill="auto"/>
        <w:tabs>
          <w:tab w:val="right" w:leader="dot" w:pos="9649"/>
        </w:tabs>
        <w:spacing w:before="0" w:line="475" w:lineRule="exact"/>
      </w:pPr>
      <w:r>
        <w:rPr>
          <w:rStyle w:val="af0"/>
          <w:color w:val="000000"/>
        </w:rPr>
        <w:t>Заключение</w:t>
      </w:r>
      <w:r>
        <w:rPr>
          <w:rStyle w:val="af0"/>
          <w:color w:val="000000"/>
        </w:rPr>
        <w:tab/>
        <w:t>159</w:t>
      </w:r>
    </w:p>
    <w:p w14:paraId="7CB0D735" w14:textId="77777777" w:rsidR="00B12252" w:rsidRDefault="00B12252" w:rsidP="00B12252">
      <w:pPr>
        <w:pStyle w:val="af1"/>
        <w:shd w:val="clear" w:color="auto" w:fill="auto"/>
        <w:tabs>
          <w:tab w:val="right" w:leader="dot" w:pos="9649"/>
        </w:tabs>
        <w:spacing w:before="0" w:line="475" w:lineRule="exact"/>
      </w:pPr>
      <w:r>
        <w:rPr>
          <w:rStyle w:val="af0"/>
          <w:color w:val="000000"/>
        </w:rPr>
        <w:t>Литература</w:t>
      </w:r>
      <w:r>
        <w:rPr>
          <w:rStyle w:val="af0"/>
          <w:color w:val="000000"/>
        </w:rPr>
        <w:tab/>
        <w:t>161</w:t>
      </w:r>
    </w:p>
    <w:p w14:paraId="273D0052" w14:textId="77777777" w:rsidR="00B12252" w:rsidRDefault="00B12252" w:rsidP="00B12252">
      <w:pPr>
        <w:pStyle w:val="af1"/>
        <w:shd w:val="clear" w:color="auto" w:fill="auto"/>
        <w:tabs>
          <w:tab w:val="right" w:leader="dot" w:pos="9649"/>
        </w:tabs>
        <w:spacing w:before="0" w:after="1740" w:line="475" w:lineRule="exact"/>
      </w:pPr>
      <w:r>
        <w:rPr>
          <w:rStyle w:val="af0"/>
          <w:color w:val="000000"/>
        </w:rPr>
        <w:t>Приложения</w:t>
      </w:r>
      <w:r>
        <w:rPr>
          <w:rStyle w:val="af0"/>
          <w:color w:val="000000"/>
        </w:rPr>
        <w:tab/>
        <w:t>172</w:t>
      </w:r>
    </w:p>
    <w:p w14:paraId="5A8907EA" w14:textId="4F204909" w:rsidR="00A745EB" w:rsidRDefault="00B12252" w:rsidP="00B122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p w14:paraId="36764ECC" w14:textId="77777777" w:rsidR="00B12252" w:rsidRDefault="00B12252" w:rsidP="00B12252">
      <w:pPr>
        <w:pStyle w:val="511"/>
        <w:shd w:val="clear" w:color="auto" w:fill="auto"/>
        <w:spacing w:after="1442" w:line="280" w:lineRule="exact"/>
      </w:pPr>
      <w:r>
        <w:rPr>
          <w:rStyle w:val="50pt"/>
          <w:b/>
          <w:bCs/>
          <w:color w:val="000000"/>
        </w:rPr>
        <w:t>ЗАКЛЮЧЕНИЕ</w:t>
      </w:r>
    </w:p>
    <w:p w14:paraId="73B9A8C5" w14:textId="77777777" w:rsidR="00B12252" w:rsidRDefault="00B12252" w:rsidP="00B12252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Сборы молодого пополнения являются важным этапом подготовки военнослужащих к предстоящей службе в рядах ВС России. К основным задачам этого периода относятся усвоение системы знаний, умений, навыков, мотивов и целей военной службы, развитие профессионально-важных качеств, профессиональной пригодности к овладению военно-учетной специальности, адаптация к условиям воинского труда.</w:t>
      </w:r>
    </w:p>
    <w:p w14:paraId="348C8467" w14:textId="77777777" w:rsidR="00B12252" w:rsidRDefault="00B12252" w:rsidP="00B12252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 xml:space="preserve">Результаты проведенного исследования формирования эмоционального компонента психологической готовности позволяют расширить представление о психологическом сопровождении адаптации воинов молодого пополнения к военной службе. Воинский труд сопровождается значительным количеством </w:t>
      </w:r>
      <w:proofErr w:type="spellStart"/>
      <w:r>
        <w:rPr>
          <w:rStyle w:val="21"/>
          <w:color w:val="000000"/>
        </w:rPr>
        <w:t>стрессогенных</w:t>
      </w:r>
      <w:proofErr w:type="spellEnd"/>
      <w:r>
        <w:rPr>
          <w:rStyle w:val="21"/>
          <w:color w:val="000000"/>
        </w:rPr>
        <w:t xml:space="preserve"> факторов, которые проявляются в максимальной степени на </w:t>
      </w:r>
      <w:r>
        <w:rPr>
          <w:rStyle w:val="21"/>
          <w:color w:val="000000"/>
        </w:rPr>
        <w:lastRenderedPageBreak/>
        <w:t>первоначальном этапе службы. Поскольку нейтрализация или снижение их воздействия определяются во многом эмоциональной устойчивостью и степенью эмоциональной напряженности, наиболее приоритетным компонентом психологической готовности в этот период является эмоциональный. Его формирование ведет к повышению возможностей успешно осуществлять деятельность в напряженных условиях, обучаться по предметам боевой подготовки, устанавливать позитивные взаимоотношения во вновь формируемых воинских коллективах.</w:t>
      </w:r>
    </w:p>
    <w:p w14:paraId="0DC0408F" w14:textId="77777777" w:rsidR="00B12252" w:rsidRDefault="00B12252" w:rsidP="00B12252">
      <w:pPr>
        <w:pStyle w:val="210"/>
        <w:shd w:val="clear" w:color="auto" w:fill="auto"/>
        <w:spacing w:after="0" w:line="480" w:lineRule="exact"/>
        <w:ind w:firstLine="760"/>
        <w:jc w:val="both"/>
      </w:pPr>
      <w:r>
        <w:rPr>
          <w:rStyle w:val="21"/>
          <w:color w:val="000000"/>
        </w:rPr>
        <w:t>Теоретические и эмпирические данные, полученные в результате психолого-педагогического эксперимента, дают основание для следующих выводов:</w:t>
      </w:r>
    </w:p>
    <w:p w14:paraId="237958F6" w14:textId="77777777" w:rsidR="00B12252" w:rsidRDefault="00B12252" w:rsidP="00B12252">
      <w:pPr>
        <w:pStyle w:val="210"/>
        <w:numPr>
          <w:ilvl w:val="0"/>
          <w:numId w:val="29"/>
        </w:numPr>
        <w:shd w:val="clear" w:color="auto" w:fill="auto"/>
        <w:tabs>
          <w:tab w:val="left" w:pos="342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Доказательно представлено, что формирование эмоционального компонента </w:t>
      </w:r>
      <w:r>
        <w:rPr>
          <w:rStyle w:val="2Garamond2"/>
          <w:color w:val="000000"/>
        </w:rPr>
        <w:t>психологической готовности</w:t>
      </w:r>
      <w:r>
        <w:rPr>
          <w:rStyle w:val="21"/>
          <w:color w:val="000000"/>
        </w:rPr>
        <w:t xml:space="preserve"> призывников к военной </w:t>
      </w:r>
      <w:r>
        <w:rPr>
          <w:rStyle w:val="2Garamond2"/>
          <w:color w:val="000000"/>
        </w:rPr>
        <w:t>службе</w:t>
      </w:r>
      <w:r>
        <w:rPr>
          <w:rStyle w:val="21"/>
          <w:color w:val="000000"/>
        </w:rPr>
        <w:t xml:space="preserve"> может </w:t>
      </w:r>
      <w:r>
        <w:rPr>
          <w:rStyle w:val="2Garamond2"/>
          <w:color w:val="000000"/>
        </w:rPr>
        <w:t xml:space="preserve">быть </w:t>
      </w:r>
      <w:r>
        <w:rPr>
          <w:rStyle w:val="21"/>
          <w:color w:val="000000"/>
        </w:rPr>
        <w:t>реализовано в ходе специально организованных психолого-педагогических мероприятий в период сборов молодого пополнения.</w:t>
      </w:r>
    </w:p>
    <w:p w14:paraId="015692E3" w14:textId="77777777" w:rsidR="00B12252" w:rsidRDefault="00B12252" w:rsidP="00B12252">
      <w:pPr>
        <w:pStyle w:val="210"/>
        <w:numPr>
          <w:ilvl w:val="0"/>
          <w:numId w:val="29"/>
        </w:numPr>
        <w:shd w:val="clear" w:color="auto" w:fill="auto"/>
        <w:tabs>
          <w:tab w:val="left" w:pos="346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Обнаружено, что организация работы по формированию эмоционального компонента психологической готовности солдат молодого пополнения положительно влияет на успешность выполняемого ими воинского труда и адаптацию к военной службе.</w:t>
      </w:r>
    </w:p>
    <w:p w14:paraId="714DC6CF" w14:textId="77777777" w:rsidR="00B12252" w:rsidRDefault="00B12252" w:rsidP="00B12252">
      <w:pPr>
        <w:pStyle w:val="210"/>
        <w:numPr>
          <w:ilvl w:val="0"/>
          <w:numId w:val="29"/>
        </w:numPr>
        <w:shd w:val="clear" w:color="auto" w:fill="auto"/>
        <w:tabs>
          <w:tab w:val="left" w:pos="346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Выявлено, что формирование эмоционального компонента психологической готовности обуславливает повышение показателей таких личностных черт, как общительность, доминантность, нормативность поведения, уверенность, самоконтроль, экстраверсия.</w:t>
      </w:r>
    </w:p>
    <w:p w14:paraId="4FD0E3D1" w14:textId="77777777" w:rsidR="00B12252" w:rsidRDefault="00B12252" w:rsidP="00B12252">
      <w:pPr>
        <w:pStyle w:val="210"/>
        <w:numPr>
          <w:ilvl w:val="0"/>
          <w:numId w:val="29"/>
        </w:numPr>
        <w:shd w:val="clear" w:color="auto" w:fill="auto"/>
        <w:tabs>
          <w:tab w:val="left" w:pos="696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Обнаружено, что формирование эмоционального компонента психологической готовности способствует развитию </w:t>
      </w:r>
      <w:proofErr w:type="spellStart"/>
      <w:r>
        <w:rPr>
          <w:rStyle w:val="21"/>
          <w:color w:val="000000"/>
        </w:rPr>
        <w:t>социально</w:t>
      </w:r>
      <w:r>
        <w:rPr>
          <w:rStyle w:val="21"/>
          <w:color w:val="000000"/>
        </w:rPr>
        <w:softHyphen/>
        <w:t>психологических</w:t>
      </w:r>
      <w:proofErr w:type="spellEnd"/>
      <w:r>
        <w:rPr>
          <w:rStyle w:val="21"/>
          <w:color w:val="000000"/>
        </w:rPr>
        <w:t xml:space="preserve"> характеристик воинских коллективов через увеличение показателей </w:t>
      </w:r>
      <w:r>
        <w:rPr>
          <w:rStyle w:val="21"/>
          <w:color w:val="000000"/>
        </w:rPr>
        <w:lastRenderedPageBreak/>
        <w:t xml:space="preserve">сплоченности, устойчивости, </w:t>
      </w:r>
      <w:proofErr w:type="spellStart"/>
      <w:r>
        <w:rPr>
          <w:rStyle w:val="21"/>
          <w:color w:val="000000"/>
        </w:rPr>
        <w:t>референтности</w:t>
      </w:r>
      <w:proofErr w:type="spellEnd"/>
      <w:r>
        <w:rPr>
          <w:rStyle w:val="21"/>
          <w:color w:val="000000"/>
        </w:rPr>
        <w:t>, снижение конфликтности.</w:t>
      </w:r>
    </w:p>
    <w:p w14:paraId="1BC0AE9B" w14:textId="77777777" w:rsidR="00B12252" w:rsidRDefault="00B12252" w:rsidP="00B12252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Проведенное исследование в целом подтвердило выдвинутые гипотезы, позволило реализовать поставленные задачи и доказать положения, выносимые на защиту. Дальнейшие перспективы исследования связаны с более глубоким изучением эмоциональной сферы психики воинов молодого пополнения, в частности, с отражательно-оценочной, подкрепляющей и компенсаторной функциями эмоций, таким психологическим феноменом, как «эмоциональное выгорание». Научный интерес представляет пролонгированное изучение влияния степени сформированности эмоционального компонента психологической готовности к военной службе на адаптацию к гражданской жизни уволенных военнослужащих и эффективность их дальнейшей деятельности.</w:t>
      </w:r>
    </w:p>
    <w:p w14:paraId="249EABAC" w14:textId="77777777" w:rsidR="00B12252" w:rsidRPr="00B12252" w:rsidRDefault="00B12252" w:rsidP="00B12252"/>
    <w:sectPr w:rsidR="00B12252" w:rsidRPr="00B12252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77476" w14:textId="77777777" w:rsidR="009F57FF" w:rsidRDefault="009F57FF">
      <w:pPr>
        <w:spacing w:after="0" w:line="240" w:lineRule="auto"/>
      </w:pPr>
      <w:r>
        <w:separator/>
      </w:r>
    </w:p>
  </w:endnote>
  <w:endnote w:type="continuationSeparator" w:id="0">
    <w:p w14:paraId="658B6534" w14:textId="77777777" w:rsidR="009F57FF" w:rsidRDefault="009F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23FB" w14:textId="77777777" w:rsidR="009F57FF" w:rsidRDefault="009F57FF">
      <w:pPr>
        <w:spacing w:after="0" w:line="240" w:lineRule="auto"/>
      </w:pPr>
      <w:r>
        <w:separator/>
      </w:r>
    </w:p>
  </w:footnote>
  <w:footnote w:type="continuationSeparator" w:id="0">
    <w:p w14:paraId="3C213F20" w14:textId="77777777" w:rsidR="009F57FF" w:rsidRDefault="009F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3A5" w14:textId="1735EC2F" w:rsidR="00B12252" w:rsidRDefault="00B1225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2B49353" wp14:editId="33491EF8">
              <wp:simplePos x="0" y="0"/>
              <wp:positionH relativeFrom="page">
                <wp:posOffset>3947160</wp:posOffset>
              </wp:positionH>
              <wp:positionV relativeFrom="page">
                <wp:posOffset>537845</wp:posOffset>
              </wp:positionV>
              <wp:extent cx="70485" cy="160655"/>
              <wp:effectExtent l="3810" t="4445" r="1905" b="0"/>
              <wp:wrapNone/>
              <wp:docPr id="45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48AED" w14:textId="77777777" w:rsidR="00B12252" w:rsidRDefault="00B12252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49353" id="_x0000_t202" coordsize="21600,21600" o:spt="202" path="m,l,21600r21600,l21600,xe">
              <v:stroke joinstyle="miter"/>
              <v:path gradientshapeok="t" o:connecttype="rect"/>
            </v:shapetype>
            <v:shape id="Надпись 45" o:spid="_x0000_s1026" type="#_x0000_t202" style="position:absolute;margin-left:310.8pt;margin-top:42.35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" filled="f" stroked="f">
              <v:textbox style="mso-fit-shape-to-text:t" inset="0,0,0,0">
                <w:txbxContent>
                  <w:p w14:paraId="64848AED" w14:textId="77777777" w:rsidR="00B12252" w:rsidRDefault="00B12252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57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4F"/>
    <w:multiLevelType w:val="multilevel"/>
    <w:tmpl w:val="0000004E"/>
    <w:lvl w:ilvl="0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8F"/>
    <w:multiLevelType w:val="multilevel"/>
    <w:tmpl w:val="0000008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28"/>
  </w:num>
  <w:num w:numId="5">
    <w:abstractNumId w:val="0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15"/>
  </w:num>
  <w:num w:numId="14">
    <w:abstractNumId w:val="18"/>
  </w:num>
  <w:num w:numId="15">
    <w:abstractNumId w:val="19"/>
  </w:num>
  <w:num w:numId="16">
    <w:abstractNumId w:val="10"/>
  </w:num>
  <w:num w:numId="17">
    <w:abstractNumId w:val="11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23"/>
  </w:num>
  <w:num w:numId="24">
    <w:abstractNumId w:val="17"/>
  </w:num>
  <w:num w:numId="25">
    <w:abstractNumId w:val="24"/>
  </w:num>
  <w:num w:numId="26">
    <w:abstractNumId w:val="25"/>
  </w:num>
  <w:num w:numId="27">
    <w:abstractNumId w:val="20"/>
  </w:num>
  <w:num w:numId="28">
    <w:abstractNumId w:val="22"/>
  </w:num>
  <w:num w:numId="2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7FF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85365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4825</cp:revision>
  <dcterms:created xsi:type="dcterms:W3CDTF">2024-06-20T08:51:00Z</dcterms:created>
  <dcterms:modified xsi:type="dcterms:W3CDTF">2024-12-02T16:13:00Z</dcterms:modified>
  <cp:category/>
</cp:coreProperties>
</file>