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E410" w14:textId="77777777" w:rsidR="00B77C9A" w:rsidRDefault="00B77C9A" w:rsidP="00B77C9A">
      <w:pPr>
        <w:pStyle w:val="afffffffffffffffffffffffffff5"/>
        <w:rPr>
          <w:rFonts w:ascii="Verdana" w:hAnsi="Verdana"/>
          <w:color w:val="000000"/>
          <w:sz w:val="21"/>
          <w:szCs w:val="21"/>
        </w:rPr>
      </w:pPr>
      <w:r>
        <w:rPr>
          <w:rFonts w:ascii="Helvetica" w:hAnsi="Helvetica" w:cs="Helvetica"/>
          <w:b/>
          <w:bCs w:val="0"/>
          <w:color w:val="222222"/>
          <w:sz w:val="21"/>
          <w:szCs w:val="21"/>
        </w:rPr>
        <w:t>Володин, Владимир Алексеевич.</w:t>
      </w:r>
    </w:p>
    <w:p w14:paraId="59E81406" w14:textId="77777777" w:rsidR="00B77C9A" w:rsidRDefault="00B77C9A" w:rsidP="00B77C9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Комбинационное рассеяние света в массивах нанообъектов кремния и арсенида </w:t>
      </w:r>
      <w:proofErr w:type="gramStart"/>
      <w:r>
        <w:rPr>
          <w:rFonts w:ascii="Helvetica" w:hAnsi="Helvetica" w:cs="Helvetica"/>
          <w:caps/>
          <w:color w:val="222222"/>
          <w:sz w:val="21"/>
          <w:szCs w:val="21"/>
        </w:rPr>
        <w:t>галлия :</w:t>
      </w:r>
      <w:proofErr w:type="gramEnd"/>
      <w:r>
        <w:rPr>
          <w:rFonts w:ascii="Helvetica" w:hAnsi="Helvetica" w:cs="Helvetica"/>
          <w:caps/>
          <w:color w:val="222222"/>
          <w:sz w:val="21"/>
          <w:szCs w:val="21"/>
        </w:rPr>
        <w:t xml:space="preserve"> диссертация ... кандидата физико-математических наук : 01.04.10. - Новосибирск, 1999. - 180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7551EB2" w14:textId="77777777" w:rsidR="00B77C9A" w:rsidRDefault="00B77C9A" w:rsidP="00B77C9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Володин, Владимир Алексеевич</w:t>
      </w:r>
    </w:p>
    <w:p w14:paraId="57875772"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E32A6DF"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ОПТИЧЕСКИЕ СВОЙСТВА КВАНТОВЫХ ОБЪЕКТОВ, ФОРМИРУЮЩИХСЯ В ПОЛУПРОВОДНИКОВЫХ СТРУКТУРАХ НА ОСНОВЕ КРЕМНИЯ И АРСЕНИДА ГАЛЛИЯ (ОБЗОР ЛИТЕРАТУРЫ).</w:t>
      </w:r>
    </w:p>
    <w:p w14:paraId="7838BFE1"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Комбинационное рассеяние света в пленках нанокристаллического и поликристаллического кремния.</w:t>
      </w:r>
    </w:p>
    <w:p w14:paraId="34261925"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Оптические свойства нанокристаллов кремния в пленках нитрида и оксида кремния.</w:t>
      </w:r>
    </w:p>
    <w:p w14:paraId="349F6467"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Фононный спектр сверхрешеток ваАзМААз.</w:t>
      </w:r>
    </w:p>
    <w:p w14:paraId="61DB9397"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Оптические и фононные свойства квантовых проволок и квантовых точек ваАБ.</w:t>
      </w:r>
    </w:p>
    <w:p w14:paraId="3FB9EF55"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ЭКСПЕРИМЕНТАЛЬНЫЕ МЕТОДИКИ.</w:t>
      </w:r>
    </w:p>
    <w:p w14:paraId="5B1F63CC"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Методика спектроскопии комбинационного рассеяния света.</w:t>
      </w:r>
    </w:p>
    <w:p w14:paraId="5E4473BB"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спектроскопии поглощения света.</w:t>
      </w:r>
    </w:p>
    <w:p w14:paraId="0318B8FC"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Измерение толщин и оптических констант тонких полупроводниковых пленок методом эллипсометрии.</w:t>
      </w:r>
    </w:p>
    <w:p w14:paraId="667D4C2C"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Методики приготовления экспериментальных образцов.</w:t>
      </w:r>
    </w:p>
    <w:p w14:paraId="6FE02FC4"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СВОЙСТВ НАНОКРИСТАЛЛОВ КРЕМНИЯ В ПЛЕНКАХ а-8Ш МЕТОДОМ КОМБИНАЦИОННОГО РАССЕЯНИЯ</w:t>
      </w:r>
    </w:p>
    <w:p w14:paraId="069565BF"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СВЕТА.</w:t>
      </w:r>
    </w:p>
    <w:p w14:paraId="2C6D0776"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формирования нанокристаллов кремния в пленках аморфного кремния.</w:t>
      </w:r>
    </w:p>
    <w:p w14:paraId="6DC400BF"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Комбинационное рассеяние света в системе ориентированных нанокристаллов кремния.</w:t>
      </w:r>
    </w:p>
    <w:p w14:paraId="135D9926"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Исследование кинетики кристаллизации и структуры полученных пленок поликремния.</w:t>
      </w:r>
    </w:p>
    <w:p w14:paraId="08C900BA"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КОМБИНАЦИОННОЕ РАССЕЯНИЕ СВЕТА В ПЛЕНКАХ НИТРИДА И ОКСИДА КРЕМНИЯ, СОДЕРЖАЩИХ НАНОКРИСТАЛЛЫ КРЕМНИЯ.</w:t>
      </w:r>
    </w:p>
    <w:p w14:paraId="222DA2B5"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Правила отбора комбинационного рассеяния света по симметрии для произвольно ориентированных нанокристаллов кремния.</w:t>
      </w:r>
    </w:p>
    <w:p w14:paraId="4BC7CA00"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Исследование методом комбинационного рассеяния света нанокристаллов кремния в пленках SiNx и SiOx.</w:t>
      </w:r>
    </w:p>
    <w:p w14:paraId="4A9D5072"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ЛОКАЛИЗАЦИЯ ОПТИЧЕСКИХ ФОНОНОВ В КВАНТОВЫХ ПРОВОЛОКАХ И ОСТРОВКАХ АРСЕНИДА ГАЛЛИЯ, ФОРМИРУЮЩИХСЯ НА РЕКОНСТРУИРОВАННОЙ</w:t>
      </w:r>
    </w:p>
    <w:p w14:paraId="1023F537"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ПОВЕРХНОСТИ.</w:t>
      </w:r>
    </w:p>
    <w:p w14:paraId="4E83039D"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Расщепление по частоте поперечных оптических фононов, локализованных в квантовых проволоках GaAs.</w:t>
      </w:r>
    </w:p>
    <w:p w14:paraId="132E8690" w14:textId="77777777" w:rsidR="00B77C9A" w:rsidRDefault="00B77C9A" w:rsidP="00B77C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Исследование спектра оптических фононов, локализованных в квантовых островках GaAs, самоорганизующихся при гетероэпитаксиальном росте GaAs/AlAs в условиях реконструкции поверхности (001).</w:t>
      </w:r>
    </w:p>
    <w:p w14:paraId="3869883D" w14:textId="5E2E87DB" w:rsidR="00F11235" w:rsidRPr="00B77C9A" w:rsidRDefault="00F11235" w:rsidP="00B77C9A"/>
    <w:sectPr w:rsidR="00F11235" w:rsidRPr="00B77C9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F8141" w14:textId="77777777" w:rsidR="00FF119E" w:rsidRDefault="00FF119E">
      <w:pPr>
        <w:spacing w:after="0" w:line="240" w:lineRule="auto"/>
      </w:pPr>
      <w:r>
        <w:separator/>
      </w:r>
    </w:p>
  </w:endnote>
  <w:endnote w:type="continuationSeparator" w:id="0">
    <w:p w14:paraId="6778E0A9" w14:textId="77777777" w:rsidR="00FF119E" w:rsidRDefault="00FF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BDA1" w14:textId="77777777" w:rsidR="00FF119E" w:rsidRDefault="00FF119E"/>
    <w:p w14:paraId="6E9F9B4F" w14:textId="77777777" w:rsidR="00FF119E" w:rsidRDefault="00FF119E"/>
    <w:p w14:paraId="7C160D06" w14:textId="77777777" w:rsidR="00FF119E" w:rsidRDefault="00FF119E"/>
    <w:p w14:paraId="74FE8B99" w14:textId="77777777" w:rsidR="00FF119E" w:rsidRDefault="00FF119E"/>
    <w:p w14:paraId="643E667D" w14:textId="77777777" w:rsidR="00FF119E" w:rsidRDefault="00FF119E"/>
    <w:p w14:paraId="48EEB7A1" w14:textId="77777777" w:rsidR="00FF119E" w:rsidRDefault="00FF119E"/>
    <w:p w14:paraId="09077CC0" w14:textId="77777777" w:rsidR="00FF119E" w:rsidRDefault="00FF11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DB4C3D" wp14:editId="200891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41847" w14:textId="77777777" w:rsidR="00FF119E" w:rsidRDefault="00FF11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DB4C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741847" w14:textId="77777777" w:rsidR="00FF119E" w:rsidRDefault="00FF11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497C61" w14:textId="77777777" w:rsidR="00FF119E" w:rsidRDefault="00FF119E"/>
    <w:p w14:paraId="4135A301" w14:textId="77777777" w:rsidR="00FF119E" w:rsidRDefault="00FF119E"/>
    <w:p w14:paraId="41BB2A51" w14:textId="77777777" w:rsidR="00FF119E" w:rsidRDefault="00FF11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CC91E7" wp14:editId="5A05F6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3E33E" w14:textId="77777777" w:rsidR="00FF119E" w:rsidRDefault="00FF119E"/>
                          <w:p w14:paraId="04217D65" w14:textId="77777777" w:rsidR="00FF119E" w:rsidRDefault="00FF11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CC91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B3E33E" w14:textId="77777777" w:rsidR="00FF119E" w:rsidRDefault="00FF119E"/>
                    <w:p w14:paraId="04217D65" w14:textId="77777777" w:rsidR="00FF119E" w:rsidRDefault="00FF11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532DCE" w14:textId="77777777" w:rsidR="00FF119E" w:rsidRDefault="00FF119E"/>
    <w:p w14:paraId="46112382" w14:textId="77777777" w:rsidR="00FF119E" w:rsidRDefault="00FF119E">
      <w:pPr>
        <w:rPr>
          <w:sz w:val="2"/>
          <w:szCs w:val="2"/>
        </w:rPr>
      </w:pPr>
    </w:p>
    <w:p w14:paraId="1A8C0CBE" w14:textId="77777777" w:rsidR="00FF119E" w:rsidRDefault="00FF119E"/>
    <w:p w14:paraId="09D198B0" w14:textId="77777777" w:rsidR="00FF119E" w:rsidRDefault="00FF119E">
      <w:pPr>
        <w:spacing w:after="0" w:line="240" w:lineRule="auto"/>
      </w:pPr>
    </w:p>
  </w:footnote>
  <w:footnote w:type="continuationSeparator" w:id="0">
    <w:p w14:paraId="24337E1C" w14:textId="77777777" w:rsidR="00FF119E" w:rsidRDefault="00FF1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9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155647</TotalTime>
  <Pages>2</Pages>
  <Words>328</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4746</cp:revision>
  <cp:lastPrinted>2009-02-06T05:36:00Z</cp:lastPrinted>
  <dcterms:created xsi:type="dcterms:W3CDTF">2024-01-07T13:43:00Z</dcterms:created>
  <dcterms:modified xsi:type="dcterms:W3CDTF">2025-09-01T22:02:00Z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