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D103E0" w:rsidRDefault="00D103E0" w:rsidP="00D103E0">
      <w:r w:rsidRPr="00D103E0">
        <w:rPr>
          <w:rFonts w:ascii="Times New Roman" w:eastAsia="Arial Narrow" w:hAnsi="Times New Roman" w:cs="Times New Roman"/>
          <w:b/>
          <w:bCs/>
          <w:color w:val="000000"/>
          <w:kern w:val="0"/>
          <w:sz w:val="24"/>
          <w:lang w:val="uk-UA" w:eastAsia="uk-UA" w:bidi="uk-UA"/>
        </w:rPr>
        <w:t>Алмашій Валентина Володимирівна</w:t>
      </w:r>
      <w:r w:rsidRPr="00D103E0">
        <w:rPr>
          <w:rFonts w:ascii="Times New Roman" w:eastAsia="Arial Narrow" w:hAnsi="Times New Roman" w:cs="Times New Roman"/>
          <w:color w:val="000000"/>
          <w:kern w:val="0"/>
          <w:sz w:val="24"/>
          <w:lang w:val="uk-UA" w:eastAsia="uk-UA" w:bidi="uk-UA"/>
        </w:rPr>
        <w:t>, начальник відді</w:t>
      </w:r>
      <w:r w:rsidRPr="00D103E0">
        <w:rPr>
          <w:rFonts w:ascii="Times New Roman" w:eastAsia="Arial Narrow" w:hAnsi="Times New Roman" w:cs="Times New Roman"/>
          <w:color w:val="000000"/>
          <w:kern w:val="0"/>
          <w:sz w:val="24"/>
          <w:lang w:val="uk-UA" w:eastAsia="uk-UA" w:bidi="uk-UA"/>
        </w:rPr>
        <w:softHyphen/>
        <w:t>лу організаційної та кадрової роботи виконавчого комітету Мукачівської міськради: «Регіональний аспект державного управління прикордонним співробітництвом України (на ма</w:t>
      </w:r>
      <w:r w:rsidRPr="00D103E0">
        <w:rPr>
          <w:rFonts w:ascii="Times New Roman" w:eastAsia="Arial Narrow" w:hAnsi="Times New Roman" w:cs="Times New Roman"/>
          <w:color w:val="000000"/>
          <w:kern w:val="0"/>
          <w:sz w:val="24"/>
          <w:lang w:val="uk-UA" w:eastAsia="uk-UA" w:bidi="uk-UA"/>
        </w:rPr>
        <w:softHyphen/>
        <w:t xml:space="preserve">теріалах Закарпатської області)» (25.00.01 - теорія та історія державного управління). Спецрада </w:t>
      </w:r>
      <w:r w:rsidRPr="00D103E0">
        <w:rPr>
          <w:rFonts w:ascii="Times New Roman" w:eastAsia="Arial Narrow" w:hAnsi="Times New Roman" w:cs="Times New Roman"/>
          <w:color w:val="000000"/>
          <w:kern w:val="0"/>
          <w:sz w:val="24"/>
          <w:lang w:eastAsia="ru-RU" w:bidi="ru-RU"/>
        </w:rPr>
        <w:t xml:space="preserve">К </w:t>
      </w:r>
      <w:r w:rsidRPr="00D103E0">
        <w:rPr>
          <w:rFonts w:ascii="Times New Roman" w:eastAsia="Arial Narrow" w:hAnsi="Times New Roman" w:cs="Times New Roman"/>
          <w:color w:val="000000"/>
          <w:kern w:val="0"/>
          <w:sz w:val="24"/>
          <w:lang w:val="uk-UA" w:eastAsia="uk-UA" w:bidi="uk-UA"/>
        </w:rPr>
        <w:t>35.860.01 у Львівсько</w:t>
      </w:r>
      <w:r w:rsidRPr="00D103E0">
        <w:rPr>
          <w:rFonts w:ascii="Times New Roman" w:eastAsia="Arial Narrow" w:hAnsi="Times New Roman" w:cs="Times New Roman"/>
          <w:color w:val="000000"/>
          <w:kern w:val="0"/>
          <w:sz w:val="24"/>
          <w:lang w:val="uk-UA" w:eastAsia="uk-UA" w:bidi="uk-UA"/>
        </w:rPr>
        <w:softHyphen/>
        <w:t>му регіональному інституті державного управління Націо</w:t>
      </w:r>
      <w:r w:rsidRPr="00D103E0">
        <w:rPr>
          <w:rFonts w:ascii="Times New Roman" w:eastAsia="Arial Narrow" w:hAnsi="Times New Roman" w:cs="Times New Roman"/>
          <w:color w:val="000000"/>
          <w:kern w:val="0"/>
          <w:sz w:val="24"/>
          <w:lang w:val="uk-UA" w:eastAsia="uk-UA" w:bidi="uk-UA"/>
        </w:rPr>
        <w:softHyphen/>
        <w:t>нальної академії державного управління при Президентові України</w:t>
      </w:r>
    </w:p>
    <w:sectPr w:rsidR="00047DE3" w:rsidRPr="00D103E0"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22A1F-C252-41AB-83E7-E36C717D9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1</Pages>
  <Words>68</Words>
  <Characters>390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95</cp:revision>
  <cp:lastPrinted>2009-02-06T05:36:00Z</cp:lastPrinted>
  <dcterms:created xsi:type="dcterms:W3CDTF">2020-04-28T19:07:00Z</dcterms:created>
  <dcterms:modified xsi:type="dcterms:W3CDTF">2020-04-29T13:36:00Z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