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656B" w14:textId="758ACAA7" w:rsidR="008D3DFC" w:rsidRPr="00137755" w:rsidRDefault="00137755" w:rsidP="00137755">
      <w:r>
        <w:rPr>
          <w:rFonts w:ascii="Verdana" w:hAnsi="Verdana"/>
          <w:b/>
          <w:bCs/>
          <w:color w:val="000000"/>
          <w:shd w:val="clear" w:color="auto" w:fill="FFFFFF"/>
        </w:rPr>
        <w:t xml:space="preserve">Смирнов Иван Иванович. Эффективность медико-социальной реабилитации в условиях специализированной школы-интерната для детей, больных сахарным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диабетом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14.01.14 / Институт эндокринологии и обмена веществ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В.П.Комиссаренко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АМН Украины {Киев}. — К., 2004. — 153л.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128-148</w:t>
      </w:r>
    </w:p>
    <w:sectPr w:rsidR="008D3DFC" w:rsidRPr="001377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C09AC" w14:textId="77777777" w:rsidR="00E031CA" w:rsidRDefault="00E031CA">
      <w:pPr>
        <w:spacing w:after="0" w:line="240" w:lineRule="auto"/>
      </w:pPr>
      <w:r>
        <w:separator/>
      </w:r>
    </w:p>
  </w:endnote>
  <w:endnote w:type="continuationSeparator" w:id="0">
    <w:p w14:paraId="4E2001B6" w14:textId="77777777" w:rsidR="00E031CA" w:rsidRDefault="00E0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6D01B" w14:textId="77777777" w:rsidR="00E031CA" w:rsidRDefault="00E031CA">
      <w:pPr>
        <w:spacing w:after="0" w:line="240" w:lineRule="auto"/>
      </w:pPr>
      <w:r>
        <w:separator/>
      </w:r>
    </w:p>
  </w:footnote>
  <w:footnote w:type="continuationSeparator" w:id="0">
    <w:p w14:paraId="08AA11D1" w14:textId="77777777" w:rsidR="00E031CA" w:rsidRDefault="00E03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31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1CA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119333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4077</cp:revision>
  <dcterms:created xsi:type="dcterms:W3CDTF">2024-06-20T08:51:00Z</dcterms:created>
  <dcterms:modified xsi:type="dcterms:W3CDTF">2025-01-16T18:40:00Z</dcterms:modified>
  <cp:category/>
</cp:coreProperties>
</file>