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579AA" w14:textId="77777777" w:rsidR="002C4070" w:rsidRDefault="001E6277" w:rsidP="001E6277">
      <w:pPr>
        <w:rPr>
          <w:rFonts w:ascii="Verdana" w:hAnsi="Verdana"/>
          <w:color w:val="000000"/>
          <w:sz w:val="18"/>
          <w:szCs w:val="18"/>
          <w:shd w:val="clear" w:color="auto" w:fill="FFFFFF"/>
        </w:rPr>
      </w:pPr>
      <w:r>
        <w:rPr>
          <w:rFonts w:ascii="Verdana" w:hAnsi="Verdana"/>
          <w:color w:val="000000"/>
          <w:sz w:val="18"/>
          <w:szCs w:val="18"/>
          <w:shd w:val="clear" w:color="auto" w:fill="FFFFFF"/>
        </w:rPr>
        <w:t>Денежно-кредитная политика и ее роль в обеспечении экономического роста</w:t>
      </w:r>
    </w:p>
    <w:p w14:paraId="168C1E34" w14:textId="77777777" w:rsidR="002C4070" w:rsidRDefault="002C4070" w:rsidP="001E6277">
      <w:pPr>
        <w:rPr>
          <w:rFonts w:ascii="Verdana" w:hAnsi="Verdana"/>
          <w:color w:val="000000"/>
          <w:sz w:val="18"/>
          <w:szCs w:val="18"/>
          <w:shd w:val="clear" w:color="auto" w:fill="FFFFFF"/>
        </w:rPr>
      </w:pPr>
    </w:p>
    <w:p w14:paraId="186F765A" w14:textId="77777777" w:rsidR="002C4070" w:rsidRDefault="002C4070" w:rsidP="001E6277">
      <w:pPr>
        <w:rPr>
          <w:rFonts w:ascii="Verdana" w:hAnsi="Verdana"/>
          <w:color w:val="000000"/>
          <w:sz w:val="18"/>
          <w:szCs w:val="18"/>
          <w:shd w:val="clear" w:color="auto" w:fill="FFFFFF"/>
        </w:rPr>
      </w:pPr>
    </w:p>
    <w:p w14:paraId="4481AF78" w14:textId="77777777" w:rsidR="002C4070" w:rsidRDefault="001E6277" w:rsidP="002C407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Мехдиев, Хайям Осман оглы</w:t>
      </w:r>
      <w:r>
        <w:rPr>
          <w:rFonts w:ascii="Verdana" w:hAnsi="Verdana"/>
          <w:color w:val="000000"/>
          <w:sz w:val="18"/>
          <w:szCs w:val="18"/>
        </w:rPr>
        <w:br/>
      </w:r>
      <w:r>
        <w:rPr>
          <w:rFonts w:ascii="Verdana" w:hAnsi="Verdana"/>
          <w:color w:val="000000"/>
          <w:sz w:val="18"/>
          <w:szCs w:val="18"/>
        </w:rPr>
        <w:br/>
      </w:r>
      <w:r w:rsidR="002C4070">
        <w:rPr>
          <w:rFonts w:ascii="Verdana" w:hAnsi="Verdana"/>
          <w:b/>
          <w:bCs/>
          <w:color w:val="000000"/>
          <w:sz w:val="18"/>
          <w:szCs w:val="18"/>
        </w:rPr>
        <w:t>Год: </w:t>
      </w:r>
    </w:p>
    <w:p w14:paraId="3E355D32" w14:textId="77777777" w:rsidR="002C4070" w:rsidRDefault="002C4070" w:rsidP="002C4070">
      <w:pPr>
        <w:rPr>
          <w:rFonts w:ascii="Verdana" w:hAnsi="Verdana"/>
          <w:color w:val="000000"/>
          <w:sz w:val="18"/>
          <w:szCs w:val="18"/>
        </w:rPr>
      </w:pPr>
      <w:r>
        <w:rPr>
          <w:rFonts w:ascii="Verdana" w:hAnsi="Verdana"/>
          <w:color w:val="000000"/>
          <w:sz w:val="18"/>
          <w:szCs w:val="18"/>
        </w:rPr>
        <w:t>2012</w:t>
      </w:r>
    </w:p>
    <w:p w14:paraId="20450F66" w14:textId="77777777" w:rsidR="002C4070" w:rsidRDefault="002C4070" w:rsidP="002C4070">
      <w:pPr>
        <w:rPr>
          <w:rFonts w:ascii="Verdana" w:hAnsi="Verdana"/>
          <w:b/>
          <w:bCs/>
          <w:color w:val="000000"/>
          <w:sz w:val="18"/>
          <w:szCs w:val="18"/>
        </w:rPr>
      </w:pPr>
      <w:r>
        <w:rPr>
          <w:rFonts w:ascii="Verdana" w:hAnsi="Verdana"/>
          <w:b/>
          <w:bCs/>
          <w:color w:val="000000"/>
          <w:sz w:val="18"/>
          <w:szCs w:val="18"/>
        </w:rPr>
        <w:t>Автор научной работы: </w:t>
      </w:r>
    </w:p>
    <w:p w14:paraId="146C736E" w14:textId="77777777" w:rsidR="002C4070" w:rsidRDefault="002C4070" w:rsidP="002C4070">
      <w:pPr>
        <w:rPr>
          <w:rFonts w:ascii="Verdana" w:hAnsi="Verdana"/>
          <w:color w:val="000000"/>
          <w:sz w:val="18"/>
          <w:szCs w:val="18"/>
        </w:rPr>
      </w:pPr>
      <w:r>
        <w:rPr>
          <w:rFonts w:ascii="Verdana" w:hAnsi="Verdana"/>
          <w:color w:val="000000"/>
          <w:sz w:val="18"/>
          <w:szCs w:val="18"/>
        </w:rPr>
        <w:t>Мехдиев, Хайям Осман оглы</w:t>
      </w:r>
    </w:p>
    <w:p w14:paraId="1F94FF5B" w14:textId="77777777" w:rsidR="002C4070" w:rsidRDefault="002C4070" w:rsidP="002C4070">
      <w:pPr>
        <w:rPr>
          <w:rFonts w:ascii="Verdana" w:hAnsi="Verdana"/>
          <w:b/>
          <w:bCs/>
          <w:color w:val="000000"/>
          <w:sz w:val="18"/>
          <w:szCs w:val="18"/>
        </w:rPr>
      </w:pPr>
      <w:r>
        <w:rPr>
          <w:rFonts w:ascii="Verdana" w:hAnsi="Verdana"/>
          <w:b/>
          <w:bCs/>
          <w:color w:val="000000"/>
          <w:sz w:val="18"/>
          <w:szCs w:val="18"/>
        </w:rPr>
        <w:t>Ученая cтепень: </w:t>
      </w:r>
    </w:p>
    <w:p w14:paraId="321508F9" w14:textId="77777777" w:rsidR="002C4070" w:rsidRDefault="002C4070" w:rsidP="002C4070">
      <w:pPr>
        <w:rPr>
          <w:rFonts w:ascii="Verdana" w:hAnsi="Verdana"/>
          <w:color w:val="000000"/>
          <w:sz w:val="18"/>
          <w:szCs w:val="18"/>
        </w:rPr>
      </w:pPr>
      <w:r>
        <w:rPr>
          <w:rFonts w:ascii="Verdana" w:hAnsi="Verdana"/>
          <w:color w:val="000000"/>
          <w:sz w:val="18"/>
          <w:szCs w:val="18"/>
        </w:rPr>
        <w:t>кандидат экономических наук</w:t>
      </w:r>
    </w:p>
    <w:p w14:paraId="6C05F3CC" w14:textId="77777777" w:rsidR="002C4070" w:rsidRDefault="002C4070" w:rsidP="002C4070">
      <w:pPr>
        <w:rPr>
          <w:rFonts w:ascii="Verdana" w:hAnsi="Verdana"/>
          <w:b/>
          <w:bCs/>
          <w:color w:val="000000"/>
          <w:sz w:val="18"/>
          <w:szCs w:val="18"/>
        </w:rPr>
      </w:pPr>
      <w:r>
        <w:rPr>
          <w:rFonts w:ascii="Verdana" w:hAnsi="Verdana"/>
          <w:b/>
          <w:bCs/>
          <w:color w:val="000000"/>
          <w:sz w:val="18"/>
          <w:szCs w:val="18"/>
        </w:rPr>
        <w:t>Место защиты диссертации: </w:t>
      </w:r>
    </w:p>
    <w:p w14:paraId="3B66D3EB" w14:textId="77777777" w:rsidR="002C4070" w:rsidRDefault="002C4070" w:rsidP="002C4070">
      <w:pPr>
        <w:rPr>
          <w:rFonts w:ascii="Verdana" w:hAnsi="Verdana"/>
          <w:color w:val="000000"/>
          <w:sz w:val="18"/>
          <w:szCs w:val="18"/>
        </w:rPr>
      </w:pPr>
      <w:r>
        <w:rPr>
          <w:rFonts w:ascii="Verdana" w:hAnsi="Verdana"/>
          <w:color w:val="000000"/>
          <w:sz w:val="18"/>
          <w:szCs w:val="18"/>
        </w:rPr>
        <w:t>Москва</w:t>
      </w:r>
    </w:p>
    <w:p w14:paraId="72DCAD1E" w14:textId="77777777" w:rsidR="002C4070" w:rsidRDefault="002C4070" w:rsidP="002C4070">
      <w:pPr>
        <w:rPr>
          <w:rFonts w:ascii="Verdana" w:hAnsi="Verdana"/>
          <w:b/>
          <w:bCs/>
          <w:color w:val="000000"/>
          <w:sz w:val="18"/>
          <w:szCs w:val="18"/>
        </w:rPr>
      </w:pPr>
      <w:r>
        <w:rPr>
          <w:rFonts w:ascii="Verdana" w:hAnsi="Verdana"/>
          <w:b/>
          <w:bCs/>
          <w:color w:val="000000"/>
          <w:sz w:val="18"/>
          <w:szCs w:val="18"/>
        </w:rPr>
        <w:t>Код cпециальности ВАК: </w:t>
      </w:r>
    </w:p>
    <w:p w14:paraId="16EA546F" w14:textId="77777777" w:rsidR="002C4070" w:rsidRDefault="002C4070" w:rsidP="002C4070">
      <w:pPr>
        <w:rPr>
          <w:rFonts w:ascii="Verdana" w:hAnsi="Verdana"/>
          <w:color w:val="000000"/>
          <w:sz w:val="18"/>
          <w:szCs w:val="18"/>
        </w:rPr>
      </w:pPr>
      <w:r>
        <w:rPr>
          <w:rFonts w:ascii="Verdana" w:hAnsi="Verdana"/>
          <w:color w:val="000000"/>
          <w:sz w:val="18"/>
          <w:szCs w:val="18"/>
        </w:rPr>
        <w:t>08.00.10</w:t>
      </w:r>
    </w:p>
    <w:p w14:paraId="36B5D59B" w14:textId="77777777" w:rsidR="002C4070" w:rsidRDefault="002C4070" w:rsidP="002C4070">
      <w:pPr>
        <w:rPr>
          <w:rFonts w:ascii="Verdana" w:hAnsi="Verdana"/>
          <w:b/>
          <w:bCs/>
          <w:color w:val="000000"/>
          <w:sz w:val="18"/>
          <w:szCs w:val="18"/>
        </w:rPr>
      </w:pPr>
      <w:r>
        <w:rPr>
          <w:rFonts w:ascii="Verdana" w:hAnsi="Verdana"/>
          <w:b/>
          <w:bCs/>
          <w:color w:val="000000"/>
          <w:sz w:val="18"/>
          <w:szCs w:val="18"/>
        </w:rPr>
        <w:t>Специальность: </w:t>
      </w:r>
    </w:p>
    <w:p w14:paraId="78D06662" w14:textId="77777777" w:rsidR="002C4070" w:rsidRDefault="002C4070" w:rsidP="002C4070">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DF4BDF4" w14:textId="77777777" w:rsidR="002C4070" w:rsidRDefault="002C4070" w:rsidP="002C4070">
      <w:pPr>
        <w:rPr>
          <w:rFonts w:ascii="Verdana" w:hAnsi="Verdana"/>
          <w:b/>
          <w:bCs/>
          <w:color w:val="000000"/>
          <w:sz w:val="18"/>
          <w:szCs w:val="18"/>
        </w:rPr>
      </w:pPr>
      <w:r>
        <w:rPr>
          <w:rFonts w:ascii="Verdana" w:hAnsi="Verdana"/>
          <w:b/>
          <w:bCs/>
          <w:color w:val="000000"/>
          <w:sz w:val="18"/>
          <w:szCs w:val="18"/>
        </w:rPr>
        <w:t>Количество cтраниц: </w:t>
      </w:r>
    </w:p>
    <w:p w14:paraId="61281953" w14:textId="77777777" w:rsidR="002C4070" w:rsidRDefault="002C4070" w:rsidP="002C4070">
      <w:pPr>
        <w:rPr>
          <w:rFonts w:ascii="Verdana" w:hAnsi="Verdana"/>
          <w:color w:val="000000"/>
          <w:sz w:val="18"/>
          <w:szCs w:val="18"/>
        </w:rPr>
      </w:pPr>
      <w:r>
        <w:rPr>
          <w:rFonts w:ascii="Verdana" w:hAnsi="Verdana"/>
          <w:color w:val="000000"/>
          <w:sz w:val="18"/>
          <w:szCs w:val="18"/>
        </w:rPr>
        <w:t>179</w:t>
      </w:r>
    </w:p>
    <w:p w14:paraId="5A605D57" w14:textId="77777777" w:rsidR="002C4070" w:rsidRDefault="002C4070" w:rsidP="002C407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Мехдиев, Хайям Осман оглы</w:t>
      </w:r>
    </w:p>
    <w:p w14:paraId="3DE9CAC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D158EB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ВЛИЯНИЯ</w:t>
      </w:r>
      <w:r>
        <w:rPr>
          <w:rStyle w:val="WW8Num2z0"/>
          <w:rFonts w:ascii="Verdana" w:hAnsi="Verdana"/>
          <w:color w:val="000000"/>
          <w:sz w:val="18"/>
          <w:szCs w:val="18"/>
        </w:rPr>
        <w:t> </w:t>
      </w:r>
      <w:r>
        <w:rPr>
          <w:rStyle w:val="WW8Num3z0"/>
          <w:rFonts w:ascii="Verdana" w:hAnsi="Verdana"/>
          <w:color w:val="4682B4"/>
          <w:sz w:val="18"/>
          <w:szCs w:val="18"/>
        </w:rPr>
        <w:t>ДЕНЕЖНО</w:t>
      </w:r>
    </w:p>
    <w:p w14:paraId="4F10A21A" w14:textId="77777777" w:rsidR="002C4070" w:rsidRDefault="002C4070" w:rsidP="002C4070">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НА ЭКОНОМИЧЕСКИЙ РОСТ.</w:t>
      </w:r>
    </w:p>
    <w:p w14:paraId="4C278BF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содержание и основные концепции денежно-кредитной политики.</w:t>
      </w:r>
    </w:p>
    <w:p w14:paraId="2430AE3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 Режимы</w:t>
      </w:r>
      <w:r>
        <w:rPr>
          <w:rStyle w:val="WW8Num2z0"/>
          <w:rFonts w:ascii="Verdana" w:hAnsi="Verdana"/>
          <w:color w:val="000000"/>
          <w:sz w:val="18"/>
          <w:szCs w:val="18"/>
        </w:rPr>
        <w:t> </w:t>
      </w:r>
      <w:r>
        <w:rPr>
          <w:rStyle w:val="WW8Num3z0"/>
          <w:rFonts w:ascii="Verdana" w:hAnsi="Verdana"/>
          <w:color w:val="4682B4"/>
          <w:sz w:val="18"/>
          <w:szCs w:val="18"/>
        </w:rPr>
        <w:t>таргетирования</w:t>
      </w:r>
      <w:r>
        <w:rPr>
          <w:rStyle w:val="WW8Num2z0"/>
          <w:rFonts w:ascii="Verdana" w:hAnsi="Verdana"/>
          <w:color w:val="000000"/>
          <w:sz w:val="18"/>
          <w:szCs w:val="18"/>
        </w:rPr>
        <w:t> </w:t>
      </w:r>
      <w:r>
        <w:rPr>
          <w:rFonts w:ascii="Verdana" w:hAnsi="Verdana"/>
          <w:color w:val="000000"/>
          <w:sz w:val="18"/>
          <w:szCs w:val="18"/>
        </w:rPr>
        <w:t>и особенности реализации денежно-кредитной политики.</w:t>
      </w:r>
    </w:p>
    <w:p w14:paraId="7A982BA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 Развитие трансмиссионного механизма денежно-кредитной политики в современных условиях.</w:t>
      </w:r>
    </w:p>
    <w:p w14:paraId="3ACF7DE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РОЛИ ДЕНЕЖНО-КРЕДИТНОЙ ПОЛИТИКИ</w:t>
      </w:r>
    </w:p>
    <w:p w14:paraId="451F12C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ОБЕСПЕЧЕНИИ</w:t>
      </w:r>
      <w:r>
        <w:rPr>
          <w:rStyle w:val="WW8Num2z0"/>
          <w:rFonts w:ascii="Verdana" w:hAnsi="Verdana"/>
          <w:color w:val="000000"/>
          <w:sz w:val="18"/>
          <w:szCs w:val="18"/>
        </w:rPr>
        <w:t> </w:t>
      </w:r>
      <w:r>
        <w:rPr>
          <w:rFonts w:ascii="Verdana" w:hAnsi="Verdana"/>
          <w:color w:val="000000"/>
          <w:sz w:val="18"/>
          <w:szCs w:val="18"/>
        </w:rPr>
        <w:t>ЭКОНОМИЧЕСКОГО РОСТА.</w:t>
      </w:r>
    </w:p>
    <w:p w14:paraId="541FB3F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особенностей формирования современной денежно-кредитной политики.</w:t>
      </w:r>
    </w:p>
    <w:p w14:paraId="5F4888A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мер денежно-кредитной политики в условиях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мировой опыт и российская практика.</w:t>
      </w:r>
    </w:p>
    <w:p w14:paraId="7CAFAB7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роли современной денежно-кредитной политики в обеспечении</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роста.</w:t>
      </w:r>
    </w:p>
    <w:p w14:paraId="7A52AA0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НАПРАВЛЕНИЯ МОДЕРНИЗАЦИИ ДЕНЕЖНО</w:t>
      </w:r>
    </w:p>
    <w:p w14:paraId="5052DE9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КРЕДИТНОЙ ПОЛИТИКИ В СОВРЕМЕННЫХ УСЛОВИЯХ.</w:t>
      </w:r>
    </w:p>
    <w:p w14:paraId="1631F1F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3.1 Стабильность системы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как необходимое условие реализации денежно-кредитной политики.</w:t>
      </w:r>
    </w:p>
    <w:p w14:paraId="151B6F0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3.2 Взаимодействие денежно-кредитной политики и</w:t>
      </w:r>
      <w:r>
        <w:rPr>
          <w:rStyle w:val="WW8Num2z0"/>
          <w:rFonts w:ascii="Verdana" w:hAnsi="Verdana"/>
          <w:color w:val="000000"/>
          <w:sz w:val="18"/>
          <w:szCs w:val="18"/>
        </w:rPr>
        <w:t> </w:t>
      </w:r>
      <w:r>
        <w:rPr>
          <w:rStyle w:val="WW8Num3z0"/>
          <w:rFonts w:ascii="Verdana" w:hAnsi="Verdana"/>
          <w:color w:val="4682B4"/>
          <w:sz w:val="18"/>
          <w:szCs w:val="18"/>
        </w:rPr>
        <w:t>пруденциального</w:t>
      </w:r>
      <w:r>
        <w:rPr>
          <w:rStyle w:val="WW8Num2z0"/>
          <w:rFonts w:ascii="Verdana" w:hAnsi="Verdana"/>
          <w:color w:val="000000"/>
          <w:sz w:val="18"/>
          <w:szCs w:val="18"/>
        </w:rPr>
        <w:t> </w:t>
      </w:r>
      <w:r>
        <w:rPr>
          <w:rFonts w:ascii="Verdana" w:hAnsi="Verdana"/>
          <w:color w:val="000000"/>
          <w:sz w:val="18"/>
          <w:szCs w:val="18"/>
        </w:rPr>
        <w:t>регулирования в целях обеспечения экономического</w:t>
      </w:r>
      <w:r>
        <w:rPr>
          <w:rStyle w:val="WW8Num2z0"/>
          <w:rFonts w:ascii="Verdana" w:hAnsi="Verdana"/>
          <w:color w:val="000000"/>
          <w:sz w:val="18"/>
          <w:szCs w:val="18"/>
        </w:rPr>
        <w:t> </w:t>
      </w:r>
      <w:r>
        <w:rPr>
          <w:rStyle w:val="WW8Num3z0"/>
          <w:rFonts w:ascii="Verdana" w:hAnsi="Verdana"/>
          <w:color w:val="4682B4"/>
          <w:sz w:val="18"/>
          <w:szCs w:val="18"/>
        </w:rPr>
        <w:t>роста</w:t>
      </w:r>
      <w:r>
        <w:rPr>
          <w:rFonts w:ascii="Verdana" w:hAnsi="Verdana"/>
          <w:color w:val="000000"/>
          <w:sz w:val="18"/>
          <w:szCs w:val="18"/>
        </w:rPr>
        <w:t>.</w:t>
      </w:r>
    </w:p>
    <w:p w14:paraId="587F86D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Направления совершенствования денежно-кредитной политики в современных условиях.</w:t>
      </w:r>
    </w:p>
    <w:p w14:paraId="2F65708D" w14:textId="77777777" w:rsidR="002C4070" w:rsidRDefault="002C4070" w:rsidP="002C407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"Денежно-кредитная политика и ее роль в обеспечении экономического роста"</w:t>
      </w:r>
    </w:p>
    <w:p w14:paraId="619BA7C3"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Важнейшей задачей денежно-кредитной политики является создание условий для экономического роста страны. Однако зачастую вклад данной политики в реализацию указанной задачи ограничивается лишь обеспечением</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стабильности. Между тем глобальный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международный опыт по преодолению его последствий показали, что</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стабильность является необходимым, но не достаточным условием для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роста экономики. Для достижения этой цели требуется усиление участия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развитии экономических субъектов. Однако ориентация денежно-кредитных институтов на финансовый результат находится в противоречии с</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Fonts w:ascii="Verdana" w:hAnsi="Verdana"/>
          <w:color w:val="000000"/>
          <w:sz w:val="18"/>
          <w:szCs w:val="18"/>
        </w:rPr>
        <w:t>задачами, что обусловливает потребность в поиске направлений достижения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целевыми ориентирами экономического развития, потенциалом коммерческих банков и сферой их интересов.</w:t>
      </w:r>
    </w:p>
    <w:p w14:paraId="2B7FDC2D"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Предшествующий финансово-экономическому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период характеризовался высокими темпами роста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портфелей банков. Однако во время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резкое снижение объемов кредитования стало одной из фундаментальных причин, усугубивших</w:t>
      </w:r>
      <w:r>
        <w:rPr>
          <w:rStyle w:val="WW8Num2z0"/>
          <w:rFonts w:ascii="Verdana" w:hAnsi="Verdana"/>
          <w:color w:val="000000"/>
          <w:sz w:val="18"/>
          <w:szCs w:val="18"/>
        </w:rPr>
        <w:t> </w:t>
      </w:r>
      <w:r>
        <w:rPr>
          <w:rStyle w:val="WW8Num3z0"/>
          <w:rFonts w:ascii="Verdana" w:hAnsi="Verdana"/>
          <w:color w:val="4682B4"/>
          <w:sz w:val="18"/>
          <w:szCs w:val="18"/>
        </w:rPr>
        <w:t>рецессию</w:t>
      </w:r>
      <w:r>
        <w:rPr>
          <w:rStyle w:val="WW8Num2z0"/>
          <w:rFonts w:ascii="Verdana" w:hAnsi="Verdana"/>
          <w:color w:val="000000"/>
          <w:sz w:val="18"/>
          <w:szCs w:val="18"/>
        </w:rPr>
        <w:t> </w:t>
      </w:r>
      <w:r>
        <w:rPr>
          <w:rFonts w:ascii="Verdana" w:hAnsi="Verdana"/>
          <w:color w:val="000000"/>
          <w:sz w:val="18"/>
          <w:szCs w:val="18"/>
        </w:rPr>
        <w:t>как в развитых, так и в развивающихся странах. Это свидетельствует о весьма противоречивой роли коммерческих банков в обеспечении экономического роста, в содействии политике центрального банка, направленной на</w:t>
      </w:r>
      <w:r>
        <w:rPr>
          <w:rStyle w:val="WW8Num2z0"/>
          <w:rFonts w:ascii="Verdana" w:hAnsi="Verdana"/>
          <w:color w:val="000000"/>
          <w:sz w:val="18"/>
          <w:szCs w:val="18"/>
        </w:rPr>
        <w:t> </w:t>
      </w:r>
      <w:r>
        <w:rPr>
          <w:rStyle w:val="WW8Num3z0"/>
          <w:rFonts w:ascii="Verdana" w:hAnsi="Verdana"/>
          <w:color w:val="4682B4"/>
          <w:sz w:val="18"/>
          <w:szCs w:val="18"/>
        </w:rPr>
        <w:t>антициклическое</w:t>
      </w:r>
      <w:r>
        <w:rPr>
          <w:rStyle w:val="WW8Num2z0"/>
          <w:rFonts w:ascii="Verdana" w:hAnsi="Verdana"/>
          <w:color w:val="000000"/>
          <w:sz w:val="18"/>
          <w:szCs w:val="18"/>
        </w:rPr>
        <w:t> </w:t>
      </w:r>
      <w:r>
        <w:rPr>
          <w:rFonts w:ascii="Verdana" w:hAnsi="Verdana"/>
          <w:color w:val="000000"/>
          <w:sz w:val="18"/>
          <w:szCs w:val="18"/>
        </w:rPr>
        <w:t>регулирование рынка. С одной стороны,</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как денежно-кредитные институты, должны способствовать развитию экономики, но, с другой стороны, они, как частные компании, объективно ставят свои интересы выше национальных. Отсюда, в период</w:t>
      </w:r>
      <w:r>
        <w:rPr>
          <w:rStyle w:val="WW8Num2z0"/>
          <w:rFonts w:ascii="Verdana" w:hAnsi="Verdana"/>
          <w:color w:val="000000"/>
          <w:sz w:val="18"/>
          <w:szCs w:val="18"/>
        </w:rPr>
        <w:t> </w:t>
      </w:r>
      <w:r>
        <w:rPr>
          <w:rStyle w:val="WW8Num3z0"/>
          <w:rFonts w:ascii="Verdana" w:hAnsi="Verdana"/>
          <w:color w:val="4682B4"/>
          <w:sz w:val="18"/>
          <w:szCs w:val="18"/>
        </w:rPr>
        <w:t>рецессии</w:t>
      </w:r>
      <w:r>
        <w:rPr>
          <w:rStyle w:val="WW8Num2z0"/>
          <w:rFonts w:ascii="Verdana" w:hAnsi="Verdana"/>
          <w:color w:val="000000"/>
          <w:sz w:val="18"/>
          <w:szCs w:val="18"/>
        </w:rPr>
        <w:t> </w:t>
      </w:r>
      <w:r>
        <w:rPr>
          <w:rFonts w:ascii="Verdana" w:hAnsi="Verdana"/>
          <w:color w:val="000000"/>
          <w:sz w:val="18"/>
          <w:szCs w:val="18"/>
        </w:rPr>
        <w:t>они снижают объем кредитования, в то время как в период</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 подъема, напротив, зачастую нарушают границы</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фактически «</w:t>
      </w:r>
      <w:r>
        <w:rPr>
          <w:rStyle w:val="WW8Num3z0"/>
          <w:rFonts w:ascii="Verdana" w:hAnsi="Verdana"/>
          <w:color w:val="4682B4"/>
          <w:sz w:val="18"/>
          <w:szCs w:val="18"/>
        </w:rPr>
        <w:t>перекредитовывают</w:t>
      </w:r>
      <w:r>
        <w:rPr>
          <w:rFonts w:ascii="Verdana" w:hAnsi="Verdana"/>
          <w:color w:val="000000"/>
          <w:sz w:val="18"/>
          <w:szCs w:val="18"/>
        </w:rPr>
        <w:t>» участников рыночного процесса. Любая крайность в деятельности коммерческих банков, нарушение ими объективных законов развития рынка и игнорирование национальных интересов имеет негативное влияние на экономический рост, на равновесное развитие рыночных процессов.</w:t>
      </w:r>
    </w:p>
    <w:p w14:paraId="632E793F"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Наличие этих обстоятельств обусловливает особую актуальность и значимость выбранной темы диссертационного исследования.</w:t>
      </w:r>
    </w:p>
    <w:p w14:paraId="08EE49FF"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проблем теории и практики денежно-кредитной политики посвятили свои труды следующие российские ученые: М.А.</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С.А. Андрюшин, А.И. Бажан, В.К.</w:t>
      </w:r>
      <w:r>
        <w:rPr>
          <w:rStyle w:val="WW8Num2z0"/>
          <w:rFonts w:ascii="Verdana" w:hAnsi="Verdana"/>
          <w:color w:val="000000"/>
          <w:sz w:val="18"/>
          <w:szCs w:val="18"/>
        </w:rPr>
        <w:t> </w:t>
      </w:r>
      <w:r>
        <w:rPr>
          <w:rStyle w:val="WW8Num3z0"/>
          <w:rFonts w:ascii="Verdana" w:hAnsi="Verdana"/>
          <w:color w:val="4682B4"/>
          <w:sz w:val="18"/>
          <w:szCs w:val="18"/>
        </w:rPr>
        <w:t>Бурлачков</w:t>
      </w:r>
      <w:r>
        <w:rPr>
          <w:rFonts w:ascii="Verdana" w:hAnsi="Verdana"/>
          <w:color w:val="000000"/>
          <w:sz w:val="18"/>
          <w:szCs w:val="18"/>
        </w:rPr>
        <w:t>, В.А. Гамза, М.Ю. Головнин, С.М.</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М.В. Ершов, Е.А. Звонова, A.B.</w:t>
      </w:r>
      <w:r>
        <w:rPr>
          <w:rStyle w:val="WW8Num2z0"/>
          <w:rFonts w:ascii="Verdana" w:hAnsi="Verdana"/>
          <w:color w:val="000000"/>
          <w:sz w:val="18"/>
          <w:szCs w:val="18"/>
        </w:rPr>
        <w:t> </w:t>
      </w:r>
      <w:r>
        <w:rPr>
          <w:rStyle w:val="WW8Num3z0"/>
          <w:rFonts w:ascii="Verdana" w:hAnsi="Verdana"/>
          <w:color w:val="4682B4"/>
          <w:sz w:val="18"/>
          <w:szCs w:val="18"/>
        </w:rPr>
        <w:t>Ивантер</w:t>
      </w:r>
      <w:r>
        <w:rPr>
          <w:rFonts w:ascii="Verdana" w:hAnsi="Verdana"/>
          <w:color w:val="000000"/>
          <w:sz w:val="18"/>
          <w:szCs w:val="18"/>
        </w:rPr>
        <w:t>, К.Н. Корищенко, JI.H. Красавина,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И.Д. Мамонова, В.Е. Маневич, А.И.</w:t>
      </w:r>
      <w:r>
        <w:rPr>
          <w:rStyle w:val="WW8Num2z0"/>
          <w:rFonts w:ascii="Verdana" w:hAnsi="Verdana"/>
          <w:color w:val="000000"/>
          <w:sz w:val="18"/>
          <w:szCs w:val="18"/>
        </w:rPr>
        <w:t> </w:t>
      </w:r>
      <w:r>
        <w:rPr>
          <w:rStyle w:val="WW8Num3z0"/>
          <w:rFonts w:ascii="Verdana" w:hAnsi="Verdana"/>
          <w:color w:val="4682B4"/>
          <w:sz w:val="18"/>
          <w:szCs w:val="18"/>
        </w:rPr>
        <w:t>Милюков</w:t>
      </w:r>
      <w:r>
        <w:rPr>
          <w:rFonts w:ascii="Verdana" w:hAnsi="Verdana"/>
          <w:color w:val="000000"/>
          <w:sz w:val="18"/>
          <w:szCs w:val="18"/>
        </w:rPr>
        <w:t>, С.Р. Моисеев, В .Я. Пищик, A.B.</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А.Ю. Симановский, Г.Г. Фетисов и др.</w:t>
      </w:r>
    </w:p>
    <w:p w14:paraId="38996286"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исследования основ денежно-кредитной политики и ее отдельны^ элементов нашли отражение в трудах следующих зарубежных авторов: Б.</w:t>
      </w:r>
      <w:r>
        <w:rPr>
          <w:rStyle w:val="WW8Num2z0"/>
          <w:rFonts w:ascii="Verdana" w:hAnsi="Verdana"/>
          <w:color w:val="000000"/>
          <w:sz w:val="18"/>
          <w:szCs w:val="18"/>
        </w:rPr>
        <w:t> </w:t>
      </w:r>
      <w:r>
        <w:rPr>
          <w:rStyle w:val="WW8Num3z0"/>
          <w:rFonts w:ascii="Verdana" w:hAnsi="Verdana"/>
          <w:color w:val="4682B4"/>
          <w:sz w:val="18"/>
          <w:szCs w:val="18"/>
        </w:rPr>
        <w:t>Бернанке</w:t>
      </w:r>
      <w:r>
        <w:rPr>
          <w:rFonts w:ascii="Verdana" w:hAnsi="Verdana"/>
          <w:color w:val="000000"/>
          <w:sz w:val="18"/>
          <w:szCs w:val="18"/>
        </w:rPr>
        <w:t>, М. Гертлер, М. Гудфренд, Ч. Гудхарт, Д.</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Б. Маккаллум, Ф. Мишкин, К.</w:t>
      </w:r>
      <w:r>
        <w:rPr>
          <w:rStyle w:val="WW8Num2z0"/>
          <w:rFonts w:ascii="Verdana" w:hAnsi="Verdana"/>
          <w:color w:val="000000"/>
          <w:sz w:val="18"/>
          <w:szCs w:val="18"/>
        </w:rPr>
        <w:t> </w:t>
      </w:r>
      <w:r>
        <w:rPr>
          <w:rStyle w:val="WW8Num3z0"/>
          <w:rFonts w:ascii="Verdana" w:hAnsi="Verdana"/>
          <w:color w:val="4682B4"/>
          <w:sz w:val="18"/>
          <w:szCs w:val="18"/>
        </w:rPr>
        <w:t>Рогофф</w:t>
      </w:r>
      <w:r>
        <w:rPr>
          <w:rFonts w:ascii="Verdana" w:hAnsi="Verdana"/>
          <w:color w:val="000000"/>
          <w:sz w:val="18"/>
          <w:szCs w:val="18"/>
        </w:rPr>
        <w:t>, П. Самуэльсон, JI. Свенссон, Д.</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И. Фишер, С. Фишер, М. Фридман и др.</w:t>
      </w:r>
    </w:p>
    <w:p w14:paraId="6F6592EE"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изучение трудов ведущих зарубежных и российских авторов по вопросам содержания и направлений денежно-кредитной политики выявило, что до настоящего времени недостаточно исследованными остаются вопросы эффективности данной политики, роль системы коммерческих банков в ее реализации, особенности функционирования ее трансмиссионного механизма.</w:t>
      </w:r>
    </w:p>
    <w:p w14:paraId="26C2B604"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 денежно-кредитной политики и ее вклада в обеспечение экономического роста в сочетании с недостаточной степенью разработанности данных вопросов предопределили выбор темы, цель, основные задачи и логику настоящей диссертации.</w:t>
      </w:r>
    </w:p>
    <w:p w14:paraId="16CD6D2E"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диссертации состоит в разработке комплекса теоретических положений и практических рекомендаций по совершенствованию денежно-кредитной политики. Для достижения данной цели были поставлены и решались следующие задачи: разработать модель </w:t>
      </w:r>
      <w:r>
        <w:rPr>
          <w:rFonts w:ascii="Verdana" w:hAnsi="Verdana"/>
          <w:color w:val="000000"/>
          <w:sz w:val="18"/>
          <w:szCs w:val="18"/>
        </w:rPr>
        <w:lastRenderedPageBreak/>
        <w:t>оценки влияния денежно-кредитной политики на экономический рост;</w:t>
      </w:r>
    </w:p>
    <w:p w14:paraId="61E23A40"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особенности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цикла и выявить степень соответствия действий коммерческих банков целям денежно-кредитной политики на различных стадиях циклического развития; исследовать особенности реализации денежно-кредитной политики в период глобального финансово-экономического кризиса и в условиях преодоления его негативных последствий;</w:t>
      </w:r>
    </w:p>
    <w:p w14:paraId="3EE1A076"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рекомендации по повышению эффективности денежно-кредитной политики, направленной на обеспечение экономического роста.</w:t>
      </w:r>
    </w:p>
    <w:p w14:paraId="70D5A854"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выступает денежно-кредитная политика, направленная на обеспечение экономического роста страны.</w:t>
      </w:r>
    </w:p>
    <w:p w14:paraId="4FA79A12"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работы является процесс формирования и реализации денежно-кредитной политики, направленной на обеспечение экономического роста страны.</w:t>
      </w:r>
    </w:p>
    <w:p w14:paraId="6BCE929B"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диссертации составили классические труды по экономической теории, труды ведущих российских и зарубежных ученых-экономистов в области теории и практики проведения денежно-кредитной политики, передовой международный и российский опыт. В процессе исследования использовались такие методы, как: анализ и синтез, дедукция и индукция, системный и сравнительный анализ, классификация и группировка, статистическое и</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и ряд других научных методов.</w:t>
      </w:r>
    </w:p>
    <w:p w14:paraId="6EDB3DFD"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Информационно-статистической базой диссертационной работы послужили специальная научная литература, публикации в отечественной и зарубежной периодической печати, законодательные и иные нормативные документы, данные Федеральной службы государственной статистики, материалы, размещенные на официальном сайте Банка России, интернет-сайтах центральных банков других стран,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Банка международных расчетов и Совета по финансовой стабильности.</w:t>
      </w:r>
    </w:p>
    <w:p w14:paraId="6BE61283"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диссертации Паспорту научной специальности. Диссертация соответствует п. 8.7, 9.4, 10.3, 11.5 и 11.6 Паспорта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74611250"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комплекса</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денежно-кредитной политики и макропруденциального регулирования, ориентированных на обеспечение экономического роста.</w:t>
      </w:r>
    </w:p>
    <w:p w14:paraId="4B088877"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Конкретные элементы научной новизны, выносимые на защиту, заключаются в том, что в диссертации:</w:t>
      </w:r>
    </w:p>
    <w:p w14:paraId="21680B62"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оценки влияния денежно-кредитной политики на экономический рост;</w:t>
      </w:r>
    </w:p>
    <w:p w14:paraId="2F897363"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особенности кредитного цикла во взаимосвязи с проводимой в стране денежно-кредитной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установлено, что коммерческие банки могут усложнить процесс достижения целей этой политики в связи с тем, что в условиях оживления и подъема национальной экономики у них снижается уровень непринятия рисков на фоне возрастающих объемов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кредитов; и, наоборот, в условиях депрессивного и</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национальной экономики банки повышают требования к</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и сокращают размер</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w:t>
      </w:r>
    </w:p>
    <w:p w14:paraId="471C6D10"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целесообразность осуществления системного надзора над деятельностью коммерческих банков посредством применения инструментов</w:t>
      </w:r>
      <w:r>
        <w:rPr>
          <w:rStyle w:val="WW8Num2z0"/>
          <w:rFonts w:ascii="Verdana" w:hAnsi="Verdana"/>
          <w:color w:val="000000"/>
          <w:sz w:val="18"/>
          <w:szCs w:val="18"/>
        </w:rPr>
        <w:t> </w:t>
      </w:r>
      <w:r>
        <w:rPr>
          <w:rStyle w:val="WW8Num3z0"/>
          <w:rFonts w:ascii="Verdana" w:hAnsi="Verdana"/>
          <w:color w:val="4682B4"/>
          <w:sz w:val="18"/>
          <w:szCs w:val="18"/>
        </w:rPr>
        <w:t>макропруденциального</w:t>
      </w:r>
      <w:r>
        <w:rPr>
          <w:rStyle w:val="WW8Num2z0"/>
          <w:rFonts w:ascii="Verdana" w:hAnsi="Verdana"/>
          <w:color w:val="000000"/>
          <w:sz w:val="18"/>
          <w:szCs w:val="18"/>
        </w:rPr>
        <w:t> </w:t>
      </w:r>
      <w:r>
        <w:rPr>
          <w:rFonts w:ascii="Verdana" w:hAnsi="Verdana"/>
          <w:color w:val="000000"/>
          <w:sz w:val="18"/>
          <w:szCs w:val="18"/>
        </w:rPr>
        <w:t>регулирования в целях обеспечения экономического роста;</w:t>
      </w:r>
    </w:p>
    <w:p w14:paraId="2890DF52"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классификация основных рисков, связанных с нерегулируемыми</w:t>
      </w:r>
      <w:r>
        <w:rPr>
          <w:rStyle w:val="WW8Num2z0"/>
          <w:rFonts w:ascii="Verdana" w:hAnsi="Verdana"/>
          <w:color w:val="000000"/>
          <w:sz w:val="18"/>
          <w:szCs w:val="18"/>
        </w:rPr>
        <w:t> </w:t>
      </w:r>
      <w:r>
        <w:rPr>
          <w:rStyle w:val="WW8Num3z0"/>
          <w:rFonts w:ascii="Verdana" w:hAnsi="Verdana"/>
          <w:color w:val="4682B4"/>
          <w:sz w:val="18"/>
          <w:szCs w:val="18"/>
        </w:rPr>
        <w:t>трансграничными</w:t>
      </w:r>
      <w:r>
        <w:rPr>
          <w:rStyle w:val="WW8Num2z0"/>
          <w:rFonts w:ascii="Verdana" w:hAnsi="Verdana"/>
          <w:color w:val="000000"/>
          <w:sz w:val="18"/>
          <w:szCs w:val="18"/>
        </w:rPr>
        <w:t> </w:t>
      </w:r>
      <w:r>
        <w:rPr>
          <w:rFonts w:ascii="Verdana" w:hAnsi="Verdana"/>
          <w:color w:val="000000"/>
          <w:sz w:val="18"/>
          <w:szCs w:val="18"/>
        </w:rPr>
        <w:t>валютными потоками и препятствующих достижению целей денежно-кредитной политики, а также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снижения этих рисков;</w:t>
      </w:r>
    </w:p>
    <w:p w14:paraId="58D424D4"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аргументировано, что механическое использование рекомендаций</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по использованию коэффициента «Кредиты/ВВП»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контрциклического буфера капитала может привести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процикличности</w:t>
      </w:r>
      <w:r>
        <w:rPr>
          <w:rStyle w:val="WW8Num2z0"/>
          <w:rFonts w:ascii="Verdana" w:hAnsi="Verdana"/>
          <w:color w:val="000000"/>
          <w:sz w:val="18"/>
          <w:szCs w:val="18"/>
        </w:rPr>
        <w:t> </w:t>
      </w:r>
      <w:r>
        <w:rPr>
          <w:rFonts w:ascii="Verdana" w:hAnsi="Verdana"/>
          <w:color w:val="000000"/>
          <w:sz w:val="18"/>
          <w:szCs w:val="18"/>
        </w:rPr>
        <w:t>требований по достаточности капитала; в качестве альтернативы предложено использовать показатель</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w:t>
      </w:r>
      <w:r>
        <w:rPr>
          <w:rStyle w:val="WW8Num3z0"/>
          <w:rFonts w:ascii="Verdana" w:hAnsi="Verdana"/>
          <w:color w:val="4682B4"/>
          <w:sz w:val="18"/>
          <w:szCs w:val="18"/>
        </w:rPr>
        <w:t>нефинансовому сектору</w:t>
      </w:r>
      <w:r>
        <w:rPr>
          <w:rFonts w:ascii="Verdana" w:hAnsi="Verdana"/>
          <w:color w:val="000000"/>
          <w:sz w:val="18"/>
          <w:szCs w:val="18"/>
        </w:rPr>
        <w:t>» для этих же целей.</w:t>
      </w:r>
    </w:p>
    <w:p w14:paraId="5D95C343"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работы состоит в разработке путей повышения эффективности денежно-кредитной политики в современных условиях, в том числе в обосновании необходимости осуществления системного надзора над деятельностью коммерческих банков и регулирования ее в целях обеспечения экономического роста страны.</w:t>
      </w:r>
    </w:p>
    <w:p w14:paraId="5570D0E8"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ее отдельные положения и выводы могут быть использованы центральным банком в проведении денежно-кредитной политики и макропруденциального регулирования системы коммерческих банков. В частности, самостоятельное практическое значение имеют следующие положения и результаты работы:</w:t>
      </w:r>
    </w:p>
    <w:p w14:paraId="640B3FE0"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эконометрическая модель, позволяющая оценивать влияние денежно-кредитной политики на экономический рост, выражающийся в росте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w:t>
      </w:r>
    </w:p>
    <w:p w14:paraId="1E9E6E49"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 к моделированию</w:t>
      </w:r>
      <w:r>
        <w:rPr>
          <w:rStyle w:val="WW8Num2z0"/>
          <w:rFonts w:ascii="Verdana" w:hAnsi="Verdana"/>
          <w:color w:val="000000"/>
          <w:sz w:val="18"/>
          <w:szCs w:val="18"/>
        </w:rPr>
        <w:t> </w:t>
      </w:r>
      <w:r>
        <w:rPr>
          <w:rStyle w:val="WW8Num3z0"/>
          <w:rFonts w:ascii="Verdana" w:hAnsi="Verdana"/>
          <w:color w:val="4682B4"/>
          <w:sz w:val="18"/>
          <w:szCs w:val="18"/>
        </w:rPr>
        <w:t>контрциклического</w:t>
      </w:r>
      <w:r>
        <w:rPr>
          <w:rStyle w:val="WW8Num2z0"/>
          <w:rFonts w:ascii="Verdana" w:hAnsi="Verdana"/>
          <w:color w:val="000000"/>
          <w:sz w:val="18"/>
          <w:szCs w:val="18"/>
        </w:rPr>
        <w:t> </w:t>
      </w:r>
      <w:r>
        <w:rPr>
          <w:rFonts w:ascii="Verdana" w:hAnsi="Verdana"/>
          <w:color w:val="000000"/>
          <w:sz w:val="18"/>
          <w:szCs w:val="18"/>
        </w:rPr>
        <w:t>буфера капитала, заключающийся в использовании показателя кредиты «</w:t>
      </w:r>
      <w:r>
        <w:rPr>
          <w:rStyle w:val="WW8Num3z0"/>
          <w:rFonts w:ascii="Verdana" w:hAnsi="Verdana"/>
          <w:color w:val="4682B4"/>
          <w:sz w:val="18"/>
          <w:szCs w:val="18"/>
        </w:rPr>
        <w:t>нефинансовому</w:t>
      </w:r>
      <w:r>
        <w:rPr>
          <w:rStyle w:val="WW8Num2z0"/>
          <w:rFonts w:ascii="Verdana" w:hAnsi="Verdana"/>
          <w:color w:val="000000"/>
          <w:sz w:val="18"/>
          <w:szCs w:val="18"/>
        </w:rPr>
        <w:t> </w:t>
      </w:r>
      <w:r>
        <w:rPr>
          <w:rFonts w:ascii="Verdana" w:hAnsi="Verdana"/>
          <w:color w:val="000000"/>
          <w:sz w:val="18"/>
          <w:szCs w:val="18"/>
        </w:rPr>
        <w:t>сектору» в качестве основной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переменной для планирования данного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w:t>
      </w:r>
    </w:p>
    <w:p w14:paraId="3EF9AE4D"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диссертационного исследования были доложены, обсуждены и получили одобрение на следующих международных конференциях: «</w:t>
      </w:r>
      <w:r>
        <w:rPr>
          <w:rStyle w:val="WW8Num3z0"/>
          <w:rFonts w:ascii="Verdana" w:hAnsi="Verdana"/>
          <w:color w:val="4682B4"/>
          <w:sz w:val="18"/>
          <w:szCs w:val="18"/>
        </w:rPr>
        <w:t>круглый стол</w:t>
      </w:r>
      <w:r>
        <w:rPr>
          <w:rFonts w:ascii="Verdana" w:hAnsi="Verdana"/>
          <w:color w:val="000000"/>
          <w:sz w:val="18"/>
          <w:szCs w:val="18"/>
        </w:rPr>
        <w:t>» на тему «О повышении роли кредита и банков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России» (Москва,</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2010); научно-практическая конференция на тему «Восстановление независимости Республики Азербайджан: социально-экономические достижения» (Баку, Бакинский ун-т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2011); III Международный научный студенческий конгресс (Москва, Финуниверситет, 2012); XXIV Международная научно-практическая конференция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(Новосибирск, Новосиб. гос. тех. ун-т, 2012); Международный молодежный научный форум «Ломоносов 2012» (Москва, Московский гос. ун-т, 2012); XVI Международная научно-практическая конференция «</w:t>
      </w:r>
      <w:r>
        <w:rPr>
          <w:rStyle w:val="WW8Num3z0"/>
          <w:rFonts w:ascii="Verdana" w:hAnsi="Verdana"/>
          <w:color w:val="4682B4"/>
          <w:sz w:val="18"/>
          <w:szCs w:val="18"/>
        </w:rPr>
        <w:t>Наука и современность</w:t>
      </w:r>
      <w:r>
        <w:rPr>
          <w:rFonts w:ascii="Verdana" w:hAnsi="Verdana"/>
          <w:color w:val="000000"/>
          <w:sz w:val="18"/>
          <w:szCs w:val="18"/>
        </w:rPr>
        <w:t>» (Новосибирск, Новосиб. гос. тех. ун-т, 2012); IV Международная научно-практическая конференция «Экономика и управление в XXI веке: тенденции развития» (Новосибирск, Новосиб. гос. техн. ун-т, 2012); XXV Международная научно-практическая конференция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(Новосибирск, Новосиб. гос. тех. ун-т, 2012).</w:t>
      </w:r>
    </w:p>
    <w:p w14:paraId="0BA09A44"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научно-исследовательских работ Финансового университета, проводимых в рамках университетской комплексной темы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России: социально-экономическая стратегия и финансовая политика» по кафедральной подтеме «Модернизация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политики в целях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России».</w:t>
      </w:r>
    </w:p>
    <w:p w14:paraId="2B4AD176"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научного исследования используются в практической деятельности Центрального банка Азербайджанской Республики. В частности, используется трехфакторная эконометрическая модель для изучения влияния денежно-кредитных инструментов на рост валового внутреннего продукта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позволяющая оценивать эффективность денежно-кредитной политики в обеспечении экономического роста.</w:t>
      </w:r>
    </w:p>
    <w:p w14:paraId="70525C87"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КРЕДИТ ЕВРОПА БАНК</w:t>
      </w:r>
      <w:r>
        <w:rPr>
          <w:rFonts w:ascii="Verdana" w:hAnsi="Verdana"/>
          <w:color w:val="000000"/>
          <w:sz w:val="18"/>
          <w:szCs w:val="18"/>
        </w:rPr>
        <w:t>» в рамках внутренних процедур по оценке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По материалам исследования внедрена методика использования показателя кредиты «нефинансовому</w:t>
      </w:r>
      <w:r>
        <w:rPr>
          <w:rStyle w:val="WW8Num2z0"/>
          <w:rFonts w:ascii="Verdana" w:hAnsi="Verdana"/>
          <w:color w:val="000000"/>
          <w:sz w:val="18"/>
          <w:szCs w:val="18"/>
        </w:rPr>
        <w:t> </w:t>
      </w:r>
      <w:r>
        <w:rPr>
          <w:rStyle w:val="WW8Num3z0"/>
          <w:rFonts w:ascii="Verdana" w:hAnsi="Verdana"/>
          <w:color w:val="4682B4"/>
          <w:sz w:val="18"/>
          <w:szCs w:val="18"/>
        </w:rPr>
        <w:t>сектору</w:t>
      </w:r>
      <w:r>
        <w:rPr>
          <w:rFonts w:ascii="Verdana" w:hAnsi="Verdana"/>
          <w:color w:val="000000"/>
          <w:sz w:val="18"/>
          <w:szCs w:val="18"/>
        </w:rPr>
        <w:t>» в качестве основной макроэкономической переменной для планирования контрциклического буфера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который в случае неблагоприятной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поможет нивелировать эффект остановки роста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банка.</w:t>
      </w:r>
    </w:p>
    <w:p w14:paraId="22B49DE2"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диссертации используются кафедрой «Денежно-кредитные отношения и</w:t>
      </w:r>
      <w:r>
        <w:rPr>
          <w:rStyle w:val="WW8Num2z0"/>
          <w:rFonts w:ascii="Verdana" w:hAnsi="Verdana"/>
          <w:color w:val="000000"/>
          <w:sz w:val="18"/>
          <w:szCs w:val="18"/>
        </w:rPr>
        <w:t> </w:t>
      </w:r>
      <w:r>
        <w:rPr>
          <w:rStyle w:val="WW8Num3z0"/>
          <w:rFonts w:ascii="Verdana" w:hAnsi="Verdana"/>
          <w:color w:val="4682B4"/>
          <w:sz w:val="18"/>
          <w:szCs w:val="18"/>
        </w:rPr>
        <w:t>монетарная</w:t>
      </w:r>
      <w:r>
        <w:rPr>
          <w:rStyle w:val="WW8Num2z0"/>
          <w:rFonts w:ascii="Verdana" w:hAnsi="Verdana"/>
          <w:color w:val="000000"/>
          <w:sz w:val="18"/>
          <w:szCs w:val="18"/>
        </w:rPr>
        <w:t> </w:t>
      </w:r>
      <w:r>
        <w:rPr>
          <w:rFonts w:ascii="Verdana" w:hAnsi="Verdana"/>
          <w:color w:val="000000"/>
          <w:sz w:val="18"/>
          <w:szCs w:val="18"/>
        </w:rPr>
        <w:t>политика» ФГОБУВПО «</w:t>
      </w:r>
      <w:r>
        <w:rPr>
          <w:rStyle w:val="WW8Num3z0"/>
          <w:rFonts w:ascii="Verdana" w:hAnsi="Verdana"/>
          <w:color w:val="4682B4"/>
          <w:sz w:val="18"/>
          <w:szCs w:val="18"/>
        </w:rPr>
        <w:t xml:space="preserve">Финансовый университет при Правительстве Российской </w:t>
      </w:r>
      <w:r>
        <w:rPr>
          <w:rStyle w:val="WW8Num3z0"/>
          <w:rFonts w:ascii="Verdana" w:hAnsi="Verdana"/>
          <w:color w:val="4682B4"/>
          <w:sz w:val="18"/>
          <w:szCs w:val="18"/>
        </w:rPr>
        <w:lastRenderedPageBreak/>
        <w:t>Федерации</w:t>
      </w:r>
      <w:r>
        <w:rPr>
          <w:rFonts w:ascii="Verdana" w:hAnsi="Verdana"/>
          <w:color w:val="000000"/>
          <w:sz w:val="18"/>
          <w:szCs w:val="18"/>
        </w:rPr>
        <w:t>» в рамках учебной дисциплины «</w:t>
      </w:r>
      <w:r>
        <w:rPr>
          <w:rStyle w:val="WW8Num3z0"/>
          <w:rFonts w:ascii="Verdana" w:hAnsi="Verdana"/>
          <w:color w:val="4682B4"/>
          <w:sz w:val="18"/>
          <w:szCs w:val="18"/>
        </w:rPr>
        <w:t>Организация деятельности центрального банка</w:t>
      </w:r>
      <w:r>
        <w:rPr>
          <w:rFonts w:ascii="Verdana" w:hAnsi="Verdana"/>
          <w:color w:val="000000"/>
          <w:sz w:val="18"/>
          <w:szCs w:val="18"/>
        </w:rPr>
        <w:t>».</w:t>
      </w:r>
    </w:p>
    <w:p w14:paraId="06199DE1"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подтверждено соответствующими документами.</w:t>
      </w:r>
    </w:p>
    <w:p w14:paraId="1FCA6BC0"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10 научных статей общим объемом 4,36 п.л. (весь объем авторский), в том числе 5 статей авторским объемом 2,08 п.л. в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33946244"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диссертационной работы. Работа сформирована исходя из целей и задач исследования. Диссертация состоит из введения, трех глав, заключения, библиографического списка из 239 наименований и 10 приложений. Основной текст диссертации изложен на 166 страницах, содержит 17 таблиц и 48 рисунков.</w:t>
      </w:r>
    </w:p>
    <w:p w14:paraId="5E8AA969" w14:textId="77777777" w:rsidR="002C4070" w:rsidRDefault="002C4070" w:rsidP="002C407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Мехдиев, Хайям Осман оглы</w:t>
      </w:r>
    </w:p>
    <w:p w14:paraId="089211C4"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6C03FE7"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исследования современных направлений модернизации денежно-кредитной политики, направленной на обеспечение экономического роста страны, в данном исследовании рассматривались три группы вопросов.</w:t>
      </w:r>
    </w:p>
    <w:p w14:paraId="7860677E"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проблем связана с исследованием роли денежно-кредитной политики в обеспечении экономического роста, выражающегося в росте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 диссертации роль денежно-кредитной политики в обеспечении экономического роста рассматривалась как:</w:t>
      </w:r>
    </w:p>
    <w:p w14:paraId="256F402A"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назначение денежно-кредитной политики (теоретический аспект);</w:t>
      </w:r>
    </w:p>
    <w:p w14:paraId="37FD5A9C" w14:textId="77777777" w:rsidR="002C4070" w:rsidRDefault="002C4070" w:rsidP="002C407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эффективность этой политики (практический аспект).</w:t>
      </w:r>
    </w:p>
    <w:p w14:paraId="0D89D3DD"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существующих теоретических представлений о денежно-кредитной политике показал, что доминирующей является концепция, которая основана на сочетании</w:t>
      </w:r>
      <w:r>
        <w:rPr>
          <w:rStyle w:val="WW8Num2z0"/>
          <w:rFonts w:ascii="Verdana" w:hAnsi="Verdana"/>
          <w:color w:val="000000"/>
          <w:sz w:val="18"/>
          <w:szCs w:val="18"/>
        </w:rPr>
        <w:t> </w:t>
      </w:r>
      <w:r>
        <w:rPr>
          <w:rStyle w:val="WW8Num3z0"/>
          <w:rFonts w:ascii="Verdana" w:hAnsi="Verdana"/>
          <w:color w:val="4682B4"/>
          <w:sz w:val="18"/>
          <w:szCs w:val="18"/>
        </w:rPr>
        <w:t>кейнсианской</w:t>
      </w:r>
      <w:r>
        <w:rPr>
          <w:rFonts w:ascii="Verdana" w:hAnsi="Verdana"/>
          <w:color w:val="000000"/>
          <w:sz w:val="18"/>
          <w:szCs w:val="18"/>
        </w:rPr>
        <w:t>, монетаристской и неоклассической теорий. Согласно этой концепции,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невозможно, повышая предложение</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обеспечивать экономический рост. Однако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Fonts w:ascii="Verdana" w:hAnsi="Verdana"/>
          <w:color w:val="000000"/>
          <w:sz w:val="18"/>
          <w:szCs w:val="18"/>
        </w:rPr>
        <w:t>периоде увеличение предложения денег может оказать положительное влияние на экономическую активность. Это обусловлено тем, что подъем цен, вызванный увеличением предложения денег, воспринимается экономическими агентами как следствие роста</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их продукцию, что может привести к росту</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Вместе с тем, если центральный банк предпочтет обеспечение роста в краткосрочном периоде, то это приведет к повышению</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инфляционных ожиданий, что, в свою очередь, может нейтрализовать меры по достижению реального экономического роста в долгосрочном периоде. Поэтому в современных условиях применяемая в развитых странах концепция денежно-кредитной политики предполагает, что</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стабильность является наилучшим вкладом денежно-кредитной политики в обеспечение экономического роста.</w:t>
      </w:r>
    </w:p>
    <w:p w14:paraId="7B9179CE"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началом современного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центральные банки в большинстве развитых стран начали снижать</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для стимулирования экономического роста. Однако когда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процента достигли почти нулевого уровня, у центральных банков ограничились возможности по их использованию для дальнейшего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экономической активности. Масштаб и последствия кризиса привели к тому, что центральные банки развитых стран начали осуществлять</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государственного и частного долга, т.е. начали проводить так называемые «</w:t>
      </w:r>
      <w:r>
        <w:rPr>
          <w:rStyle w:val="WW8Num3z0"/>
          <w:rFonts w:ascii="Verdana" w:hAnsi="Verdana"/>
          <w:color w:val="4682B4"/>
          <w:sz w:val="18"/>
          <w:szCs w:val="18"/>
        </w:rPr>
        <w:t>количественные послабления</w:t>
      </w:r>
      <w:r>
        <w:rPr>
          <w:rFonts w:ascii="Verdana" w:hAnsi="Verdana"/>
          <w:color w:val="000000"/>
          <w:sz w:val="18"/>
          <w:szCs w:val="18"/>
        </w:rPr>
        <w:t>». Основная цель количественных послаблений заключается в</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экономического роста через кредитный канал трансмиссионного механизма денежно-кредитной политики. Однако банки не</w:t>
      </w:r>
      <w:r>
        <w:rPr>
          <w:rStyle w:val="WW8Num2z0"/>
          <w:rFonts w:ascii="Verdana" w:hAnsi="Verdana"/>
          <w:color w:val="000000"/>
          <w:sz w:val="18"/>
          <w:szCs w:val="18"/>
        </w:rPr>
        <w:t> </w:t>
      </w:r>
      <w:r>
        <w:rPr>
          <w:rStyle w:val="WW8Num3z0"/>
          <w:rFonts w:ascii="Verdana" w:hAnsi="Verdana"/>
          <w:color w:val="4682B4"/>
          <w:sz w:val="18"/>
          <w:szCs w:val="18"/>
        </w:rPr>
        <w:t>кредитуют</w:t>
      </w:r>
      <w:r>
        <w:rPr>
          <w:rStyle w:val="WW8Num2z0"/>
          <w:rFonts w:ascii="Verdana" w:hAnsi="Verdana"/>
          <w:color w:val="000000"/>
          <w:sz w:val="18"/>
          <w:szCs w:val="18"/>
        </w:rPr>
        <w:t> </w:t>
      </w:r>
      <w:r>
        <w:rPr>
          <w:rFonts w:ascii="Verdana" w:hAnsi="Verdana"/>
          <w:color w:val="000000"/>
          <w:sz w:val="18"/>
          <w:szCs w:val="18"/>
        </w:rPr>
        <w:t>экономические субъекты в соответствующих объемах, что не приводит к увеличению инфляции, вызванному ростом</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в обращении. Но рост инфляции может произойти и по другому сценарию. Полученные от центрального банка средства в большей части остаются в финансовом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и приводят к повышению цен на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в том числе растут цены на</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где торгуются такие ресурсные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xml:space="preserve">, как зерно, металлы и др. Такой рост </w:t>
      </w:r>
      <w:r>
        <w:rPr>
          <w:rFonts w:ascii="Verdana" w:hAnsi="Verdana"/>
          <w:color w:val="000000"/>
          <w:sz w:val="18"/>
          <w:szCs w:val="18"/>
        </w:rPr>
        <w:lastRenderedPageBreak/>
        <w:t>цен может привести к увеличению</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повышению инфляции. Таким образом, может получиться ситуация, что новые раунды количественных послаблений приводят к увеличению</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цен, что вызывает инфляцию издержек и снижение</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спроса вместо его стимулирования. Вследствие этого в исследовании сделан вывод о противоречивости теоретической базы современной денежно-кредитной политики содержанию</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центральных банков.</w:t>
      </w:r>
    </w:p>
    <w:p w14:paraId="16FAE0B4"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изучения вопроса эффективности денежно-кредитной политики в обеспечении экономического роста, выражающегося в росте валового внутреннего продукта, в диссертации был проведен регрессионно-корреляционный анализ. В этих целях исследовано влияние денежно-кредитной политики не на рост</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 целом, а в его</w:t>
      </w:r>
      <w:r>
        <w:rPr>
          <w:rStyle w:val="WW8Num2z0"/>
          <w:rFonts w:ascii="Verdana" w:hAnsi="Verdana"/>
          <w:color w:val="000000"/>
          <w:sz w:val="18"/>
          <w:szCs w:val="18"/>
        </w:rPr>
        <w:t> </w:t>
      </w:r>
      <w:r>
        <w:rPr>
          <w:rStyle w:val="WW8Num3z0"/>
          <w:rFonts w:ascii="Verdana" w:hAnsi="Verdana"/>
          <w:color w:val="4682B4"/>
          <w:sz w:val="18"/>
          <w:szCs w:val="18"/>
        </w:rPr>
        <w:t>разбивке</w:t>
      </w:r>
      <w:r>
        <w:rPr>
          <w:rStyle w:val="WW8Num2z0"/>
          <w:rFonts w:ascii="Verdana" w:hAnsi="Verdana"/>
          <w:color w:val="000000"/>
          <w:sz w:val="18"/>
          <w:szCs w:val="18"/>
        </w:rPr>
        <w:t> </w:t>
      </w:r>
      <w:r>
        <w:rPr>
          <w:rFonts w:ascii="Verdana" w:hAnsi="Verdana"/>
          <w:color w:val="000000"/>
          <w:sz w:val="18"/>
          <w:szCs w:val="18"/>
        </w:rPr>
        <w:t>по ряду отраслей национальной экономики, в которых производилось около 60% ВВП страны за период 2003-2010 гг. В качестве переменных, от которых зависит изменение роста ВВП, были выбраны следующие денежно-кредитные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1) средневзвешенная ставка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нефинансовым организациям в рублях сроком до года; 2)</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нефинансовому сектору</w:t>
      </w:r>
      <w:r>
        <w:rPr>
          <w:rFonts w:ascii="Verdana" w:hAnsi="Verdana"/>
          <w:color w:val="000000"/>
          <w:sz w:val="18"/>
          <w:szCs w:val="18"/>
        </w:rPr>
        <w:t>»; 3) индекс</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Проведенное исследование показало, что за период 2003-2010 гг. влияние денежно-кредитной политики на рост ВВП по разным отраслям экономики было неодинаковым. Тем не менее было выявлено, что рост ВВП в некоторых отраслях (обрабатывающие производства,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оптовая и розничная торговля) очень чувствителен к изменению объема</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процентных ставок. Следовательно, центральный банк, способствуя увеличению</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вложений в экономику России, может стимулировать экономический рост в указанных отраслях национальной экономики.</w:t>
      </w:r>
    </w:p>
    <w:p w14:paraId="318B1F73"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вопросов связана с изучением роли системы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реализации денежно-кредитной политики. Анализ особенностей функционирования коммерческих банков в современных условиях показал, что банки играют более важную роль в трансмиссии сигналов денежно-кредитной политики, чем это было принято считать ранее. Проведенное исследование показало, что на стадии</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 роста национальной экономики у банков непринятие риска падает, а объемы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растут. Эти процессы исследованы в рамках механизма работы канала принятия риска трансмиссионного механизма денежно-кредитной политики. Однако в условиях кризиса происходят обратные процессы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снижают выдачу кредитов и повышают требования к</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Эти процессы проанализированы в рамках механизма работы канала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w:t>
      </w:r>
    </w:p>
    <w:p w14:paraId="4142523F"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центральный банк, призванный реализовывать национальные интересы, должен более детально анализировать ситуацию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сфере и направлять деятельность коммерческих банков на обеспечение рыночного равновесия и на снижение амплитуды рыночного колебания. Так, в диссертации сделан вывод о необходимости системного надзора над деятельностью коммерческих банков для достижения</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выполнения этими денежно-кредитными институтами своей главной задачи, а именно — задачи трансформации</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в инвестиции.</w:t>
      </w:r>
    </w:p>
    <w:p w14:paraId="285A2211"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вопросов связана с исследованием особенностей реализации денежно-кредитной политики в период глобального финансово-экономического кризиса и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При исследовании теоретических основ денежно-кредитной политики в условиях кризиса и посткризисный период было обосновано, что необходимым условием достижения конечной цели денежно-кредитной политики является обеспечение не только</w:t>
      </w:r>
      <w:r>
        <w:rPr>
          <w:rStyle w:val="WW8Num2z0"/>
          <w:rFonts w:ascii="Verdana" w:hAnsi="Verdana"/>
          <w:color w:val="000000"/>
          <w:sz w:val="18"/>
          <w:szCs w:val="18"/>
        </w:rPr>
        <w:t> </w:t>
      </w:r>
      <w:r>
        <w:rPr>
          <w:rStyle w:val="WW8Num3z0"/>
          <w:rFonts w:ascii="Verdana" w:hAnsi="Verdana"/>
          <w:color w:val="4682B4"/>
          <w:sz w:val="18"/>
          <w:szCs w:val="18"/>
        </w:rPr>
        <w:t>ценовой</w:t>
      </w:r>
      <w:r>
        <w:rPr>
          <w:rFonts w:ascii="Verdana" w:hAnsi="Verdana"/>
          <w:color w:val="000000"/>
          <w:sz w:val="18"/>
          <w:szCs w:val="18"/>
        </w:rPr>
        <w:t>, но и стабильности функционирования системы коммерческих банков. Более того, достижение ценовой стабильности не гарантирует обеспечение стабильности функционирования системы коммерческих банков. Проведенный анализ теоретической базы показал, что при использовании традиционных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денежно-кредитной политики одновременное достижение двух указанных целей затруднительно. Для этого наряду с системой банковского надзора, включающего в себя использование инструментов</w:t>
      </w:r>
      <w:r>
        <w:rPr>
          <w:rStyle w:val="WW8Num2z0"/>
          <w:rFonts w:ascii="Verdana" w:hAnsi="Verdana"/>
          <w:color w:val="000000"/>
          <w:sz w:val="18"/>
          <w:szCs w:val="18"/>
        </w:rPr>
        <w:t> </w:t>
      </w:r>
      <w:r>
        <w:rPr>
          <w:rStyle w:val="WW8Num3z0"/>
          <w:rFonts w:ascii="Verdana" w:hAnsi="Verdana"/>
          <w:color w:val="4682B4"/>
          <w:sz w:val="18"/>
          <w:szCs w:val="18"/>
        </w:rPr>
        <w:t>микропруденциального</w:t>
      </w:r>
      <w:r>
        <w:rPr>
          <w:rStyle w:val="WW8Num2z0"/>
          <w:rFonts w:ascii="Verdana" w:hAnsi="Verdana"/>
          <w:color w:val="000000"/>
          <w:sz w:val="18"/>
          <w:szCs w:val="18"/>
        </w:rPr>
        <w:t> </w:t>
      </w:r>
      <w:r>
        <w:rPr>
          <w:rFonts w:ascii="Verdana" w:hAnsi="Verdana"/>
          <w:color w:val="000000"/>
          <w:sz w:val="18"/>
          <w:szCs w:val="18"/>
        </w:rPr>
        <w:t xml:space="preserve">регулирования, необходимо использовать подход, предполагающий использование </w:t>
      </w:r>
      <w:r>
        <w:rPr>
          <w:rFonts w:ascii="Verdana" w:hAnsi="Verdana"/>
          <w:color w:val="000000"/>
          <w:sz w:val="18"/>
          <w:szCs w:val="18"/>
        </w:rPr>
        <w:lastRenderedPageBreak/>
        <w:t>инструментов</w:t>
      </w:r>
      <w:r>
        <w:rPr>
          <w:rStyle w:val="WW8Num2z0"/>
          <w:rFonts w:ascii="Verdana" w:hAnsi="Verdana"/>
          <w:color w:val="000000"/>
          <w:sz w:val="18"/>
          <w:szCs w:val="18"/>
        </w:rPr>
        <w:t> </w:t>
      </w:r>
      <w:r>
        <w:rPr>
          <w:rStyle w:val="WW8Num3z0"/>
          <w:rFonts w:ascii="Verdana" w:hAnsi="Verdana"/>
          <w:color w:val="4682B4"/>
          <w:sz w:val="18"/>
          <w:szCs w:val="18"/>
        </w:rPr>
        <w:t>макропруденциального</w:t>
      </w:r>
      <w:r>
        <w:rPr>
          <w:rStyle w:val="WW8Num2z0"/>
          <w:rFonts w:ascii="Verdana" w:hAnsi="Verdana"/>
          <w:color w:val="000000"/>
          <w:sz w:val="18"/>
          <w:szCs w:val="18"/>
        </w:rPr>
        <w:t> </w:t>
      </w:r>
      <w:r>
        <w:rPr>
          <w:rFonts w:ascii="Verdana" w:hAnsi="Verdana"/>
          <w:color w:val="000000"/>
          <w:sz w:val="18"/>
          <w:szCs w:val="18"/>
        </w:rPr>
        <w:t>регулирования.</w:t>
      </w:r>
    </w:p>
    <w:p w14:paraId="24D99E39"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взаимосвязи денежно-кредитной политики и</w:t>
      </w:r>
      <w:r>
        <w:rPr>
          <w:rStyle w:val="WW8Num2z0"/>
          <w:rFonts w:ascii="Verdana" w:hAnsi="Verdana"/>
          <w:color w:val="000000"/>
          <w:sz w:val="18"/>
          <w:szCs w:val="18"/>
        </w:rPr>
        <w:t> </w:t>
      </w:r>
      <w:r>
        <w:rPr>
          <w:rStyle w:val="WW8Num3z0"/>
          <w:rFonts w:ascii="Verdana" w:hAnsi="Verdana"/>
          <w:color w:val="4682B4"/>
          <w:sz w:val="18"/>
          <w:szCs w:val="18"/>
        </w:rPr>
        <w:t>пруденциального</w:t>
      </w:r>
      <w:r>
        <w:rPr>
          <w:rStyle w:val="WW8Num2z0"/>
          <w:rFonts w:ascii="Verdana" w:hAnsi="Verdana"/>
          <w:color w:val="000000"/>
          <w:sz w:val="18"/>
          <w:szCs w:val="18"/>
        </w:rPr>
        <w:t> </w:t>
      </w:r>
      <w:r>
        <w:rPr>
          <w:rFonts w:ascii="Verdana" w:hAnsi="Verdana"/>
          <w:color w:val="000000"/>
          <w:sz w:val="18"/>
          <w:szCs w:val="18"/>
        </w:rPr>
        <w:t>регулирования было обосновано, что для достижения устойчивого экономического роста именно</w:t>
      </w:r>
      <w:r>
        <w:rPr>
          <w:rStyle w:val="WW8Num2z0"/>
          <w:rFonts w:ascii="Verdana" w:hAnsi="Verdana"/>
          <w:color w:val="000000"/>
          <w:sz w:val="18"/>
          <w:szCs w:val="18"/>
        </w:rPr>
        <w:t> </w:t>
      </w:r>
      <w:r>
        <w:rPr>
          <w:rStyle w:val="WW8Num3z0"/>
          <w:rFonts w:ascii="Verdana" w:hAnsi="Verdana"/>
          <w:color w:val="4682B4"/>
          <w:sz w:val="18"/>
          <w:szCs w:val="18"/>
        </w:rPr>
        <w:t>скоординированное</w:t>
      </w:r>
      <w:r>
        <w:rPr>
          <w:rStyle w:val="WW8Num2z0"/>
          <w:rFonts w:ascii="Verdana" w:hAnsi="Verdana"/>
          <w:color w:val="000000"/>
          <w:sz w:val="18"/>
          <w:szCs w:val="18"/>
        </w:rPr>
        <w:t> </w:t>
      </w:r>
      <w:r>
        <w:rPr>
          <w:rFonts w:ascii="Verdana" w:hAnsi="Verdana"/>
          <w:color w:val="000000"/>
          <w:sz w:val="18"/>
          <w:szCs w:val="18"/>
        </w:rPr>
        <w:t>использование денежно-кредитной политики и пруденциального регулирования является эффективным. Был проанализирован эффект внедрения</w:t>
      </w:r>
      <w:r>
        <w:rPr>
          <w:rStyle w:val="WW8Num2z0"/>
          <w:rFonts w:ascii="Verdana" w:hAnsi="Verdana"/>
          <w:color w:val="000000"/>
          <w:sz w:val="18"/>
          <w:szCs w:val="18"/>
        </w:rPr>
        <w:t> </w:t>
      </w:r>
      <w:r>
        <w:rPr>
          <w:rStyle w:val="WW8Num3z0"/>
          <w:rFonts w:ascii="Verdana" w:hAnsi="Verdana"/>
          <w:color w:val="4682B4"/>
          <w:sz w:val="18"/>
          <w:szCs w:val="18"/>
        </w:rPr>
        <w:t>контрциклического</w:t>
      </w:r>
      <w:r>
        <w:rPr>
          <w:rStyle w:val="WW8Num2z0"/>
          <w:rFonts w:ascii="Verdana" w:hAnsi="Verdana"/>
          <w:color w:val="000000"/>
          <w:sz w:val="18"/>
          <w:szCs w:val="18"/>
        </w:rPr>
        <w:t> </w:t>
      </w:r>
      <w:r>
        <w:rPr>
          <w:rFonts w:ascii="Verdana" w:hAnsi="Verdana"/>
          <w:color w:val="000000"/>
          <w:sz w:val="18"/>
          <w:szCs w:val="18"/>
        </w:rPr>
        <w:t>буфера капитала. Проведенный анализ рекомендаций</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показал, что использование коэффициента «Кредиты/ВВП»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контрциклического буфера капитала может привести к тому, что в условиях роста ВВП требования к</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будут снижаться, а в условиях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ВВП - увеличиваться, что еще больше усилит</w:t>
      </w:r>
      <w:r>
        <w:rPr>
          <w:rStyle w:val="WW8Num2z0"/>
          <w:rFonts w:ascii="Verdana" w:hAnsi="Verdana"/>
          <w:color w:val="000000"/>
          <w:sz w:val="18"/>
          <w:szCs w:val="18"/>
        </w:rPr>
        <w:t> </w:t>
      </w:r>
      <w:r>
        <w:rPr>
          <w:rStyle w:val="WW8Num3z0"/>
          <w:rFonts w:ascii="Verdana" w:hAnsi="Verdana"/>
          <w:color w:val="4682B4"/>
          <w:sz w:val="18"/>
          <w:szCs w:val="18"/>
        </w:rPr>
        <w:t>процикличность</w:t>
      </w:r>
      <w:r>
        <w:rPr>
          <w:rStyle w:val="WW8Num2z0"/>
          <w:rFonts w:ascii="Verdana" w:hAnsi="Verdana"/>
          <w:color w:val="000000"/>
          <w:sz w:val="18"/>
          <w:szCs w:val="18"/>
        </w:rPr>
        <w:t> </w:t>
      </w:r>
      <w:r>
        <w:rPr>
          <w:rFonts w:ascii="Verdana" w:hAnsi="Verdana"/>
          <w:color w:val="000000"/>
          <w:sz w:val="18"/>
          <w:szCs w:val="18"/>
        </w:rPr>
        <w:t>развития коммерческих банков. Предложено использовать показатель «Кредиты</w:t>
      </w:r>
      <w:r>
        <w:rPr>
          <w:rStyle w:val="WW8Num2z0"/>
          <w:rFonts w:ascii="Verdana" w:hAnsi="Verdana"/>
          <w:color w:val="000000"/>
          <w:sz w:val="18"/>
          <w:szCs w:val="18"/>
        </w:rPr>
        <w:t> </w:t>
      </w:r>
      <w:r>
        <w:rPr>
          <w:rStyle w:val="WW8Num3z0"/>
          <w:rFonts w:ascii="Verdana" w:hAnsi="Verdana"/>
          <w:color w:val="4682B4"/>
          <w:sz w:val="18"/>
          <w:szCs w:val="18"/>
        </w:rPr>
        <w:t>нефинансовому</w:t>
      </w:r>
      <w:r>
        <w:rPr>
          <w:rStyle w:val="WW8Num2z0"/>
          <w:rFonts w:ascii="Verdana" w:hAnsi="Verdana"/>
          <w:color w:val="000000"/>
          <w:sz w:val="18"/>
          <w:szCs w:val="18"/>
        </w:rPr>
        <w:t> </w:t>
      </w:r>
      <w:r>
        <w:rPr>
          <w:rFonts w:ascii="Verdana" w:hAnsi="Verdana"/>
          <w:color w:val="000000"/>
          <w:sz w:val="18"/>
          <w:szCs w:val="18"/>
        </w:rPr>
        <w:t>сектору экономики» в качестве основной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переменной для планирования контрциклического буфера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4B97C573" w14:textId="77777777" w:rsidR="002C4070" w:rsidRDefault="002C4070" w:rsidP="002C407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диссертации анализ показал, что страны с формирующимися рынками, которые</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в мировое хозяйство, весьма подвержены цикличности международного движения капитала. Это усложняет достижение центральным банком целей денежно-кредитной политики. В диссертации обосновано, что Банку России в ближайшей перспективе для снижения негативного воздействия внешних факторов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денежно-кредитной политики целесообразно перейти на практику использования отдельных</w:t>
      </w:r>
      <w:r>
        <w:rPr>
          <w:rStyle w:val="WW8Num2z0"/>
          <w:rFonts w:ascii="Verdana" w:hAnsi="Verdana"/>
          <w:color w:val="000000"/>
          <w:sz w:val="18"/>
          <w:szCs w:val="18"/>
        </w:rPr>
        <w:t> </w:t>
      </w:r>
      <w:r>
        <w:rPr>
          <w:rStyle w:val="WW8Num3z0"/>
          <w:rFonts w:ascii="Verdana" w:hAnsi="Verdana"/>
          <w:color w:val="4682B4"/>
          <w:sz w:val="18"/>
          <w:szCs w:val="18"/>
        </w:rPr>
        <w:t>пруденциальных</w:t>
      </w:r>
      <w:r>
        <w:rPr>
          <w:rStyle w:val="WW8Num2z0"/>
          <w:rFonts w:ascii="Verdana" w:hAnsi="Verdana"/>
          <w:color w:val="000000"/>
          <w:sz w:val="18"/>
          <w:szCs w:val="18"/>
        </w:rPr>
        <w:t> </w:t>
      </w:r>
      <w:r>
        <w:rPr>
          <w:rFonts w:ascii="Verdana" w:hAnsi="Verdana"/>
          <w:color w:val="000000"/>
          <w:sz w:val="18"/>
          <w:szCs w:val="18"/>
        </w:rPr>
        <w:t>ограничений.</w:t>
      </w:r>
    </w:p>
    <w:p w14:paraId="187EB754" w14:textId="77777777" w:rsidR="002C4070" w:rsidRDefault="002C4070" w:rsidP="002C407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Мехдиев, Хайям Осман оглы, 2012 год</w:t>
      </w:r>
    </w:p>
    <w:p w14:paraId="504BD03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10.07.2002 №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текст.</w:t>
      </w:r>
    </w:p>
    <w:p w14:paraId="0780428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02.12.1996 № 395-1 ФЗ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ред. от 06.12.2011) текст.</w:t>
      </w:r>
    </w:p>
    <w:p w14:paraId="5E85C9E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27.10.2008 № 175-ФЗ «О дополнительных мерах для укрепления стабильности банковской системы в период до 31 декабря 2011» текст.</w:t>
      </w:r>
    </w:p>
    <w:p w14:paraId="4D9F82F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 Заявление Правительства РФ № 1472п-П13, Банка России № 01-001/1280 от 05.04.2011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2015 года» текст.</w:t>
      </w:r>
    </w:p>
    <w:p w14:paraId="7B70856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 Инструкция Банка России от 16.01.2004 № 110-И (в ред. от 20.04.2011)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текст.</w:t>
      </w:r>
    </w:p>
    <w:p w14:paraId="26BB101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 Положение Банка России от 07.08.2009 № 342-П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 текст.</w:t>
      </w:r>
    </w:p>
    <w:p w14:paraId="71663C3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 Положение Банка России от 04.08.2003 №236-П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Банком России кредитным организациям</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обеспеченных залогом (блокировкой)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текст.</w:t>
      </w:r>
    </w:p>
    <w:p w14:paraId="7A210AB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Банка России от 12.11.2007 № 312-П «О порядке предоставления Банком России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кредитов, обеспеченных активами или</w:t>
      </w:r>
      <w:r>
        <w:rPr>
          <w:rStyle w:val="WW8Num2z0"/>
          <w:rFonts w:ascii="Verdana" w:hAnsi="Verdana"/>
          <w:color w:val="000000"/>
          <w:sz w:val="18"/>
          <w:szCs w:val="18"/>
        </w:rPr>
        <w:t> </w:t>
      </w:r>
      <w:r>
        <w:rPr>
          <w:rStyle w:val="WW8Num3z0"/>
          <w:rFonts w:ascii="Verdana" w:hAnsi="Verdana"/>
          <w:color w:val="4682B4"/>
          <w:sz w:val="18"/>
          <w:szCs w:val="18"/>
        </w:rPr>
        <w:t>поручительствами</w:t>
      </w:r>
      <w:r>
        <w:rPr>
          <w:rFonts w:ascii="Verdana" w:hAnsi="Verdana"/>
          <w:color w:val="000000"/>
          <w:sz w:val="18"/>
          <w:szCs w:val="18"/>
        </w:rPr>
        <w:t>» текст.</w:t>
      </w:r>
    </w:p>
    <w:p w14:paraId="60A49DF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 Положение Банка России от 16.10.2008 № 323-П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Банком России российским кредитным организациям кредитов без обеспечения» текст.</w:t>
      </w:r>
    </w:p>
    <w:p w14:paraId="264DE3D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Банка России от 04.03.2010 № 357-П «Об условиях совершения Банком России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прямого РЕПО с российскими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на рынке государственных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текст.</w:t>
      </w:r>
    </w:p>
    <w:p w14:paraId="152A0B9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Указание Банка России от 16.01.2004 № 1379-У (ред. от 28.02.2012)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текст.</w:t>
      </w:r>
    </w:p>
    <w:p w14:paraId="090B75F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 Литература на русском языке</w:t>
      </w:r>
    </w:p>
    <w:p w14:paraId="17B8B9C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 Абрамова MA. Модернизация денежно-кредитной политики как фактор перехода экономики России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росту текст.: монография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 под рук. проф. MA. Абрамовой. М. : Цифро-вичок, 2010.-С. 344.</w:t>
      </w:r>
    </w:p>
    <w:p w14:paraId="24BCD51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М. А. Функциональные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 xml:space="preserve">аспекты государственного регулирования монетарных процессов в Российской экономике текст. / М.А. Абрамова // Вестник 11 </w:t>
      </w:r>
      <w:r>
        <w:rPr>
          <w:rFonts w:ascii="Verdana" w:hAnsi="Verdana"/>
          <w:color w:val="000000"/>
          <w:sz w:val="18"/>
          <w:szCs w:val="18"/>
        </w:rPr>
        <w:lastRenderedPageBreak/>
        <w:t>У. — Вып. 3 (107). -2012.-С. 45—48.</w:t>
      </w:r>
    </w:p>
    <w:p w14:paraId="7B4801E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Андрюшин С. Приоритеты денежно-кредитной политики центральных банков в новых условиях текст. / С. Андрюшин // Вопросы экономики/ 2011. — Июнь, http:// www.public.ru/ [дата обращения: 15.03.2012].</w:t>
      </w:r>
    </w:p>
    <w:p w14:paraId="147F369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С.А. Денежно-кредитная политика Банка России: прогнозы и реалии текст. / С А. Андрюшин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2010. - Декабрь. URL: http://www.public.ru/ [дата обращения: 15.06.2012].</w:t>
      </w:r>
    </w:p>
    <w:p w14:paraId="6F5D458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Андрюшин CA. Трансмиссионный механизм денежно-кредитной политики центральных банков в условиях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 / С.А. Андрюшин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 2010. — Июнь. — №23. URL: http:// www.public.ru/ [дата обращения: 19.03.2012].</w:t>
      </w:r>
    </w:p>
    <w:p w14:paraId="6841E2C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Ануреев</w:t>
      </w:r>
      <w:r>
        <w:rPr>
          <w:rStyle w:val="WW8Num2z0"/>
          <w:rFonts w:ascii="Verdana" w:hAnsi="Verdana"/>
          <w:color w:val="000000"/>
          <w:sz w:val="18"/>
          <w:szCs w:val="18"/>
        </w:rPr>
        <w:t> </w:t>
      </w:r>
      <w:r>
        <w:rPr>
          <w:rFonts w:ascii="Verdana" w:hAnsi="Verdana"/>
          <w:color w:val="000000"/>
          <w:sz w:val="18"/>
          <w:szCs w:val="18"/>
        </w:rPr>
        <w:t>C.B. Денежно-кредитная политика: диспропорции и</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текст. : монография / C.B.</w:t>
      </w:r>
      <w:r>
        <w:rPr>
          <w:rStyle w:val="WW8Num2z0"/>
          <w:rFonts w:ascii="Verdana" w:hAnsi="Verdana"/>
          <w:color w:val="000000"/>
          <w:sz w:val="18"/>
          <w:szCs w:val="18"/>
        </w:rPr>
        <w:t> </w:t>
      </w:r>
      <w:r>
        <w:rPr>
          <w:rStyle w:val="WW8Num3z0"/>
          <w:rFonts w:ascii="Verdana" w:hAnsi="Verdana"/>
          <w:color w:val="4682B4"/>
          <w:sz w:val="18"/>
          <w:szCs w:val="18"/>
        </w:rPr>
        <w:t>Ануреев</w:t>
      </w:r>
      <w:r>
        <w:rPr>
          <w:rFonts w:ascii="Verdana" w:hAnsi="Verdana"/>
          <w:color w:val="000000"/>
          <w:sz w:val="18"/>
          <w:szCs w:val="18"/>
        </w:rPr>
        <w:t>. М., 2009. - С. 447.</w:t>
      </w:r>
    </w:p>
    <w:p w14:paraId="42A5BAB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Бажан</w:t>
      </w:r>
      <w:r>
        <w:rPr>
          <w:rStyle w:val="WW8Num2z0"/>
          <w:rFonts w:ascii="Verdana" w:hAnsi="Verdana"/>
          <w:color w:val="000000"/>
          <w:sz w:val="18"/>
          <w:szCs w:val="18"/>
        </w:rPr>
        <w:t> </w:t>
      </w:r>
      <w:r>
        <w:rPr>
          <w:rFonts w:ascii="Verdana" w:hAnsi="Verdana"/>
          <w:color w:val="000000"/>
          <w:sz w:val="18"/>
          <w:szCs w:val="18"/>
        </w:rPr>
        <w:t>А.И. Деньги и денежно-кредитная политика в Западной Европе текст. / А.И. Бажан // Доклады института Европы</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2005. -С.174.</w:t>
      </w:r>
    </w:p>
    <w:p w14:paraId="6AF9EBA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 Блэк Дж. Экономика: Толковый англо-русский словарь текст./ Дж. Блэк. М.: Весь Мир, 2000. С. 479.</w:t>
      </w:r>
    </w:p>
    <w:p w14:paraId="10D3583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Бывшев</w:t>
      </w:r>
      <w:r>
        <w:rPr>
          <w:rStyle w:val="WW8Num2z0"/>
          <w:rFonts w:ascii="Verdana" w:hAnsi="Verdana"/>
          <w:color w:val="000000"/>
          <w:sz w:val="18"/>
          <w:szCs w:val="18"/>
        </w:rPr>
        <w:t> </w:t>
      </w:r>
      <w:r>
        <w:rPr>
          <w:rFonts w:ascii="Verdana" w:hAnsi="Verdana"/>
          <w:color w:val="000000"/>
          <w:sz w:val="18"/>
          <w:szCs w:val="18"/>
        </w:rPr>
        <w:t>В.А. Эконометрика текст. : учебное пособие / В.А. Бывшев.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С. 480.</w:t>
      </w:r>
    </w:p>
    <w:p w14:paraId="16EB0B8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Банка России за 2009 год текст. — М., 2010. С. 54.</w:t>
      </w:r>
    </w:p>
    <w:p w14:paraId="5225BE3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Головнин</w:t>
      </w:r>
      <w:r>
        <w:rPr>
          <w:rStyle w:val="WW8Num2z0"/>
          <w:rFonts w:ascii="Verdana" w:hAnsi="Verdana"/>
          <w:color w:val="000000"/>
          <w:sz w:val="18"/>
          <w:szCs w:val="18"/>
        </w:rPr>
        <w:t> </w:t>
      </w:r>
      <w:r>
        <w:rPr>
          <w:rFonts w:ascii="Verdana" w:hAnsi="Verdana"/>
          <w:color w:val="000000"/>
          <w:sz w:val="18"/>
          <w:szCs w:val="18"/>
        </w:rPr>
        <w:t>М.А. Стратегия и тактика денежно-кредитной политики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текст. / М.Ю. Головнин // Вопросы экономики. — 2010. № 1. - С. 10.</w:t>
      </w:r>
    </w:p>
    <w:p w14:paraId="0D000A9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Головнин</w:t>
      </w:r>
      <w:r>
        <w:rPr>
          <w:rStyle w:val="WW8Num2z0"/>
          <w:rFonts w:ascii="Verdana" w:hAnsi="Verdana"/>
          <w:color w:val="000000"/>
          <w:sz w:val="18"/>
          <w:szCs w:val="18"/>
        </w:rPr>
        <w:t> </w:t>
      </w:r>
      <w:r>
        <w:rPr>
          <w:rFonts w:ascii="Verdana" w:hAnsi="Verdana"/>
          <w:color w:val="000000"/>
          <w:sz w:val="18"/>
          <w:szCs w:val="18"/>
        </w:rPr>
        <w:t>М.А. Финансовая глобализация и ограничения национальной денежно-кредитной политики текст. / М.Ю. Головнин // Вопросы экономики. 2007. - № 7. - С. 24-27.</w:t>
      </w:r>
    </w:p>
    <w:p w14:paraId="55A33A4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Головнин</w:t>
      </w:r>
      <w:r>
        <w:rPr>
          <w:rStyle w:val="WW8Num2z0"/>
          <w:rFonts w:ascii="Verdana" w:hAnsi="Verdana"/>
          <w:color w:val="000000"/>
          <w:sz w:val="18"/>
          <w:szCs w:val="18"/>
        </w:rPr>
        <w:t> </w:t>
      </w:r>
      <w:r>
        <w:rPr>
          <w:rFonts w:ascii="Verdana" w:hAnsi="Verdana"/>
          <w:color w:val="000000"/>
          <w:sz w:val="18"/>
          <w:szCs w:val="18"/>
        </w:rPr>
        <w:t>М.Ю. Денежно-кредитная политика после кризиса текст. / М.Ю. Головнин // Банковское дело. — № 12. 2009. - С. 11.</w:t>
      </w:r>
    </w:p>
    <w:p w14:paraId="7200174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26. Дробышевски С.М. Анализ трансмиссионных механизмов денежно-кредитной политики в российской экономике текст.: монография / С.М. Дробышевски. М., 2008. - С. 60.</w:t>
      </w:r>
    </w:p>
    <w:p w14:paraId="0888E17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27. Замараев Б. и др. Экономические итоги 2008 года: конец «</w:t>
      </w:r>
      <w:r>
        <w:rPr>
          <w:rStyle w:val="WW8Num3z0"/>
          <w:rFonts w:ascii="Verdana" w:hAnsi="Verdana"/>
          <w:color w:val="4682B4"/>
          <w:sz w:val="18"/>
          <w:szCs w:val="18"/>
        </w:rPr>
        <w:t>тучных</w:t>
      </w:r>
      <w:r>
        <w:rPr>
          <w:rFonts w:ascii="Verdana" w:hAnsi="Verdana"/>
          <w:color w:val="000000"/>
          <w:sz w:val="18"/>
          <w:szCs w:val="18"/>
        </w:rPr>
        <w:t>» лет [текст] / Б. Замараев, А.</w:t>
      </w:r>
      <w:r>
        <w:rPr>
          <w:rStyle w:val="WW8Num2z0"/>
          <w:rFonts w:ascii="Verdana" w:hAnsi="Verdana"/>
          <w:color w:val="000000"/>
          <w:sz w:val="18"/>
          <w:szCs w:val="18"/>
        </w:rPr>
        <w:t> </w:t>
      </w:r>
      <w:r>
        <w:rPr>
          <w:rStyle w:val="WW8Num3z0"/>
          <w:rFonts w:ascii="Verdana" w:hAnsi="Verdana"/>
          <w:color w:val="4682B4"/>
          <w:sz w:val="18"/>
          <w:szCs w:val="18"/>
        </w:rPr>
        <w:t>Киюцевская</w:t>
      </w:r>
      <w:r>
        <w:rPr>
          <w:rFonts w:ascii="Verdana" w:hAnsi="Verdana"/>
          <w:color w:val="000000"/>
          <w:sz w:val="18"/>
          <w:szCs w:val="18"/>
        </w:rPr>
        <w:t>, А. Назарова, Е. Суханов // Вопросы экономики. 2009. - № 3. - С. 6-13.</w:t>
      </w:r>
    </w:p>
    <w:p w14:paraId="063D9B2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Кавицкая</w:t>
      </w:r>
      <w:r>
        <w:rPr>
          <w:rStyle w:val="WW8Num2z0"/>
          <w:rFonts w:ascii="Verdana" w:hAnsi="Verdana"/>
          <w:color w:val="000000"/>
          <w:sz w:val="18"/>
          <w:szCs w:val="18"/>
        </w:rPr>
        <w:t> </w:t>
      </w:r>
      <w:r>
        <w:rPr>
          <w:rFonts w:ascii="Verdana" w:hAnsi="Verdana"/>
          <w:color w:val="000000"/>
          <w:sz w:val="18"/>
          <w:szCs w:val="18"/>
        </w:rPr>
        <w:t>И.Л. Анализ воздействия монетарного шока на экономику: история вопроса и некоторые новые идеи текст. / И.Л. Кавицкая // Journal of Institutional Studies. 2010. - Т. 2. - № 4. - С. 77.</w:t>
      </w:r>
    </w:p>
    <w:p w14:paraId="0476A8C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Актуальные проблемы методологии в реализации денежно-кредитной политики текст.: монография / К.Н.</w:t>
      </w:r>
      <w:r>
        <w:rPr>
          <w:rStyle w:val="WW8Num2z0"/>
          <w:rFonts w:ascii="Verdana" w:hAnsi="Verdana"/>
          <w:color w:val="000000"/>
          <w:sz w:val="18"/>
          <w:szCs w:val="18"/>
        </w:rPr>
        <w:t> </w:t>
      </w:r>
      <w:r>
        <w:rPr>
          <w:rStyle w:val="WW8Num3z0"/>
          <w:rFonts w:ascii="Verdana" w:hAnsi="Verdana"/>
          <w:color w:val="4682B4"/>
          <w:sz w:val="18"/>
          <w:szCs w:val="18"/>
        </w:rPr>
        <w:t>Корищенко</w:t>
      </w:r>
      <w:r>
        <w:rPr>
          <w:rFonts w:ascii="Verdana" w:hAnsi="Verdana"/>
          <w:color w:val="000000"/>
          <w:sz w:val="18"/>
          <w:szCs w:val="18"/>
        </w:rPr>
        <w:t>. М., 2006.-С. 237</w:t>
      </w:r>
    </w:p>
    <w:p w14:paraId="573579D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Денежно-кредитная и валютная политика // Научный альманах фундаментальных и прикладных исследований текст. / Л.Н. Красавина. М.: Финансы и статистика, 2003. — С. 106.</w:t>
      </w:r>
    </w:p>
    <w:p w14:paraId="398FF2A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Системный подход к проблеме экономического роста без усиления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текст. / Л.Н. Красавина //</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экономический рост: теория и практика: научный альманах фундаментальных и прикладных исследований. М., 2007. - С. 74.</w:t>
      </w:r>
    </w:p>
    <w:p w14:paraId="625C46A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Абрамова М.А. О единой государственной денежно-кредитной политике на 2011-2013 годы текст. / J1.H. Красавина, М.А.</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 Банковское дело. — 2011.— Январь. URL: http:// www.public.ru/ [дата обращения: 28.03.2012].</w:t>
      </w:r>
    </w:p>
    <w:p w14:paraId="090E928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Пищик В.Я. Регулирование инфляции. Мировой опыт и российская практика текст. / Л.Н. Красавина, В.Я.</w:t>
      </w:r>
      <w:r>
        <w:rPr>
          <w:rStyle w:val="WW8Num2z0"/>
          <w:rFonts w:ascii="Verdana" w:hAnsi="Verdana"/>
          <w:color w:val="000000"/>
          <w:sz w:val="18"/>
          <w:szCs w:val="18"/>
        </w:rPr>
        <w:t> </w:t>
      </w:r>
      <w:r>
        <w:rPr>
          <w:rStyle w:val="WW8Num3z0"/>
          <w:rFonts w:ascii="Verdana" w:hAnsi="Verdana"/>
          <w:color w:val="4682B4"/>
          <w:sz w:val="18"/>
          <w:szCs w:val="18"/>
        </w:rPr>
        <w:t>Пищик</w:t>
      </w:r>
      <w:r>
        <w:rPr>
          <w:rFonts w:ascii="Verdana" w:hAnsi="Verdana"/>
          <w:color w:val="000000"/>
          <w:sz w:val="18"/>
          <w:szCs w:val="18"/>
        </w:rPr>
        <w:t>. М., 2009. — С.280.</w:t>
      </w:r>
    </w:p>
    <w:p w14:paraId="0F17876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 И. Кредитование и экономический рост в России на современном этапе текст.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 2010. Сентябрь. - № 9. - С. 42.</w:t>
      </w:r>
    </w:p>
    <w:p w14:paraId="14B15B4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Кредит и экономический рост текст. /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 Банковское дело. 2010. - № 1. - С. 23.</w:t>
      </w:r>
    </w:p>
    <w:p w14:paraId="7307476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Кредит как антиинфляционный фактор текст. / О.И. Лаврушин // Инфляция и экономический рост: теория и практика: научный альманах фундаментальных и прикладных исследований. — М., 2007.-С. 88.</w:t>
      </w:r>
    </w:p>
    <w:p w14:paraId="794AEC0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Роль кредита и модернизация деятельности банков в сфере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текст.: монография / О.И. Лаврушин. М., 2012. -С.264.</w:t>
      </w:r>
    </w:p>
    <w:p w14:paraId="4A4D5F3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Денежно-кредитная пассивная политика текст. / О.И. Лаврушин // Аналитический банковский журнал. 2005. — № 1. — С. 40-41.</w:t>
      </w:r>
    </w:p>
    <w:p w14:paraId="154BCF3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Ларцев</w:t>
      </w:r>
      <w:r>
        <w:rPr>
          <w:rStyle w:val="WW8Num2z0"/>
          <w:rFonts w:ascii="Verdana" w:hAnsi="Verdana"/>
          <w:color w:val="000000"/>
          <w:sz w:val="18"/>
          <w:szCs w:val="18"/>
        </w:rPr>
        <w:t> </w:t>
      </w:r>
      <w:r>
        <w:rPr>
          <w:rFonts w:ascii="Verdana" w:hAnsi="Verdana"/>
          <w:color w:val="000000"/>
          <w:sz w:val="18"/>
          <w:szCs w:val="18"/>
        </w:rPr>
        <w:t>М.И. Современные направления реформирования денежно-кредитной политики текст.: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Ларцев М.И. -М., 2010.-С. 165.</w:t>
      </w:r>
    </w:p>
    <w:p w14:paraId="1859A7A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Управление социально-экономическим развитием России: концепции, цели, механизмы текст. / рук. авт. кол. А.Г. Поршнев ; Гос. Ун-т упр., отдел экономики РАН. М. : Экономика, 2002. - С. 32.</w:t>
      </w:r>
    </w:p>
    <w:p w14:paraId="4281ABB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41. МалкинаМ.Ю. Институты денежно-кредитного регулирования противоречия функционирования и развития текст. / М.Ю. Малкина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 18. - С. 2.</w:t>
      </w:r>
    </w:p>
    <w:p w14:paraId="03A5D44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 Монетарно-динамическая модель Тобина и анализ российской экономики текст. / В. Маневич // Вопросы экономики. -2009. № 3. URL: http://www.public.ru/ [дата обращения: 14.07.2012].</w:t>
      </w:r>
    </w:p>
    <w:p w14:paraId="0BCDECE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Денежно-кредитная политика Банка России и</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активность коммерческих банков в 2008-2010 гг. текст. / В.Е. Маневич// Бизнес и банки. — 2010. — Октябрь. URL: http://www.public.ru/ [дата обращения: 17.06.2012].</w:t>
      </w:r>
    </w:p>
    <w:p w14:paraId="76073C5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Мехдиев</w:t>
      </w:r>
      <w:r>
        <w:rPr>
          <w:rStyle w:val="WW8Num2z0"/>
          <w:rFonts w:ascii="Verdana" w:hAnsi="Verdana"/>
          <w:color w:val="000000"/>
          <w:sz w:val="18"/>
          <w:szCs w:val="18"/>
        </w:rPr>
        <w:t> </w:t>
      </w:r>
      <w:r>
        <w:rPr>
          <w:rFonts w:ascii="Verdana" w:hAnsi="Verdana"/>
          <w:color w:val="000000"/>
          <w:sz w:val="18"/>
          <w:szCs w:val="18"/>
        </w:rPr>
        <w:t>Х.О. Актуальные проблемы денежно-кредитной политики в России текст. / Мехдиев Х.О. // Международный научный журнал. -М.,2010.-№5.-С. 9-13.</w:t>
      </w:r>
    </w:p>
    <w:p w14:paraId="0EA2428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Мехдиев</w:t>
      </w:r>
      <w:r>
        <w:rPr>
          <w:rStyle w:val="WW8Num2z0"/>
          <w:rFonts w:ascii="Verdana" w:hAnsi="Verdana"/>
          <w:color w:val="000000"/>
          <w:sz w:val="18"/>
          <w:szCs w:val="18"/>
        </w:rPr>
        <w:t> </w:t>
      </w:r>
      <w:r>
        <w:rPr>
          <w:rFonts w:ascii="Verdana" w:hAnsi="Verdana"/>
          <w:color w:val="000000"/>
          <w:sz w:val="18"/>
          <w:szCs w:val="18"/>
        </w:rPr>
        <w:t>Х.О. Влияние денежно-кредитной политики на экономический рост текст. / Мехдиев Х.О. // Международный научный журнал. — М., 2012.-№2.-С. 29-32.</w:t>
      </w:r>
    </w:p>
    <w:p w14:paraId="01DDF63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Мехдиев</w:t>
      </w:r>
      <w:r>
        <w:rPr>
          <w:rStyle w:val="WW8Num2z0"/>
          <w:rFonts w:ascii="Verdana" w:hAnsi="Verdana"/>
          <w:color w:val="000000"/>
          <w:sz w:val="18"/>
          <w:szCs w:val="18"/>
        </w:rPr>
        <w:t> </w:t>
      </w:r>
      <w:r>
        <w:rPr>
          <w:rFonts w:ascii="Verdana" w:hAnsi="Verdana"/>
          <w:color w:val="000000"/>
          <w:sz w:val="18"/>
          <w:szCs w:val="18"/>
        </w:rPr>
        <w:t>Х.О. Стабильность банковской системы как необходимое условие реализации денежно-кредитной политики текст. / Мехдиев Х.О. // Общественные науки. 2012. - № 5. - С. 219-224.</w:t>
      </w:r>
    </w:p>
    <w:p w14:paraId="3B3AEA3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47. МехдиевХ.О.</w:t>
      </w:r>
      <w:r>
        <w:rPr>
          <w:rStyle w:val="WW8Num2z0"/>
          <w:rFonts w:ascii="Verdana" w:hAnsi="Verdana"/>
          <w:color w:val="000000"/>
          <w:sz w:val="18"/>
          <w:szCs w:val="18"/>
        </w:rPr>
        <w:t> </w:t>
      </w:r>
      <w:r>
        <w:rPr>
          <w:rStyle w:val="WW8Num3z0"/>
          <w:rFonts w:ascii="Verdana" w:hAnsi="Verdana"/>
          <w:color w:val="4682B4"/>
          <w:sz w:val="18"/>
          <w:szCs w:val="18"/>
        </w:rPr>
        <w:t>Контрциклический</w:t>
      </w:r>
      <w:r>
        <w:rPr>
          <w:rStyle w:val="WW8Num2z0"/>
          <w:rFonts w:ascii="Verdana" w:hAnsi="Verdana"/>
          <w:color w:val="000000"/>
          <w:sz w:val="18"/>
          <w:szCs w:val="18"/>
        </w:rPr>
        <w:t> </w:t>
      </w:r>
      <w:r>
        <w:rPr>
          <w:rFonts w:ascii="Verdana" w:hAnsi="Verdana"/>
          <w:color w:val="000000"/>
          <w:sz w:val="18"/>
          <w:szCs w:val="18"/>
        </w:rPr>
        <w:t>буфер капитала как инструмент ограничения системного риска: критическая оценка текст. /</w:t>
      </w:r>
      <w:r>
        <w:rPr>
          <w:rStyle w:val="WW8Num2z0"/>
          <w:rFonts w:ascii="Verdana" w:hAnsi="Verdana"/>
          <w:color w:val="000000"/>
          <w:sz w:val="18"/>
          <w:szCs w:val="18"/>
        </w:rPr>
        <w:t> </w:t>
      </w:r>
      <w:r>
        <w:rPr>
          <w:rStyle w:val="WW8Num3z0"/>
          <w:rFonts w:ascii="Verdana" w:hAnsi="Verdana"/>
          <w:color w:val="4682B4"/>
          <w:sz w:val="18"/>
          <w:szCs w:val="18"/>
        </w:rPr>
        <w:t>Мехдиев</w:t>
      </w:r>
      <w:r>
        <w:rPr>
          <w:rStyle w:val="WW8Num2z0"/>
          <w:rFonts w:ascii="Verdana" w:hAnsi="Verdana"/>
          <w:color w:val="000000"/>
          <w:sz w:val="18"/>
          <w:szCs w:val="18"/>
        </w:rPr>
        <w:t> </w:t>
      </w:r>
      <w:r>
        <w:rPr>
          <w:rFonts w:ascii="Verdana" w:hAnsi="Verdana"/>
          <w:color w:val="000000"/>
          <w:sz w:val="18"/>
          <w:szCs w:val="18"/>
        </w:rPr>
        <w:t>Х.О. // Экономика, статистика, информатика: Вестник</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М., 2012. -№ 2. С. 57-59.</w:t>
      </w:r>
    </w:p>
    <w:p w14:paraId="5E389BE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Мехдиев</w:t>
      </w:r>
      <w:r>
        <w:rPr>
          <w:rStyle w:val="WW8Num2z0"/>
          <w:rFonts w:ascii="Verdana" w:hAnsi="Verdana"/>
          <w:color w:val="000000"/>
          <w:sz w:val="18"/>
          <w:szCs w:val="18"/>
        </w:rPr>
        <w:t> </w:t>
      </w:r>
      <w:r>
        <w:rPr>
          <w:rFonts w:ascii="Verdana" w:hAnsi="Verdana"/>
          <w:color w:val="000000"/>
          <w:sz w:val="18"/>
          <w:szCs w:val="18"/>
        </w:rPr>
        <w:t>Х.О. Макроэкономический эффект внедрения стандартов Basel III текст. / Мехдиев Х.О. // Международный научный журнал. -М., 2011.-№5.-С. 14-18.</w:t>
      </w:r>
    </w:p>
    <w:p w14:paraId="3CC1957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49. МехдиевХ.О. Трансмиссионный механизм денежно-кредитной политики: канал принятия риска текст. /</w:t>
      </w:r>
      <w:r>
        <w:rPr>
          <w:rStyle w:val="WW8Num2z0"/>
          <w:rFonts w:ascii="Verdana" w:hAnsi="Verdana"/>
          <w:color w:val="000000"/>
          <w:sz w:val="18"/>
          <w:szCs w:val="18"/>
        </w:rPr>
        <w:t> </w:t>
      </w:r>
      <w:r>
        <w:rPr>
          <w:rStyle w:val="WW8Num3z0"/>
          <w:rFonts w:ascii="Verdana" w:hAnsi="Verdana"/>
          <w:color w:val="4682B4"/>
          <w:sz w:val="18"/>
          <w:szCs w:val="18"/>
        </w:rPr>
        <w:t>Мехдиев</w:t>
      </w:r>
      <w:r>
        <w:rPr>
          <w:rStyle w:val="WW8Num2z0"/>
          <w:rFonts w:ascii="Verdana" w:hAnsi="Verdana"/>
          <w:color w:val="000000"/>
          <w:sz w:val="18"/>
          <w:szCs w:val="18"/>
        </w:rPr>
        <w:t> </w:t>
      </w:r>
      <w:r>
        <w:rPr>
          <w:rFonts w:ascii="Verdana" w:hAnsi="Verdana"/>
          <w:color w:val="000000"/>
          <w:sz w:val="18"/>
          <w:szCs w:val="18"/>
        </w:rPr>
        <w:t>Х.О. // Экономика, статистика, информатика : Вестник УМО. М., 2011. — № 6. - С. 67-70.</w:t>
      </w:r>
    </w:p>
    <w:p w14:paraId="698F673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P.JI. Современные деньги и банковское дело текст. / Миллер Р.Л., Ван-Хуз Д.Д.; пер. 3-го англ. изд. М., ИНФРА-М, 2000. С. 44.</w:t>
      </w:r>
    </w:p>
    <w:p w14:paraId="3D78A92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А.И., Пенкин С.А. Денежно-кредитная политика как фактор роста российской экономики текст. / А.И. Милюков, С.А.</w:t>
      </w:r>
      <w:r>
        <w:rPr>
          <w:rStyle w:val="WW8Num2z0"/>
          <w:rFonts w:ascii="Verdana" w:hAnsi="Verdana"/>
          <w:color w:val="000000"/>
          <w:sz w:val="18"/>
          <w:szCs w:val="18"/>
        </w:rPr>
        <w:t> </w:t>
      </w:r>
      <w:r>
        <w:rPr>
          <w:rStyle w:val="WW8Num3z0"/>
          <w:rFonts w:ascii="Verdana" w:hAnsi="Verdana"/>
          <w:color w:val="4682B4"/>
          <w:sz w:val="18"/>
          <w:szCs w:val="18"/>
        </w:rPr>
        <w:t>Пенкин</w:t>
      </w:r>
      <w:r>
        <w:rPr>
          <w:rStyle w:val="WW8Num2z0"/>
          <w:rFonts w:ascii="Verdana" w:hAnsi="Verdana"/>
          <w:color w:val="000000"/>
          <w:sz w:val="18"/>
          <w:szCs w:val="18"/>
        </w:rPr>
        <w:t> </w:t>
      </w:r>
      <w:r>
        <w:rPr>
          <w:rFonts w:ascii="Verdana" w:hAnsi="Verdana"/>
          <w:color w:val="000000"/>
          <w:sz w:val="18"/>
          <w:szCs w:val="18"/>
        </w:rPr>
        <w:t>// Банковское дело. 2011. — Январь. URL: http://www.public.ru/ [дата обращения: 14.07.2012].</w:t>
      </w:r>
    </w:p>
    <w:p w14:paraId="58FD87F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Политика рефинансирования и инфляция текст. / Я.М. Миркин // Банковское дело. 2009. - № 1. - С. 32.</w:t>
      </w:r>
    </w:p>
    <w:p w14:paraId="1156104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53. Мнения экспертов. Перспективы денежно-кредитной политики Банка России текст. // Банковское дело — 2009. № 12. - С. 30.</w:t>
      </w:r>
    </w:p>
    <w:p w14:paraId="2DBB762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Макропруденциальная политика: цели,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применение в России текст. / С.Р. Моисеев // Банковское дело.— 2011. — Март. URL: http://www.public.ru/ [дата обращения: 14.07.2012].</w:t>
      </w:r>
    </w:p>
    <w:p w14:paraId="0BB12B9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Рационирование кредита, или</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паек для российской экономики текст. / С.Р. Моисеев // Банковское обозрение. 2009. - Апрель. - № 4/6. - С. 21.</w:t>
      </w:r>
    </w:p>
    <w:p w14:paraId="26E0E1E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 xml:space="preserve">С.Р. Трансмиссионный механизм денежно-кредитной политики текст. / С.Р. </w:t>
      </w:r>
      <w:r>
        <w:rPr>
          <w:rFonts w:ascii="Verdana" w:hAnsi="Verdana"/>
          <w:color w:val="000000"/>
          <w:sz w:val="18"/>
          <w:szCs w:val="18"/>
        </w:rPr>
        <w:lastRenderedPageBreak/>
        <w:t>Моисеев // Финансы и кредит. 2002. - № 18. - С. 38.</w:t>
      </w:r>
    </w:p>
    <w:p w14:paraId="1C47CD7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Зачем нужен Центральный банк текст. / С.Р. Моисеев // Банковское дело. — № 8. 2008. URL: http://www.public.ru/ [дата обращения: 28.06.2012].</w:t>
      </w:r>
    </w:p>
    <w:p w14:paraId="09A2009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58. Основные направления единой государственной денежно-кредитной политики на 2012 год и период 2013 и 2014 годов текст. С. 36.</w:t>
      </w:r>
    </w:p>
    <w:p w14:paraId="26FD305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59. Основные направления единой государственной денежно-кредитной политики на 2010 год и период 2011 и 2012 годов текст. — С. 34.</w:t>
      </w:r>
    </w:p>
    <w:p w14:paraId="5A3550A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60. Полторевич В.М. Снижение инфляции не должно быть главной целью экономической политики Правительства России текст. : Записка в Правительство РФ. — 2006. 2 апреля. — С. 15.</w:t>
      </w:r>
    </w:p>
    <w:p w14:paraId="4A62F91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61. Розенберг Дж.М. Словарь</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терминов текст. / Джерри М. Розенберг. М.: ИНФРА-М, 1997. - С. 212.</w:t>
      </w:r>
    </w:p>
    <w:p w14:paraId="51FAE7E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62. Российская Федерация: оценка стабильности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текст. / МВФ. 2011. - Сентябрь. - С. 97.</w:t>
      </w:r>
    </w:p>
    <w:p w14:paraId="21A089F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Рустамов</w:t>
      </w:r>
      <w:r>
        <w:rPr>
          <w:rStyle w:val="WW8Num2z0"/>
          <w:rFonts w:ascii="Verdana" w:hAnsi="Verdana"/>
          <w:color w:val="000000"/>
          <w:sz w:val="18"/>
          <w:szCs w:val="18"/>
        </w:rPr>
        <w:t> </w:t>
      </w:r>
      <w:r>
        <w:rPr>
          <w:rFonts w:ascii="Verdana" w:hAnsi="Verdana"/>
          <w:color w:val="000000"/>
          <w:sz w:val="18"/>
          <w:szCs w:val="18"/>
        </w:rPr>
        <w:t>Э.С. Влияние макроэкономической политики на предпосылки глобального кризиса 2007-2009 годов и смягчение его последствий текст. / Э.С. Рустамов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2012. - № 2. - С. 16</w:t>
      </w:r>
    </w:p>
    <w:p w14:paraId="26DA009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64. Смирнов А. Кредитный «</w:t>
      </w:r>
      <w:r>
        <w:rPr>
          <w:rStyle w:val="WW8Num3z0"/>
          <w:rFonts w:ascii="Verdana" w:hAnsi="Verdana"/>
          <w:color w:val="4682B4"/>
          <w:sz w:val="18"/>
          <w:szCs w:val="18"/>
        </w:rPr>
        <w:t>пузырь</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перколация</w:t>
      </w:r>
      <w:r>
        <w:rPr>
          <w:rStyle w:val="WW8Num2z0"/>
          <w:rFonts w:ascii="Verdana" w:hAnsi="Verdana"/>
          <w:color w:val="000000"/>
          <w:sz w:val="18"/>
          <w:szCs w:val="18"/>
        </w:rPr>
        <w:t> </w:t>
      </w:r>
      <w:r>
        <w:rPr>
          <w:rFonts w:ascii="Verdana" w:hAnsi="Verdana"/>
          <w:color w:val="000000"/>
          <w:sz w:val="18"/>
          <w:szCs w:val="18"/>
        </w:rPr>
        <w:t>финансового рынка текст. / А. Смирнов // Вопросы экономики. 2008. — № 10. URL: http:// www.public.ru/ [дата обращения: 19.03.2012].</w:t>
      </w:r>
    </w:p>
    <w:p w14:paraId="14560A6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65. Стратегия развития финансовой системы, блок: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модернизации экономики (банковский сектор, денежно-кредитная политика,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текст.: аналитический доклад под руководством д.э.н. проф. Я.М. Миркина. М., 2010. - С. 459.</w:t>
      </w:r>
    </w:p>
    <w:p w14:paraId="43DA184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Государственная экономическая политика и экономическая доктрина России. К умной и нравственной экономике текст. / С.С. Сулакшин. М., 2008. - С. 1243.</w:t>
      </w:r>
    </w:p>
    <w:p w14:paraId="20E2A6E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Тобин</w:t>
      </w:r>
      <w:r>
        <w:rPr>
          <w:rStyle w:val="WW8Num2z0"/>
          <w:rFonts w:ascii="Verdana" w:hAnsi="Verdana"/>
          <w:color w:val="000000"/>
          <w:sz w:val="18"/>
          <w:szCs w:val="18"/>
        </w:rPr>
        <w:t> </w:t>
      </w:r>
      <w:r>
        <w:rPr>
          <w:rFonts w:ascii="Verdana" w:hAnsi="Verdana"/>
          <w:color w:val="000000"/>
          <w:sz w:val="18"/>
          <w:szCs w:val="18"/>
        </w:rPr>
        <w:t>Дж. Денежная политика и экономический рост : пер. с англ. текст. / Дж. Тобин. М., 2009. - С. 137.</w:t>
      </w:r>
    </w:p>
    <w:p w14:paraId="322A95F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Современная денежно-кредитная политика: проблемы и перспективы текст. / A.B.</w:t>
      </w:r>
      <w:r>
        <w:rPr>
          <w:rStyle w:val="WW8Num2z0"/>
          <w:rFonts w:ascii="Verdana" w:hAnsi="Verdana"/>
          <w:color w:val="000000"/>
          <w:sz w:val="18"/>
          <w:szCs w:val="18"/>
        </w:rPr>
        <w:t> </w:t>
      </w:r>
      <w:r>
        <w:rPr>
          <w:rStyle w:val="WW8Num3z0"/>
          <w:rFonts w:ascii="Verdana" w:hAnsi="Verdana"/>
          <w:color w:val="4682B4"/>
          <w:sz w:val="18"/>
          <w:szCs w:val="18"/>
        </w:rPr>
        <w:t>Улюкаев</w:t>
      </w:r>
      <w:r>
        <w:rPr>
          <w:rFonts w:ascii="Verdana" w:hAnsi="Verdana"/>
          <w:color w:val="000000"/>
          <w:sz w:val="18"/>
          <w:szCs w:val="18"/>
        </w:rPr>
        <w:t>. М., 2009. - С. 207.</w:t>
      </w:r>
    </w:p>
    <w:p w14:paraId="26C8ADC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Н.В., Касимова Д.Г., Процентная политика как средство управления курсом</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текст. / Н.В. Уткина, Д.Г.</w:t>
      </w:r>
      <w:r>
        <w:rPr>
          <w:rStyle w:val="WW8Num2z0"/>
          <w:rFonts w:ascii="Verdana" w:hAnsi="Verdana"/>
          <w:color w:val="000000"/>
          <w:sz w:val="18"/>
          <w:szCs w:val="18"/>
        </w:rPr>
        <w:t> </w:t>
      </w:r>
      <w:r>
        <w:rPr>
          <w:rStyle w:val="WW8Num3z0"/>
          <w:rFonts w:ascii="Verdana" w:hAnsi="Verdana"/>
          <w:color w:val="4682B4"/>
          <w:sz w:val="18"/>
          <w:szCs w:val="18"/>
        </w:rPr>
        <w:t>Касимова</w:t>
      </w:r>
      <w:r>
        <w:rPr>
          <w:rStyle w:val="WW8Num2z0"/>
          <w:rFonts w:ascii="Verdana" w:hAnsi="Verdana"/>
          <w:color w:val="000000"/>
          <w:sz w:val="18"/>
          <w:szCs w:val="18"/>
        </w:rPr>
        <w:t> </w:t>
      </w:r>
      <w:r>
        <w:rPr>
          <w:rFonts w:ascii="Verdana" w:hAnsi="Verdana"/>
          <w:color w:val="000000"/>
          <w:sz w:val="18"/>
          <w:szCs w:val="18"/>
        </w:rPr>
        <w:t>// Банковское дело. 2009. - № 4. - С. 35</w:t>
      </w:r>
    </w:p>
    <w:p w14:paraId="7BBE8A5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70. Финансово-кредитный словарь текст. Т. 1. 2-е изд. М. : Финансы и статистика, 2003. - С. 338.</w:t>
      </w:r>
    </w:p>
    <w:p w14:paraId="57CE4BE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71. Финансы реального сектора экономики: Аналитический обзор. (2011, октябрь). URL: http://www.nifi-abik.ru/nifl/info/obz2011.pdf.</w:t>
      </w:r>
    </w:p>
    <w:p w14:paraId="2041BE9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Э. Денежная теория и финансовая политика текст. / Э. Хансен. М.: Дело, 2006. С. 223.</w:t>
      </w:r>
    </w:p>
    <w:p w14:paraId="1539AE7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73. Центральный банк Российской Федерации. Обзор финансовой стабильности текст. / Financial Stability Review. М., 2012. - С. 35.</w:t>
      </w:r>
    </w:p>
    <w:p w14:paraId="60E74F5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74. Центральный банк Российской Федерации. Отчет о развитии банковского сектора и банковского надзора в 2010 году текст. С. 53.</w:t>
      </w:r>
    </w:p>
    <w:p w14:paraId="24DABDD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75. Литература на иностранных языках</w:t>
      </w:r>
    </w:p>
    <w:p w14:paraId="76B13AF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76. Abbassi P. and Linzert Т. The Effectiveness of Monetary Policy in Steering Money Market Rates during the Recent Financial Crisis // ECB, Working Paper. Series 1328.-2011.-April.-P. 31.</w:t>
      </w:r>
    </w:p>
    <w:p w14:paraId="0830047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77. Altunbas Y., Gambacorta L., Marques-Ibanez D. Does monetary policy affect bank risk-taking. April 2011. P. 46.</w:t>
      </w:r>
    </w:p>
    <w:p w14:paraId="352881C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78. Angelini P., Nobili A. and Piccillo C. The Interbank Market after August 2007: What has Changed, and Why? // Journal of Money, Credit and Banking, forthcoming. 2011. P. 40.</w:t>
      </w:r>
    </w:p>
    <w:p w14:paraId="6E0797B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79. Asian Development bank working paper #206// Monetary policy and financial stability: is inflation targeting pass? T. Ito, July 2010. P. 18.</w:t>
      </w:r>
    </w:p>
    <w:p w14:paraId="345535C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80. Asian Development bank working paper // The Role and effectiveness of unconventional monetary policy, Peter J. Morgan, November 2009. P. 30.</w:t>
      </w:r>
    </w:p>
    <w:p w14:paraId="43FDFB5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 Bancad'Italia // Angelini, P., S. Neri, and F. Panetta (2011), 'Monetary and Macroprudential Policies', Temi di Discussione, No. 801, Rome. — P. 39.</w:t>
      </w:r>
    </w:p>
    <w:p w14:paraId="019F70A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82. Banced*Italia // Unconventional monetary policy in theory and in practice, M. Cecioni, G. Ferrero, September 2011. P. 38.</w:t>
      </w:r>
    </w:p>
    <w:p w14:paraId="5CB2684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83. Banco Central de Chile // Mishkin F. S. and K. Schmidt-Hebbel. Does Inflation Targeting Make a Difference? Monetary Policy under Inflation Targeting, Volume XI. 2007. - P. 291-372.</w:t>
      </w:r>
    </w:p>
    <w:p w14:paraId="4358287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84. Bank for International Settlements // Assessing the macroeconomic effect of the transition to stronger capital and liquidity requirements, August 2010. -P. 64.</w:t>
      </w:r>
    </w:p>
    <w:p w14:paraId="28144D8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85. Bank for International Settlements // Baba, Naohiko and Frank Packer, 2009, «From turmoil to crisis: dislocation in the FX swap markets defore and after the failure of Lehman brothers», BIS working paper № 285. P. 40.</w:t>
      </w:r>
    </w:p>
    <w:p w14:paraId="2DEEB25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86. Bank for International Settlements // Borio C. and P. Disyatat 'Global imbalances and the financial crisis: Link or no link?', BIS Working Papers, 2011, No. 346, Basel.-P. 37.</w:t>
      </w:r>
    </w:p>
    <w:p w14:paraId="393BC6C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87. Bank for International Settlements // Capital regulation, risk-taking and monetary policy: a missing link in the transmission mechanism, C. Borio, H. Zhu, December 2008. P. 39.</w:t>
      </w:r>
    </w:p>
    <w:p w14:paraId="4546D6E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88. Bank for International Settlements // Changing role of central banks. C.A.E. Goodhart, BIS working papers, November 2010. P. 23.</w:t>
      </w:r>
    </w:p>
    <w:p w14:paraId="49B0393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89. Bank for International Settlements // Countercyclical capital buffer proposal, BCBS, Consultative document, July 2010. P. 42.</w:t>
      </w:r>
    </w:p>
    <w:p w14:paraId="0890854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90. Bank for International Settlements // International framework for liquidity risk measurement, standards and monitoring, December 2009. — P. 36.</w:t>
      </w:r>
    </w:p>
    <w:p w14:paraId="2B56679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91. Bank for International Settlements // Rediscovering the macroeconomic roots of financial stability policy: journey, challenges and a way forward // BIS working paper, September 2011. — P. 37.</w:t>
      </w:r>
    </w:p>
    <w:p w14:paraId="2CCFC69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92. Bank for International Settlements // Strengthening the resilience of the banking sector, BCBS, Consultative document, December 2009. — P. 80.</w:t>
      </w:r>
    </w:p>
    <w:p w14:paraId="3A019EE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93. Bank for International Settlements // The transmission channels between the financial and real sectors: a critical survey of the literature, BCBS, Working paper #18, February 2011. P. 57.</w:t>
      </w:r>
    </w:p>
    <w:p w14:paraId="6B3A429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94. Bank for International Settlements // Unconventional Monetary policy: an appraisal, BIS working paper, C. Borio, P. Disyatat, November 2009. P. 29.</w:t>
      </w:r>
    </w:p>
    <w:p w14:paraId="351A3F1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95. Bank of Canada lender-of-last resort policies. URL: http://www.bankofcanada.ca/financial-system/lender-of-last-resort.-P. 49-55.</w:t>
      </w:r>
    </w:p>
    <w:p w14:paraId="4AF2A50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96. Bank of Canada Review // Unconventional monetary policy: the international experience with central bank asset purchases, S. Kozicki, Spring 2011. -P. 13-25.</w:t>
      </w:r>
    </w:p>
    <w:p w14:paraId="59B1D15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97. Bank of England discussion paper // Instruments of macro prudential policy, December 2011. P. 41.</w:t>
      </w:r>
    </w:p>
    <w:p w14:paraId="15B7C6C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98. Bank of England researches // Curbing the credit cycle, David Aikman, November 2010.-P. 46.</w:t>
      </w:r>
    </w:p>
    <w:p w14:paraId="465081A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99. Bank of England, 2009, «The role of macro prudential Policy» discussion paper, November. P. 36.</w:t>
      </w:r>
    </w:p>
    <w:p w14:paraId="198BA01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100. Bank of Israel, Inflation targeting revisited, August 2007. P. 31.</w:t>
      </w:r>
    </w:p>
    <w:p w14:paraId="1C896ED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101. Banque de France // International Symposium. Regulation in the face of global imbalances, March 2011, The role of central banks: lessons from the crises. — P. 3.</w:t>
      </w:r>
    </w:p>
    <w:p w14:paraId="5F6D274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102. Banque de France // Macro-prudential policy and the conduct of Monetary policy, January 2011. P. 41.</w:t>
      </w:r>
    </w:p>
    <w:p w14:paraId="7989E44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103. Barro R. J. (1976), Rational expectations and the role of monetary policy, J. Monetary Econ., (July). P. 1-32.</w:t>
      </w:r>
    </w:p>
    <w:p w14:paraId="3A085FA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104. Barro, Robert J., and David B. Gordon (1983). "Rules, Discretion, and Reputation in a Model of Monetary Policy," Journal of Monetary Economics, vol. 12 (no. 1).-P. 101-22.</w:t>
      </w:r>
    </w:p>
    <w:p w14:paraId="6E4B338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105. Baumeister C. and Benati L. Unconventional monetary policy and the Great Recession // ECB, Working Paper Series. 2010. - № 1258. - October. -P. 50.</w:t>
      </w:r>
    </w:p>
    <w:p w14:paraId="5603DCE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BernankeB., Gertler M., and Gilchrist S. The financial accelerator in a quantitative business </w:t>
      </w:r>
      <w:r>
        <w:rPr>
          <w:rFonts w:ascii="Verdana" w:hAnsi="Verdana"/>
          <w:color w:val="000000"/>
          <w:sz w:val="18"/>
          <w:szCs w:val="18"/>
        </w:rPr>
        <w:lastRenderedPageBreak/>
        <w:t>cycle framework // Handbook of Macroeconomics. Vol 1. C. North-Holland. Amsterdam, 1999. P. 66.</w:t>
      </w:r>
    </w:p>
    <w:p w14:paraId="6D3DE89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107. Board of Governors of the Federal Reserve System, Finance and Economics Discussion Series, 2010-52 // D'Amico, S. and King, T., 2010, Flow and Stock Effects of Large-Scale Treasury Purchases, September. P. 38.</w:t>
      </w:r>
    </w:p>
    <w:p w14:paraId="7B102FC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108. Bresciani-Turroni, Costantino,The Economics of Inflation:AStudv of Currency Depreciation in Post-War Germanv, translated by Millicent E. Sayers, London: George Allen and Unwin, Ltd., 1937. — P. 215.</w:t>
      </w:r>
    </w:p>
    <w:p w14:paraId="3705161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109. Bruno M. Does inflation really lower growth? Financ. Dev. -1995. -32(3).-P. 35-38.</w:t>
      </w:r>
    </w:p>
    <w:p w14:paraId="592D70D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110. Bundesbank Spring Conference on "Fiscal and Monetary policy challenges in the short and long run" // Monetary policy lessons from the crisis. Speech by Christian Noyer, Governor of the Bank of France, 19 May, 2011. — P. 9.</w:t>
      </w:r>
    </w:p>
    <w:p w14:paraId="3F4F6F1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111. Conference in Deutsche Bundesbank // The future of banking regulation. September 2009, A. Maddaloni. P. 17.</w:t>
      </w:r>
    </w:p>
    <w:p w14:paraId="656627B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112. Conference on "The future of Monetary policy" in Banced'Italia, Rome, 30 September -1 October // Monetary policy and macro prudential policy. Speech by Christian Noyer, Governor of Banque de France. — P. 5.</w:t>
      </w:r>
    </w:p>
    <w:p w14:paraId="1B0E673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113. Conventional and unconventional monetary policy / Lorenzo B. Smaghi, member of Executive board of ECB / Keynote lecture at the International Center for Monetary and Banking Studies. Geneva, 28 April 2009. - P. 14</w:t>
      </w:r>
    </w:p>
    <w:p w14:paraId="129A19E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114. Del Negro M., Eggertsson G., Ferrero A. and Kiyotaki N. The Great Escape: A Quantitative Evaluation of Fed Non-Standard Policies: manuscript. — 2010.-P. 48.</w:t>
      </w:r>
    </w:p>
    <w:p w14:paraId="3CE1390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115. Delis Manthos D., Hasan Iftekhar and Mylonidis Nikolaos. The risk taking channel of monetary policy in USA: Evidence from micro level data / October 2011.-P. 42.</w:t>
      </w:r>
    </w:p>
    <w:p w14:paraId="275536D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116. Deutsche Bundesbank // Managing macroprudential and monetary policy — a challenge for central banks, November 2011. Speech by Dr Jens Weidmann, President of the Deutsche Bundesbank. P. 5.</w:t>
      </w:r>
    </w:p>
    <w:p w14:paraId="0B253DD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117. Deutsche Bundesbank // Monetary policy and bank distress: an integrated micro-macro approach, March, 2008. P. 33.</w:t>
      </w:r>
    </w:p>
    <w:p w14:paraId="2EC1CD8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118. Deutsche Bundesbank: Fifty years of the Deutsche Mark // Monetary policy under conditions of increasing integration (1979-1996), E.Baltensperger 1999.-P. 65.</w:t>
      </w:r>
    </w:p>
    <w:p w14:paraId="5BF7646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119. Dirk Schoenmaker and Peter Wierts. Macroprudential policy: the need for a coherent policy framework /July 2011, DSF Policy Paper, No. 13. P. 19.</w:t>
      </w:r>
    </w:p>
    <w:p w14:paraId="3CD3968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120. ECB research bulletin No 9, March 2010 // Maddaloni and J.L. Peydro "Bank lending standards and the origins and the implications of the current crisis. -P. 69 .</w:t>
      </w:r>
    </w:p>
    <w:p w14:paraId="1C420A4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121. Effects of Monetary policy on sectoral output growth in Nigeria (19862008). Journal of Economics and Behavioral Studies vol2, June 2011, pp 245-254</w:t>
      </w:r>
    </w:p>
    <w:p w14:paraId="2C91858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122. Enhancing financial stability and Resilience / Macroprudential policy, Tools and Systems for future / Group of 30 / October 2010, pages 92</w:t>
      </w:r>
    </w:p>
    <w:p w14:paraId="65BCABA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123. Federal Reserve Bank of Chicago, «Cyclical implication of the Basel II capital standards» / Anil K. Kashyap and Jeremy C. Stein / 1Q-2004, Economic Perspectives. P. 18-31.</w:t>
      </w:r>
    </w:p>
    <w:p w14:paraId="1211886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124. Federal Reserve Bank of Dallas // Wu, T., 2008, "On the Effectiveness of the Federal Reserve's New Liquidity Facilities", Research Department, Working Paper0808, May.-P. 30.</w:t>
      </w:r>
    </w:p>
    <w:p w14:paraId="45A97D8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125. Federal Reserve bank of Kansas City // The Taylor rule and the transformation of monetary policy, P.F. Asso, G.A. Kahn, R. Leeson, December 2007. P. 39.</w:t>
      </w:r>
    </w:p>
    <w:p w14:paraId="124175C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126. Federal Reserve Bank of Kansas City Economic Review (Second quarter) // Doh T. The Efficacy of Large-Scale Asset Purchases at the Zero Lower Bound.-2010.-P. 5-34.</w:t>
      </w:r>
    </w:p>
    <w:p w14:paraId="7450A6B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127. Federal Reserve Bank of New York, Staff Report423 // Adrian T., . Kimbrough K. and Marchioni D. The Federal Reserve's Commercial Paper Funding Facility. 2010. - January. - P. 6.</w:t>
      </w:r>
    </w:p>
    <w:p w14:paraId="5519912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Federal Reserve Bank of San Francisco // Chung, H., Laforte, J.P., Reifschneider D. and Williams J.C., 2011, "Have We Underestimated the Probability of Hitting the Zero Lower Bound?", Working Paper </w:t>
      </w:r>
      <w:r>
        <w:rPr>
          <w:rFonts w:ascii="Verdana" w:hAnsi="Verdana"/>
          <w:color w:val="000000"/>
          <w:sz w:val="18"/>
          <w:szCs w:val="18"/>
        </w:rPr>
        <w:lastRenderedPageBreak/>
        <w:t>2011-01, January. P. 56.</w:t>
      </w:r>
    </w:p>
    <w:p w14:paraId="50E16B3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129. Federal Reserve Bank of St. Louis // A. Steven Holland (1985), Rational expectations and the effects of monetary policy: a guide for uninitiated, May.-P. 11</w:t>
      </w:r>
    </w:p>
    <w:p w14:paraId="72DA063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130. Federal Reserve Bank St. Louis Rev. 78 // Barro R. (1996), Inflation and economic growth. P. 169-173.</w:t>
      </w:r>
    </w:p>
    <w:p w14:paraId="312DA73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131. Federal Reserve board 20th and C Streets // Inflation and financial sector size, William B. English, NW, April 1996. P. 42.</w:t>
      </w:r>
    </w:p>
    <w:p w14:paraId="3F7532E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132. Federal Reserve System // The Federal Reserve System purposes and functions, Ninth edition, June 2005, Washington DC. P. 136.</w:t>
      </w:r>
    </w:p>
    <w:p w14:paraId="0E2F027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133. Federal Reserve System. Monthly Report on Credit and Liquidity Programs and the Balance Sheet. January 2010. P. 4-5.</w:t>
      </w:r>
    </w:p>
    <w:p w14:paraId="3C7F5A3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134. Financial Stability Board // Macro prudential policy tools and Frameworks, Progress report to G20, October 2011. P. 4.</w:t>
      </w:r>
    </w:p>
    <w:p w14:paraId="7CB3C90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135. Financial Stability Board. Reducing the Moral Hazard posed by Systemically Important Financial Institutions. Basel, 2010. P. 7.</w:t>
      </w:r>
    </w:p>
    <w:p w14:paraId="18346A2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136. Fisher I. The debt defilation theory of Great Depression // Econometrica. Vol. 1.-1933.-P. 337-357.</w:t>
      </w:r>
    </w:p>
    <w:p w14:paraId="2DD9858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137. Fisher S. and Modigliani F. (1975), Toward an understanding of real effects and costs of Inflation. Weltwirtschaftliches Archive #114. P. 810-833.</w:t>
      </w:r>
    </w:p>
    <w:p w14:paraId="0CE475B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138. Fisher S. The role of macroeconomic factors in growth. J. Monet. Econ. — 1993.-№32.-P. 45-66.</w:t>
      </w:r>
    </w:p>
    <w:p w14:paraId="3383E57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139. Friedman M. Money and economic development. Toronto, Lexington Book, 1973.-P. 41.</w:t>
      </w:r>
    </w:p>
    <w:p w14:paraId="6607AC3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140. Gomis-Porqueras P. and Haro A. Global bifurcations, credit rationing and recurrent hyperinflation // Journal of Economic Dynamics and control. -2007. Vol. 31. - № 2. - P. 473-491.</w:t>
      </w:r>
    </w:p>
    <w:p w14:paraId="4F67E3C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141. Gon?alves, C. E. and J. M. Salles. 2008. "Inflation Targeting in Emerging Economies: What Do the Data Say?" Journal of Development Economics 85 (1-2): P. 312-318.</w:t>
      </w:r>
    </w:p>
    <w:p w14:paraId="5F9AED1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142. Gylfason,T. and Herbertsson, T. (2001), Does inflation matter for growth? Jpn. World Econ. 13: P. 405-428</w:t>
      </w:r>
    </w:p>
    <w:p w14:paraId="5585647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143. Hercowitz Zvi (1981), Money and the dispersion of relative prices // Journal of political economy. 1981. - April. - P. 328-356.</w:t>
      </w:r>
    </w:p>
    <w:p w14:paraId="796CFBE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144. How the World Achieved Consensus on Monetary Policy / Marvin Goodfriend // Journal of Economic Perspectives. Volume 21, Number 4. Fall 2007.-P. 47-68.</w:t>
      </w:r>
    </w:p>
    <w:p w14:paraId="6508CDB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145. IMF sacrifices higher growth, employment, spending, and public investment in health systems in order to keep inflation unnecessarily low // International Journal of health service, 2010, volume 40, #2. P. 333-338.</w:t>
      </w:r>
    </w:p>
    <w:p w14:paraId="1DC8EEF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146. IMF staff discussion note // Two targets, two instruments: monetary and exchange rate policies, J.D. Ostry, A.R. Ghosh. February 2012. P. 24.</w:t>
      </w:r>
    </w:p>
    <w:p w14:paraId="4084AC3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147. IMF staff paper I I Gosh A. and Phillips S. Warnin (1998): Inflation may be harmfull to your growth. 45: P. 672-710.</w:t>
      </w:r>
    </w:p>
    <w:p w14:paraId="3CCF60B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148. IMF staff paper // Khan M. and Senhadji A. (2001), Threshold effects in the relation between Inflation and growth. 48: P. 12 1.</w:t>
      </w:r>
    </w:p>
    <w:p w14:paraId="7ABE492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149. IMF staff paper // Sarel M. (1996), Non-linear effects of Inflation on economic growth, 43: P. 199-215.</w:t>
      </w:r>
    </w:p>
    <w:p w14:paraId="71098D5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150. IMF staff position note // Rethinking macroeconomic policy, O. Blanchard, G.DelPArcicca and P. Mauro, February 2010. P. 18.</w:t>
      </w:r>
    </w:p>
    <w:p w14:paraId="167F847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151. IMF staff position note // Too much finance, Enrico Berkes, March 2011. -P. 38</w:t>
      </w:r>
    </w:p>
    <w:p w14:paraId="350A996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152. IMF working paper // Capital flows and financial stability: Monetary policy and macro prudential responses, August 2011. P. 27.</w:t>
      </w:r>
    </w:p>
    <w:p w14:paraId="72AD11F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153. IMF working paper // Central banking lessons from the Crisis, Prepared by an MCM team, May 2010. P. 22.</w:t>
      </w:r>
    </w:p>
    <w:p w14:paraId="7497E88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IMF working paper // Credit Matters: Empirical evidence on U.S. Macro-Financial Linkages, Tamim Bayoumi and Ola Melande, July 2008. P. 27.</w:t>
      </w:r>
    </w:p>
    <w:p w14:paraId="02BF95B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155. IMF working paper // Inflation targeting and monetary policy transmission mechanism in emerging market economies, October 2011. P. 27.</w:t>
      </w:r>
    </w:p>
    <w:p w14:paraId="0ADFB39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156. IMF working paper // Inflation targeting and monetary policy transmission mechanism in emerging market economies, October 2011. P. 27.</w:t>
      </w:r>
    </w:p>
    <w:p w14:paraId="42F9C2C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157. IMF working paper // Macro financial modeling at central banks: recent developments and future directions, S. Roger and J. Vlcek, January 2011. — P. 38.</w:t>
      </w:r>
    </w:p>
    <w:p w14:paraId="02B361F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158. IMF working paper // Macro prudential policy: What instruments and how to use them? Lessons from country experiences, October 2011. P. 84.</w:t>
      </w:r>
    </w:p>
    <w:p w14:paraId="36C15AE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159. IMF working paper // The new economics of capital controls imposed for prudential reasons, Korinek A., December 2011. — P. 37.</w:t>
      </w:r>
    </w:p>
    <w:p w14:paraId="32C92F8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160. IMF working paper // Towards effective macro prudential policy frameworks: an assessment of stylized institutional models, November 2011. P. 51.</w:t>
      </w:r>
    </w:p>
    <w:p w14:paraId="6B31363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161. IMF working paper 09/259 (Washington) // Stone, Mark, W. Christopher Walker and Yosuke Yasui, 2009, «From Lombard street to Avenida Paulista: Foreign exchange liquidity easing in Brazil in response of the Global shock of 2008-09. P. 35.</w:t>
      </w:r>
    </w:p>
    <w:p w14:paraId="59F8E21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162. IMF working paper № 11/119 // Bank behavior in response to Basel III: A cross-country analysis, May 2011. P. 34.</w:t>
      </w:r>
    </w:p>
    <w:p w14:paraId="3C05B88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163. IMF working paper/11/297 // Do loan-to value and debt-to-income limits works? Evidence from Korea. — P. 34.</w:t>
      </w:r>
    </w:p>
    <w:p w14:paraId="4284499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164. IMF: World Economic Outlook // Chapter 3. Lessons for Monetary Policy from Asset Price Fluctuations, October 2009. P. 28.</w:t>
      </w:r>
    </w:p>
    <w:p w14:paraId="6808E59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165. Inflation and economic growth: evidence from four South Asian countries // Asian-Pacific Development journal. Vol. 8. 2011. - June. - № 1. - P. 123134.</w:t>
      </w:r>
    </w:p>
    <w:p w14:paraId="385C149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166. Kashyap A., Stein J. and Hanson S. A macro prudential approach to financial regulation", Forthcoming in Journal of Economic Perspectives. -2010. — P. 39.</w:t>
      </w:r>
    </w:p>
    <w:p w14:paraId="3F8DC23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167. Kay J. Narrow banking: the reform of banking regulation. Center for the study of financial innovations, 2010. P. 95.</w:t>
      </w:r>
    </w:p>
    <w:p w14:paraId="3C5F782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168. Keynes J. Keynesians and contemporary monetary theory and policy: an assessment, C. Rogers, The University of Adelaide School of Economics, Research paper, May of 2008. P. 35.</w:t>
      </w:r>
    </w:p>
    <w:p w14:paraId="3591BD1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169. Keynes J.M. The general theory of Employment, Interest and Money, London, Macmillan, 1936. P. 204.</w:t>
      </w:r>
    </w:p>
    <w:p w14:paraId="331039C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170. Kindleberger C.P. Manias, panics, and crashes: A history of financial crises. Basic Books, New York, 1978. P. 355.</w:t>
      </w:r>
    </w:p>
    <w:p w14:paraId="10847A8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171. Kishan K and T. Opiela. Bank size, Bank capital and the bank lending channel // Journal of Money, Credit and Banking. 2000. - № 32. - P. 21-41.</w:t>
      </w:r>
    </w:p>
    <w:p w14:paraId="455C751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172. Meh C., Moran K. Bank leverage regulation and Macroeconomic dynamics. July 2010.-P. 45.</w:t>
      </w:r>
    </w:p>
    <w:p w14:paraId="0704BF1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173. NBER working paper 16775 // Monetary policy strategy: lessons from the crisis, Frederic S. Mishkin, February 2011. P. 62.</w:t>
      </w:r>
    </w:p>
    <w:p w14:paraId="5C24612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174. NBER working papers // Inflation targeting as a monetary policy rule, Lars E.O. Svensson, November 1998. P. 50.</w:t>
      </w:r>
    </w:p>
    <w:p w14:paraId="7AAFCFA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175. NBER working papers 5893 // Bernanke, B., Mishkin F. (1997). Inflation targeting: a new framework for monetary policy? P. 29.</w:t>
      </w:r>
    </w:p>
    <w:p w14:paraId="45BF677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176. Norges Bank Working Paper // Bjornland H. and Halvorsen J. How does monetary policy respond to exchange rate movements? New international evidence, 2008. № 5. P. 45.</w:t>
      </w:r>
    </w:p>
    <w:p w14:paraId="5AF0C92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177. Pollin R. and Zhu A. Inflation and economic growth: a cross country nonlinear analysis. J. Post-Keynesian Econ. 2006. - № 28(4).- P. 593-614.</w:t>
      </w:r>
    </w:p>
    <w:p w14:paraId="626181E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178. Proceedings of 2005 Jackson Hole Conference organized by the Kansas City Fed // Rajan R.G. Has financial development made the world riskier? -2005.-P. 313-367.</w:t>
      </w:r>
    </w:p>
    <w:p w14:paraId="51C0951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Ranciere, Romain, Aaron Tornell and Athanasio Vamvakidis. Currency mismatch and systemic risk in Eastern Europe // Economic policy. 2010. -Vol. 25. - № 64. - P. 597-658.</w:t>
      </w:r>
    </w:p>
    <w:p w14:paraId="642472F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180. Reinhart, C.M. and Rogoff K.S. (2009). This time is different: eight centuries of financial folly. Princeton University, 2009. P. 123.</w:t>
      </w:r>
    </w:p>
    <w:p w14:paraId="655B3EE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181. Reserve Bank of Fiji // Relationship between inflation and economic growth, December2004.-P. 50.</w:t>
      </w:r>
    </w:p>
    <w:p w14:paraId="78880CB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182. Sepehri, A., Moshiri, S. Inflation-growth profiles across countries; evidence from developing and developed countries. International Review of Applied Economics. 2004. - V. 18. - № 2. - April. - P.191-207.</w:t>
      </w:r>
    </w:p>
    <w:p w14:paraId="165C8D3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183. Solow R. On the lender of last resort. Financial crisis, contagion and the lender of last resort: A reader. Oxford university press, 2002. P. 12.</w:t>
      </w:r>
    </w:p>
    <w:p w14:paraId="77A15A0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184. Speech delivered at the Federal Reserve Bank of Chicago's 46th Annual Conference on Bank Structure and Competition. — Chicago, IL. — 2010. — 6 May.-P. 13</w:t>
      </w:r>
    </w:p>
    <w:p w14:paraId="0406C3F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185. Stiglitz J.E. Globalization and its discontents. W.W. Norton&amp;Company, New York, London, 2003. - P. 288.</w:t>
      </w:r>
    </w:p>
    <w:p w14:paraId="129887E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186. Tajlor J. Commentary: Monetary policy after the fall", Presentation at the Symposium "Macroeconomic challenges: The decade ahead. Jackson Hole, 2010.-P. 8.</w:t>
      </w:r>
    </w:p>
    <w:p w14:paraId="00A2E3C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187. The American Economic Review // Bernanke B. and M. Gertler (), Should central banks respond to movements in assets prices? — Vol. 91. 2001. (May, papers and proceedings). - P. 253-257.</w:t>
      </w:r>
    </w:p>
    <w:p w14:paraId="040996A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188. The American Economic Review // Fleming, M., Hrung, W. and Keane, F., Repo Market Effects of the Term Securities Lending Facility. 2010. № 100(2).-P. 33.</w:t>
      </w:r>
    </w:p>
    <w:p w14:paraId="7EE6199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189. The American Economic Review // Kashyap, A K and J C Stein: What do a million observations on banks say about the transmission of monetary policy? 2000. - Vol. 90. - № 3. - P. 407—428.</w:t>
      </w:r>
    </w:p>
    <w:p w14:paraId="5C711B7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190. The American Economic Review // Peek J. and E. Rosengren. The international transmission of Financial shocks: the case of Japan. 1997. — №87.-P. 495-505.</w:t>
      </w:r>
    </w:p>
    <w:p w14:paraId="7A37A22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191. The American Economic Review // Stiglits J.E. Weiss A. Credit rationing in Markets with imperfect information, 1981. Vol. 71. - № 3. - P. 393-410.</w:t>
      </w:r>
    </w:p>
    <w:p w14:paraId="4355CBE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192. The American Economic Review // The role of monetary policy, M. Friedman, March 1968, Number 1. P. 1-17</w:t>
      </w:r>
    </w:p>
    <w:p w14:paraId="4D7B324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193. The case for a Nominal GDP level target / Goldman Sachs Global ECS Research / https://360.gs.com.</w:t>
      </w:r>
    </w:p>
    <w:p w14:paraId="0A45C3B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194. The case for NGDP targeting. Lessons from Great Recession / Scott Sumner / Adam Smith Research Trust Center / 2011. P. 7.</w:t>
      </w:r>
    </w:p>
    <w:p w14:paraId="3170F94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195. The countercyclical buffer of Basel III: a critical assessment / Jesus Saurina (Banco de Espana), March 2011. P. 29.</w:t>
      </w:r>
    </w:p>
    <w:p w14:paraId="5616DC9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196. The monetary transmission mechanism: An empirical Framework. Taylor J. B. // Journal of economic perspectives #9,1995. — P.52</w:t>
      </w:r>
    </w:p>
    <w:p w14:paraId="4618C27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197. The relationship between financial development and economic growth: "Econometric model"/ European Journal of Scientific Research / Rengin AK / Ekrem Kara /2011. P. 522-531.</w:t>
      </w:r>
    </w:p>
    <w:p w14:paraId="3EE8A7D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198. Tinbergen J. On the theory of economic policy. North Holland, Amsterdam, 1952.-P. 78.</w:t>
      </w:r>
    </w:p>
    <w:p w14:paraId="7E7AE84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199. Tobin J. On the efficiency of the financial system. Lloyds Bank Review. 1984. №153.-P. 1-15.</w:t>
      </w:r>
    </w:p>
    <w:p w14:paraId="4C2E909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200. Universite Paris I Pantheon Sorbonne. «Monetary policy, risk-taking channel and income structure: an empirical assessment of the French banking system». - P. 24.</w:t>
      </w:r>
    </w:p>
    <w:p w14:paraId="316EAB2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201. Van den Heuvel. The bank capital channel of Monetary policy. WhartonSchool. Manuscript. 2007. (June). P. 59.</w:t>
      </w:r>
    </w:p>
    <w:p w14:paraId="7DA9DCD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202. Wolf M. (2009), «Why dealing with the huge debt overhang is so hard», Financial times, January 27. URL: http://www.ft.com/cms/s/0/b048d69c-ec90-lldd-a534-0000779fd2ac.html#axzzltYlTMSC9.</w:t>
      </w:r>
    </w:p>
    <w:p w14:paraId="788B5D0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203. Woodford Michael (2003), interest and prices foundations of a theory of monetary policy / Princeton University Press. P. 432.</w:t>
      </w:r>
    </w:p>
    <w:p w14:paraId="157DE0A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 World bank. Economic Growth in the 1990s: learning from a decade of reform. Wash. DC, 2005. URL:http://wwwl .worldbank.org/prem/lessons1990s/chaps/frontmatter.pdf.</w:t>
      </w:r>
    </w:p>
    <w:p w14:paraId="191FC57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205. Yellen J. Unconventional monetary policy and central bank communications, Speech at The University of Chicago Booth School of Business US Monetary Policy Forum, New York, 2011. February. — P. 38.1. Интернет-ресурсы</w:t>
      </w:r>
    </w:p>
    <w:p w14:paraId="72E7A14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206. Официальный сайт Банка Англии. URL: http://www.bankofengland.co.uk/ Pages/home.aspx.</w:t>
      </w:r>
    </w:p>
    <w:p w14:paraId="3B21FC7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207. Официальный сайт Центрального банка Азербайджана. URL: http://www.cbar.az /.</w:t>
      </w:r>
    </w:p>
    <w:p w14:paraId="21DFA14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208. Официальный сайт Банка Испании. URL: http://www.bde.es/webbde/en/.</w:t>
      </w:r>
    </w:p>
    <w:p w14:paraId="1B3AC2D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209. Официальный сайт Банка Италии. URL: http://www.bancaditalia.it/.</w:t>
      </w:r>
    </w:p>
    <w:p w14:paraId="38506AD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210. Официальный сайт Банка Канады. URL: http://www.bankofcanada.ca/.</w:t>
      </w:r>
    </w:p>
    <w:p w14:paraId="0020C78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211. Официальный сайт Банка Кореи: http://www.bok.or.kr/eng/engMain. action.</w:t>
      </w:r>
    </w:p>
    <w:p w14:paraId="049349B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212. Официальный сайт Банка Норвегии. URL: http://www.norges-bank.no/.</w:t>
      </w:r>
    </w:p>
    <w:p w14:paraId="217F590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213. Официальный сайт Банка России. URL: http://www.cbr.ru/.</w:t>
      </w:r>
    </w:p>
    <w:p w14:paraId="2D884E0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214. Официальный сайт Банка Франции. URL: http://www.banque-france.fr/accueil.html.</w:t>
      </w:r>
    </w:p>
    <w:p w14:paraId="61274C2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215. Официальный сайт</w:t>
      </w:r>
      <w:r>
        <w:rPr>
          <w:rStyle w:val="WW8Num2z0"/>
          <w:rFonts w:ascii="Verdana" w:hAnsi="Verdana"/>
          <w:color w:val="000000"/>
          <w:sz w:val="18"/>
          <w:szCs w:val="18"/>
        </w:rPr>
        <w:t> </w:t>
      </w:r>
      <w:r>
        <w:rPr>
          <w:rStyle w:val="WW8Num3z0"/>
          <w:rFonts w:ascii="Verdana" w:hAnsi="Verdana"/>
          <w:color w:val="4682B4"/>
          <w:sz w:val="18"/>
          <w:szCs w:val="18"/>
        </w:rPr>
        <w:t>Бундесбанка</w:t>
      </w:r>
      <w:r>
        <w:rPr>
          <w:rStyle w:val="WW8Num2z0"/>
          <w:rFonts w:ascii="Verdana" w:hAnsi="Verdana"/>
          <w:color w:val="000000"/>
          <w:sz w:val="18"/>
          <w:szCs w:val="18"/>
        </w:rPr>
        <w:t> </w:t>
      </w:r>
      <w:r>
        <w:rPr>
          <w:rFonts w:ascii="Verdana" w:hAnsi="Verdana"/>
          <w:color w:val="000000"/>
          <w:sz w:val="18"/>
          <w:szCs w:val="18"/>
        </w:rPr>
        <w:t>Германии. URL: http://www. bundesbank.de/.</w:t>
      </w:r>
    </w:p>
    <w:p w14:paraId="3BA2882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216. Официальный сайт Европейского центрального банка. URL: http://www. ecb.int/home/html/index.en.html.</w:t>
      </w:r>
    </w:p>
    <w:p w14:paraId="654DC62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217. Официальный сайт</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банка Индии. URL: http://www.rbi.org. in/home.aspx.</w:t>
      </w:r>
    </w:p>
    <w:p w14:paraId="73B8011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218. Официальный сайт</w:t>
      </w:r>
      <w:r>
        <w:rPr>
          <w:rStyle w:val="WW8Num2z0"/>
          <w:rFonts w:ascii="Verdana" w:hAnsi="Verdana"/>
          <w:color w:val="000000"/>
          <w:sz w:val="18"/>
          <w:szCs w:val="18"/>
        </w:rPr>
        <w:t> </w:t>
      </w:r>
      <w:r>
        <w:rPr>
          <w:rStyle w:val="WW8Num3z0"/>
          <w:rFonts w:ascii="Verdana" w:hAnsi="Verdana"/>
          <w:color w:val="4682B4"/>
          <w:sz w:val="18"/>
          <w:szCs w:val="18"/>
        </w:rPr>
        <w:t>Риксбанка</w:t>
      </w:r>
      <w:r>
        <w:rPr>
          <w:rFonts w:ascii="Verdana" w:hAnsi="Verdana"/>
          <w:color w:val="000000"/>
          <w:sz w:val="18"/>
          <w:szCs w:val="18"/>
        </w:rPr>
        <w:t>. URL: http://www.riksbank.se/en/</w:t>
      </w:r>
    </w:p>
    <w:p w14:paraId="750F96C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219. Официальный сайт Совета по надзору за финансовой стабильностью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URL: http://www.treasury.gov/initiatives/wsr/Pages/wall-street-reform.aspx.</w:t>
      </w:r>
    </w:p>
    <w:p w14:paraId="7218BAE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220. Официальный сайт Федеральной</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URL: http://www.federalreserve.gov/.</w:t>
      </w:r>
    </w:p>
    <w:p w14:paraId="39C6B23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221. Официальный сайт Центрального банка</w:t>
      </w:r>
      <w:r>
        <w:rPr>
          <w:rStyle w:val="WW8Num2z0"/>
          <w:rFonts w:ascii="Verdana" w:hAnsi="Verdana"/>
          <w:color w:val="000000"/>
          <w:sz w:val="18"/>
          <w:szCs w:val="18"/>
        </w:rPr>
        <w:t> </w:t>
      </w:r>
      <w:r>
        <w:rPr>
          <w:rStyle w:val="WW8Num3z0"/>
          <w:rFonts w:ascii="Verdana" w:hAnsi="Verdana"/>
          <w:color w:val="4682B4"/>
          <w:sz w:val="18"/>
          <w:szCs w:val="18"/>
        </w:rPr>
        <w:t>Бразилии</w:t>
      </w:r>
      <w:r>
        <w:rPr>
          <w:rFonts w:ascii="Verdana" w:hAnsi="Verdana"/>
          <w:color w:val="000000"/>
          <w:sz w:val="18"/>
          <w:szCs w:val="18"/>
        </w:rPr>
        <w:t>. URL: http://www.bcb.gov.br/7ENGLISH.</w:t>
      </w:r>
    </w:p>
    <w:p w14:paraId="16B0C04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222. Официальный сайт Центрального банка Израиля. URL: http://www.bankisrael.gov.il/firsteng.htm.</w:t>
      </w:r>
    </w:p>
    <w:p w14:paraId="15CD2FC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223. Официальный сайт Центрального банка</w:t>
      </w:r>
      <w:r>
        <w:rPr>
          <w:rStyle w:val="WW8Num2z0"/>
          <w:rFonts w:ascii="Verdana" w:hAnsi="Verdana"/>
          <w:color w:val="000000"/>
          <w:sz w:val="18"/>
          <w:szCs w:val="18"/>
        </w:rPr>
        <w:t> </w:t>
      </w:r>
      <w:r>
        <w:rPr>
          <w:rStyle w:val="WW8Num3z0"/>
          <w:rFonts w:ascii="Verdana" w:hAnsi="Verdana"/>
          <w:color w:val="4682B4"/>
          <w:sz w:val="18"/>
          <w:szCs w:val="18"/>
        </w:rPr>
        <w:t>Чили</w:t>
      </w:r>
      <w:r>
        <w:rPr>
          <w:rFonts w:ascii="Verdana" w:hAnsi="Verdana"/>
          <w:color w:val="000000"/>
          <w:sz w:val="18"/>
          <w:szCs w:val="18"/>
        </w:rPr>
        <w:t>. URL: http://www.bcentral.cl/eng/index.asp.</w:t>
      </w:r>
    </w:p>
    <w:p w14:paraId="7BAE797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224. Инструменты</w:t>
      </w:r>
      <w:r>
        <w:rPr>
          <w:rStyle w:val="WW8Num2z0"/>
          <w:rFonts w:ascii="Verdana" w:hAnsi="Verdana"/>
          <w:color w:val="000000"/>
          <w:sz w:val="18"/>
          <w:szCs w:val="18"/>
        </w:rPr>
        <w:t> </w:t>
      </w:r>
      <w:r>
        <w:rPr>
          <w:rStyle w:val="WW8Num3z0"/>
          <w:rFonts w:ascii="Verdana" w:hAnsi="Verdana"/>
          <w:color w:val="4682B4"/>
          <w:sz w:val="18"/>
          <w:szCs w:val="18"/>
        </w:rPr>
        <w:t>макропруденциального</w:t>
      </w:r>
      <w:r>
        <w:rPr>
          <w:rStyle w:val="WW8Num2z0"/>
          <w:rFonts w:ascii="Verdana" w:hAnsi="Verdana"/>
          <w:color w:val="000000"/>
          <w:sz w:val="18"/>
          <w:szCs w:val="18"/>
        </w:rPr>
        <w:t> </w:t>
      </w:r>
      <w:r>
        <w:rPr>
          <w:rFonts w:ascii="Verdana" w:hAnsi="Verdana"/>
          <w:color w:val="000000"/>
          <w:sz w:val="18"/>
          <w:szCs w:val="18"/>
        </w:rPr>
        <w:t>регулирования в классификации1. Банка Англии277</w:t>
      </w:r>
    </w:p>
    <w:p w14:paraId="6F76054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225. Инструменты Регулирование</w:t>
      </w:r>
      <w:r>
        <w:rPr>
          <w:rStyle w:val="WW8Num2z0"/>
          <w:rFonts w:ascii="Verdana" w:hAnsi="Verdana"/>
          <w:color w:val="000000"/>
          <w:sz w:val="18"/>
          <w:szCs w:val="18"/>
        </w:rPr>
        <w:t> </w:t>
      </w:r>
      <w:r>
        <w:rPr>
          <w:rStyle w:val="WW8Num3z0"/>
          <w:rFonts w:ascii="Verdana" w:hAnsi="Verdana"/>
          <w:color w:val="4682B4"/>
          <w:sz w:val="18"/>
          <w:szCs w:val="18"/>
        </w:rPr>
        <w:t>процикличности</w:t>
      </w:r>
      <w:r>
        <w:rPr>
          <w:rFonts w:ascii="Verdana" w:hAnsi="Verdana"/>
          <w:color w:val="000000"/>
          <w:sz w:val="18"/>
          <w:szCs w:val="18"/>
        </w:rPr>
        <w:t>1. Леверидж Ликвидность</w:t>
      </w:r>
    </w:p>
    <w:p w14:paraId="1DB60A4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226. Контрциклический буфер</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Требования по поддержанию ликвидности</w:t>
      </w:r>
    </w:p>
    <w:p w14:paraId="6BB42AC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227. Ограничение на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p>
    <w:p w14:paraId="79D9822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Коэффициент левериджаинструменты Требования по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направленные на стимулирования выдачи кредитов реальному</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w:t>
      </w:r>
    </w:p>
    <w:p w14:paraId="28633A89"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требования по резервированию</w:t>
      </w:r>
    </w:p>
    <w:p w14:paraId="01C952F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230. Сроки и условия</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Ограничение предельного соотношения суммы</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обеспечения по нему</w:t>
      </w:r>
    </w:p>
    <w:p w14:paraId="237FB1B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231. Ограничение предельного соотношения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выплат и дохода заемщика</w:t>
      </w:r>
    </w:p>
    <w:p w14:paraId="74D2260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232. Instrument of macroprudential policy / A discussion paper / Bank of England. — 2011. — December. — P. 41.</w:t>
      </w:r>
    </w:p>
    <w:p w14:paraId="3D09DC3F"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233. Качественные послабления, предпринятые центральными банками278ведущих стран</w:t>
      </w:r>
    </w:p>
    <w:p w14:paraId="3E53208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234. Цель Меры Банк России</w:t>
      </w:r>
      <w:r>
        <w:rPr>
          <w:rStyle w:val="WW8Num2z0"/>
          <w:rFonts w:ascii="Verdana" w:hAnsi="Verdana"/>
          <w:color w:val="000000"/>
          <w:sz w:val="18"/>
          <w:szCs w:val="18"/>
        </w:rPr>
        <w:t>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ЕЦБ Банк Англии Банк Японии Банк Канады</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Банк Австралии Национальный Банк Швеции</w:t>
      </w:r>
    </w:p>
    <w:p w14:paraId="1614758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235. Модификация</w:t>
      </w:r>
      <w:r>
        <w:rPr>
          <w:rStyle w:val="WW8Num2z0"/>
          <w:rFonts w:ascii="Verdana" w:hAnsi="Verdana"/>
          <w:color w:val="000000"/>
          <w:sz w:val="18"/>
          <w:szCs w:val="18"/>
        </w:rPr>
        <w:t> </w:t>
      </w:r>
      <w:r>
        <w:rPr>
          <w:rStyle w:val="WW8Num3z0"/>
          <w:rFonts w:ascii="Verdana" w:hAnsi="Verdana"/>
          <w:color w:val="4682B4"/>
          <w:sz w:val="18"/>
          <w:szCs w:val="18"/>
        </w:rPr>
        <w:t>дисконтного</w:t>
      </w:r>
      <w:r>
        <w:rPr>
          <w:rStyle w:val="WW8Num2z0"/>
          <w:rFonts w:ascii="Verdana" w:hAnsi="Verdana"/>
          <w:color w:val="000000"/>
          <w:sz w:val="18"/>
          <w:szCs w:val="18"/>
        </w:rPr>
        <w:t> </w:t>
      </w:r>
      <w:r>
        <w:rPr>
          <w:rFonts w:ascii="Verdana" w:hAnsi="Verdana"/>
          <w:color w:val="000000"/>
          <w:sz w:val="18"/>
          <w:szCs w:val="18"/>
        </w:rPr>
        <w:t>окна + +</w:t>
      </w:r>
    </w:p>
    <w:p w14:paraId="29ED674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236. Увеличение сроков кредитов + + + + + + + +</w:t>
      </w:r>
    </w:p>
    <w:p w14:paraId="139FE13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237. Повлиять на</w:t>
      </w:r>
      <w:r>
        <w:rPr>
          <w:rStyle w:val="WW8Num2z0"/>
          <w:rFonts w:ascii="Verdana" w:hAnsi="Verdana"/>
          <w:color w:val="000000"/>
          <w:sz w:val="18"/>
          <w:szCs w:val="18"/>
        </w:rPr>
        <w:t> </w:t>
      </w:r>
      <w:r>
        <w:rPr>
          <w:rStyle w:val="WW8Num3z0"/>
          <w:rFonts w:ascii="Verdana" w:hAnsi="Verdana"/>
          <w:color w:val="4682B4"/>
          <w:sz w:val="18"/>
          <w:szCs w:val="18"/>
        </w:rPr>
        <w:t>межбанковский</w:t>
      </w:r>
      <w:r>
        <w:rPr>
          <w:rStyle w:val="WW8Num2z0"/>
          <w:rFonts w:ascii="Verdana" w:hAnsi="Verdana"/>
          <w:color w:val="000000"/>
          <w:sz w:val="18"/>
          <w:szCs w:val="18"/>
        </w:rPr>
        <w:t> </w:t>
      </w:r>
      <w:r>
        <w:rPr>
          <w:rFonts w:ascii="Verdana" w:hAnsi="Verdana"/>
          <w:color w:val="000000"/>
          <w:sz w:val="18"/>
          <w:szCs w:val="18"/>
        </w:rPr>
        <w:t>рынок кредитов Расширение перечня принимаемых залогов + + + + + + + +</w:t>
      </w:r>
    </w:p>
    <w:p w14:paraId="778FCD53"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238. Расширение перечня</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 + + + + + +</w:t>
      </w:r>
    </w:p>
    <w:p w14:paraId="62C4DAE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свопы между ЦБ + + + + + + +</w:t>
      </w:r>
    </w:p>
    <w:p w14:paraId="350E52D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240. Облегчение или внедрение кредитования</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 + +</w:t>
      </w:r>
    </w:p>
    <w:p w14:paraId="018CDF2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241. Unconventional Monetary policy: an appraisal / BIS working papers / C. Bono, P. Disyatat. </w:t>
      </w:r>
      <w:r>
        <w:rPr>
          <w:rFonts w:ascii="Verdana" w:hAnsi="Verdana"/>
          <w:color w:val="000000"/>
          <w:sz w:val="18"/>
          <w:szCs w:val="18"/>
        </w:rPr>
        <w:lastRenderedPageBreak/>
        <w:t>2009. -November. - P. 29.</w:t>
      </w:r>
    </w:p>
    <w:p w14:paraId="145A3F07"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242. Количественные послабления, предпринятые центральными банками ведущих стран279</w:t>
      </w:r>
    </w:p>
    <w:p w14:paraId="6530B12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243. Цель Меры ФРС США</w:t>
      </w:r>
      <w:r>
        <w:rPr>
          <w:rStyle w:val="WW8Num2z0"/>
          <w:rFonts w:ascii="Verdana" w:hAnsi="Verdana"/>
          <w:color w:val="000000"/>
          <w:sz w:val="18"/>
          <w:szCs w:val="18"/>
        </w:rPr>
        <w:t> </w:t>
      </w:r>
      <w:r>
        <w:rPr>
          <w:rStyle w:val="WW8Num3z0"/>
          <w:rFonts w:ascii="Verdana" w:hAnsi="Verdana"/>
          <w:color w:val="4682B4"/>
          <w:sz w:val="18"/>
          <w:szCs w:val="18"/>
        </w:rPr>
        <w:t>ЕЦБ</w:t>
      </w:r>
      <w:r>
        <w:rPr>
          <w:rStyle w:val="WW8Num2z0"/>
          <w:rFonts w:ascii="Verdana" w:hAnsi="Verdana"/>
          <w:color w:val="000000"/>
          <w:sz w:val="18"/>
          <w:szCs w:val="18"/>
        </w:rPr>
        <w:t> </w:t>
      </w:r>
      <w:r>
        <w:rPr>
          <w:rFonts w:ascii="Verdana" w:hAnsi="Verdana"/>
          <w:color w:val="000000"/>
          <w:sz w:val="18"/>
          <w:szCs w:val="18"/>
        </w:rPr>
        <w:t>Банк Англии Банк Японии Банк Канады Резервный Банк Австралии Национальный Банк Швеции</w:t>
      </w:r>
    </w:p>
    <w:p w14:paraId="180A1B8D"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векселей + + + + +</w:t>
      </w:r>
    </w:p>
    <w:p w14:paraId="56CFA65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245. Повлиять на</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рынки Покупка ценных бумаг,</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активами + + + +</w:t>
      </w:r>
    </w:p>
    <w:p w14:paraId="772C772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246. Покупка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облигаций + + + +</w:t>
      </w:r>
    </w:p>
    <w:p w14:paraId="7FE4B59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247. Повлиять в целом финансовую ситуацию Прямая покупка государственных</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 + +</w:t>
      </w:r>
    </w:p>
    <w:p w14:paraId="04173D32"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248. Прямая покупка</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долговых ценных бумаг + +</w:t>
      </w:r>
    </w:p>
    <w:p w14:paraId="0A936AD4"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249. The Role and effectiveness of unconventional monetary policy / Peter J. Morgan / Asian Development bank working paper. P. 30.лол</w:t>
      </w:r>
    </w:p>
    <w:p w14:paraId="5475FB5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уровень инфляции Банка Бразилии</w:t>
      </w:r>
    </w:p>
    <w:p w14:paraId="4D372406"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251. Resolution 2,972 6/27/2002 4 2.5 15-6.5 9302004v Resolution 2,972 6/27/2002 3.75 25 125-625</w:t>
      </w:r>
    </w:p>
    <w:p w14:paraId="576DCC9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252. Официальный сайт Банка Бразилии. URL: http://www.bcb.gov.br/pec/metas/InflationTargetingTable.pdf.</w:t>
      </w:r>
    </w:p>
    <w:p w14:paraId="2A4F024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253. Взаимосвязь кредитования и</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по видам экономической281деятельности1. ОООООООО г*1. О I? о *н о ^ СЗ О00 &lt;г&gt; О о оо о о о «но х о. ЕСо 2 41 V с о-е- о га Xо »-( О о о т—4 о о1. СО X £ ее 1-1 «-•о о 2 О — о</w:t>
      </w:r>
    </w:p>
    <w:p w14:paraId="3417C2A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организациям (млрд. руб.)</w:t>
      </w:r>
    </w:p>
    <w:p w14:paraId="0E9243A1"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255. ВВП Обрабатывающие производства (млрд. руб.!1. Ю 1Л Ю юо о о О ! 1ос ЛЗ 2 О-« Й ^ О &lt;=&gt; 5 о</w:t>
      </w:r>
    </w:p>
    <w:p w14:paraId="1C39204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256. Кредиты организациям (млрд. руб.)</w:t>
      </w:r>
    </w:p>
    <w:p w14:paraId="569709E5"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257. ВВП</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(млрд. руб.)</w:t>
      </w:r>
    </w:p>
    <w:p w14:paraId="7B637D7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258. Взаимосвязь</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процента по кредитам и ВВП по видам282 экономической деятельности20,0% 15,0% 10,0% 5,0% 0,0%</w:t>
      </w:r>
    </w:p>
    <w:p w14:paraId="32D03D6E"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259. ЧТ 1Л 1Г&gt; ю г&gt; г-. 00 СП о о О</w:t>
      </w:r>
    </w:p>
    <w:p w14:paraId="79D175A8"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260. О о о о о о о о о о 1-1 1-Н</w:t>
      </w:r>
    </w:p>
    <w:p w14:paraId="739B9FEB"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261. X а 1- о. Ь; 13: </w:t>
      </w:r>
      <w:r>
        <w:rPr>
          <w:rFonts w:ascii="Arial" w:hAnsi="Arial" w:cs="Arial"/>
          <w:color w:val="000000"/>
          <w:sz w:val="18"/>
          <w:szCs w:val="18"/>
        </w:rPr>
        <w:t>■</w:t>
      </w:r>
      <w:r>
        <w:rPr>
          <w:rFonts w:ascii="Verdana" w:hAnsi="Verdana"/>
          <w:color w:val="000000"/>
          <w:sz w:val="18"/>
          <w:szCs w:val="18"/>
        </w:rPr>
        <w:t xml:space="preserve">X.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х</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w:t>
      </w:r>
    </w:p>
    <w:p w14:paraId="3452FE2C"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262. X «</w:t>
      </w:r>
      <w:r>
        <w:rPr>
          <w:rFonts w:ascii="Arial" w:hAnsi="Arial" w:cs="Arial"/>
          <w:color w:val="000000"/>
          <w:sz w:val="18"/>
          <w:szCs w:val="18"/>
        </w:rPr>
        <w:t>■</w:t>
      </w:r>
      <w:r>
        <w:rPr>
          <w:rFonts w:ascii="Verdana" w:hAnsi="Verdana" w:cs="Verdana"/>
          <w:color w:val="000000"/>
          <w:sz w:val="18"/>
          <w:szCs w:val="18"/>
        </w:rPr>
        <w:t>ч</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х</w:t>
      </w:r>
      <w:r>
        <w:rPr>
          <w:rFonts w:ascii="Verdana" w:hAnsi="Verdana"/>
          <w:color w:val="000000"/>
          <w:sz w:val="18"/>
          <w:szCs w:val="18"/>
        </w:rPr>
        <w:t xml:space="preserve"> </w:t>
      </w:r>
      <w:r>
        <w:rPr>
          <w:rFonts w:ascii="Verdana" w:hAnsi="Verdana" w:cs="Verdana"/>
          <w:color w:val="000000"/>
          <w:sz w:val="18"/>
          <w:szCs w:val="18"/>
        </w:rPr>
        <w:t>сз</w:t>
      </w:r>
      <w:r>
        <w:rPr>
          <w:rFonts w:ascii="Verdana" w:hAnsi="Verdana"/>
          <w:color w:val="000000"/>
          <w:sz w:val="18"/>
          <w:szCs w:val="18"/>
        </w:rPr>
        <w:t xml:space="preserve"> </w:t>
      </w:r>
      <w:r>
        <w:rPr>
          <w:rFonts w:ascii="Verdana" w:hAnsi="Verdana" w:cs="Verdana"/>
          <w:color w:val="000000"/>
          <w:sz w:val="18"/>
          <w:szCs w:val="18"/>
        </w:rPr>
        <w:t>га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га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1-1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га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й</w:t>
      </w:r>
      <w:r>
        <w:rPr>
          <w:rFonts w:ascii="Verdana" w:hAnsi="Verdana"/>
          <w:color w:val="000000"/>
          <w:sz w:val="18"/>
          <w:szCs w:val="18"/>
        </w:rPr>
        <w:t xml:space="preserve">&gt;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5</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1 </w:t>
      </w:r>
      <w:r>
        <w:rPr>
          <w:rFonts w:ascii="Verdana" w:hAnsi="Verdana" w:cs="Verdana"/>
          <w:color w:val="000000"/>
          <w:sz w:val="18"/>
          <w:szCs w:val="18"/>
        </w:rPr>
        <w:t>о</w:t>
      </w:r>
      <w:r>
        <w:rPr>
          <w:rFonts w:ascii="Verdana" w:hAnsi="Verdana"/>
          <w:color w:val="000000"/>
          <w:sz w:val="18"/>
          <w:szCs w:val="18"/>
        </w:rPr>
        <w:t xml:space="preserve"> 2 «-&lt; о £ О &lt;=£ «-н о т-Ч О 1-1 о о о га О X г-1 о2000 1500 1000 500 0</w:t>
      </w:r>
    </w:p>
    <w:p w14:paraId="6EEDA4F0"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кредитам в рубляхдо года</w:t>
      </w:r>
    </w:p>
    <w:p w14:paraId="2DDD8BEA" w14:textId="77777777" w:rsidR="002C4070" w:rsidRDefault="002C4070" w:rsidP="002C4070">
      <w:pPr>
        <w:pStyle w:val="WW8Num1z2"/>
        <w:shd w:val="clear" w:color="auto" w:fill="F7F7F7"/>
        <w:spacing w:after="0"/>
        <w:rPr>
          <w:rFonts w:ascii="Verdana" w:hAnsi="Verdana"/>
          <w:color w:val="000000"/>
          <w:sz w:val="18"/>
          <w:szCs w:val="18"/>
        </w:rPr>
      </w:pPr>
      <w:r>
        <w:rPr>
          <w:rFonts w:ascii="Verdana" w:hAnsi="Verdana"/>
          <w:color w:val="000000"/>
          <w:sz w:val="18"/>
          <w:szCs w:val="18"/>
        </w:rPr>
        <w:t>264. ВВП Оптовая и</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(млрд. руб.)</w:t>
      </w:r>
    </w:p>
    <w:p w14:paraId="75FD1941" w14:textId="603E775D" w:rsidR="00D7454D" w:rsidRPr="001E6277" w:rsidRDefault="002C4070" w:rsidP="002C4070">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1E62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F1C32" w14:textId="77777777" w:rsidR="00B70669" w:rsidRDefault="00B70669">
      <w:pPr>
        <w:spacing w:after="0" w:line="240" w:lineRule="auto"/>
      </w:pPr>
      <w:r>
        <w:separator/>
      </w:r>
    </w:p>
  </w:endnote>
  <w:endnote w:type="continuationSeparator" w:id="0">
    <w:p w14:paraId="3EC52B34" w14:textId="77777777" w:rsidR="00B70669" w:rsidRDefault="00B7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7276E" w14:textId="77777777" w:rsidR="00B70669" w:rsidRDefault="00B70669">
      <w:pPr>
        <w:spacing w:after="0" w:line="240" w:lineRule="auto"/>
      </w:pPr>
      <w:r>
        <w:separator/>
      </w:r>
    </w:p>
  </w:footnote>
  <w:footnote w:type="continuationSeparator" w:id="0">
    <w:p w14:paraId="551FD009" w14:textId="77777777" w:rsidR="00B70669" w:rsidRDefault="00B70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669"/>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17</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35</cp:revision>
  <cp:lastPrinted>2009-02-06T05:36:00Z</cp:lastPrinted>
  <dcterms:created xsi:type="dcterms:W3CDTF">2016-12-16T14:44:00Z</dcterms:created>
  <dcterms:modified xsi:type="dcterms:W3CDTF">2016-12-30T15:41:00Z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