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E1951" w14:textId="77777777" w:rsidR="00670FD0" w:rsidRDefault="00670FD0" w:rsidP="00670FD0">
      <w:pPr>
        <w:pStyle w:val="afffffffffffffffffffffffffff5"/>
        <w:rPr>
          <w:rFonts w:ascii="Verdana" w:hAnsi="Verdana"/>
          <w:color w:val="000000"/>
          <w:sz w:val="21"/>
          <w:szCs w:val="21"/>
        </w:rPr>
      </w:pPr>
      <w:r>
        <w:rPr>
          <w:rFonts w:ascii="Helvetica" w:hAnsi="Helvetica" w:cs="Helvetica"/>
          <w:b/>
          <w:bCs w:val="0"/>
          <w:color w:val="222222"/>
          <w:sz w:val="21"/>
          <w:szCs w:val="21"/>
        </w:rPr>
        <w:t>Воротникова, Наталья Владимировна.</w:t>
      </w:r>
    </w:p>
    <w:p w14:paraId="766E26CB" w14:textId="77777777" w:rsidR="00670FD0" w:rsidRDefault="00670FD0" w:rsidP="00670FD0">
      <w:pPr>
        <w:pStyle w:val="20"/>
        <w:spacing w:before="0" w:after="312"/>
        <w:rPr>
          <w:rFonts w:ascii="Arial" w:hAnsi="Arial" w:cs="Arial"/>
          <w:caps/>
          <w:color w:val="333333"/>
          <w:sz w:val="27"/>
          <w:szCs w:val="27"/>
        </w:rPr>
      </w:pPr>
      <w:r>
        <w:rPr>
          <w:rFonts w:ascii="Helvetica" w:hAnsi="Helvetica" w:cs="Helvetica"/>
          <w:caps/>
          <w:color w:val="222222"/>
          <w:sz w:val="21"/>
          <w:szCs w:val="21"/>
        </w:rPr>
        <w:t>Численное исследование динамических систем, описывающих эволюцию распределения намагниченности в тонкопленочных структурах малых размеров во внешнем магнитном поле : диссертация ... кандидата физико-математических наук : 01.01.03. - Москва, 2000. - 157 с.</w:t>
      </w:r>
    </w:p>
    <w:p w14:paraId="7AD328F0" w14:textId="77777777" w:rsidR="00670FD0" w:rsidRDefault="00670FD0" w:rsidP="00670FD0">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Воротникова, Наталья Владимировна</w:t>
      </w:r>
    </w:p>
    <w:p w14:paraId="11D66E4F" w14:textId="77777777" w:rsidR="00670FD0" w:rsidRDefault="00670FD0" w:rsidP="00670F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A528E8F" w14:textId="77777777" w:rsidR="00670FD0" w:rsidRDefault="00670FD0" w:rsidP="00670F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ЛИТЕРАТУРНЫЙ ОБЗОР</w:t>
      </w:r>
    </w:p>
    <w:p w14:paraId="7C33F730" w14:textId="77777777" w:rsidR="00670FD0" w:rsidRDefault="00670FD0" w:rsidP="00670F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Общие принципы микромагнетизма. Система Ландау-Лифшица</w:t>
      </w:r>
    </w:p>
    <w:p w14:paraId="709ED436" w14:textId="77777777" w:rsidR="00670FD0" w:rsidRDefault="00670FD0" w:rsidP="00670F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Методы численного решения задач микромагнетизма</w:t>
      </w:r>
    </w:p>
    <w:p w14:paraId="18400B7D" w14:textId="77777777" w:rsidR="00670FD0" w:rsidRDefault="00670FD0" w:rsidP="00670F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Дискретизация задачи</w:t>
      </w:r>
    </w:p>
    <w:p w14:paraId="6C05753A" w14:textId="77777777" w:rsidR="00670FD0" w:rsidRDefault="00670FD0" w:rsidP="00670F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Расчет поля размагничивания</w:t>
      </w:r>
    </w:p>
    <w:p w14:paraId="286F2277" w14:textId="77777777" w:rsidR="00670FD0" w:rsidRDefault="00670FD0" w:rsidP="00670F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Методы расчета распределений намагниченности</w:t>
      </w:r>
    </w:p>
    <w:p w14:paraId="4A89F464" w14:textId="77777777" w:rsidR="00670FD0" w:rsidRDefault="00670FD0" w:rsidP="00670F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Особенности перемагничивания частиц различной геометрии (теория и результаты моделирования)</w:t>
      </w:r>
    </w:p>
    <w:p w14:paraId="29716CE8" w14:textId="77777777" w:rsidR="00670FD0" w:rsidRDefault="00670FD0" w:rsidP="00670F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Однодоменные частицы</w:t>
      </w:r>
    </w:p>
    <w:p w14:paraId="7F6BCC2E" w14:textId="77777777" w:rsidR="00670FD0" w:rsidRDefault="00670FD0" w:rsidP="00670F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Модель однородного перемагничивания (модель Стонера-Вольфарта)</w:t>
      </w:r>
    </w:p>
    <w:p w14:paraId="658500FC" w14:textId="77777777" w:rsidR="00670FD0" w:rsidRDefault="00670FD0" w:rsidP="00670F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Неоднородное перемагничивание малых объемных частиц</w:t>
      </w:r>
    </w:p>
    <w:p w14:paraId="3A83C28D" w14:textId="77777777" w:rsidR="00670FD0" w:rsidRDefault="00670FD0" w:rsidP="00670F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Плоские частицы и слоистые структуры</w:t>
      </w:r>
    </w:p>
    <w:p w14:paraId="6BCB707D" w14:textId="77777777" w:rsidR="00670FD0" w:rsidRDefault="00670FD0" w:rsidP="00670F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Влияние термических флуктуации на процессы перемагничивания</w:t>
      </w:r>
    </w:p>
    <w:p w14:paraId="76A7605F" w14:textId="77777777" w:rsidR="00670FD0" w:rsidRDefault="00670FD0" w:rsidP="00670F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Использование тонкопленочных элементов в магнитной памяти</w:t>
      </w:r>
    </w:p>
    <w:p w14:paraId="0E290B2F" w14:textId="77777777" w:rsidR="00670FD0" w:rsidRDefault="00670FD0" w:rsidP="00670F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СМЯ-эффект и зависящий от спина туннельный эффект</w:t>
      </w:r>
    </w:p>
    <w:p w14:paraId="579EC87D" w14:textId="77777777" w:rsidR="00670FD0" w:rsidRDefault="00670FD0" w:rsidP="00670F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Магниторезистивная память</w:t>
      </w:r>
    </w:p>
    <w:p w14:paraId="017E4904" w14:textId="77777777" w:rsidR="00670FD0" w:rsidRDefault="00670FD0" w:rsidP="00670F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2. АЛГОРИТМЫ ЧИСЛЕННОГО МОДЕЛИРОВАНИЯ ПРОЦЕССОВ ПЕРЕМАГНИЧИВАНИЯ МАЛЫХ ЧАСТИЦ</w:t>
      </w:r>
    </w:p>
    <w:p w14:paraId="64C3DD9E" w14:textId="77777777" w:rsidR="00670FD0" w:rsidRDefault="00670FD0" w:rsidP="00670F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Постановка дискретной задачи</w:t>
      </w:r>
    </w:p>
    <w:p w14:paraId="4919D4F5" w14:textId="77777777" w:rsidR="00670FD0" w:rsidRDefault="00670FD0" w:rsidP="00670F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Расчет размагничивающего поля</w:t>
      </w:r>
    </w:p>
    <w:p w14:paraId="7F0BA925" w14:textId="77777777" w:rsidR="00670FD0" w:rsidRDefault="00670FD0" w:rsidP="00670F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Определение матрицы размагничивания</w:t>
      </w:r>
    </w:p>
    <w:p w14:paraId="7D64F117" w14:textId="77777777" w:rsidR="00670FD0" w:rsidRDefault="00670FD0" w:rsidP="00670F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Применение быстрого преобразования Фурье для ускорения вычисления магнитостатического поля</w:t>
      </w:r>
    </w:p>
    <w:p w14:paraId="2481FAEA" w14:textId="77777777" w:rsidR="00670FD0" w:rsidRDefault="00670FD0" w:rsidP="00670F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Схемы интегрирования уравнения Ландау-Лифшица</w:t>
      </w:r>
    </w:p>
    <w:p w14:paraId="2983AAB7" w14:textId="77777777" w:rsidR="00670FD0" w:rsidRDefault="00670FD0" w:rsidP="00670F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Вычисление магнитных полей, создаваемых токовыми шинами</w:t>
      </w:r>
    </w:p>
    <w:p w14:paraId="3B3901CD" w14:textId="77777777" w:rsidR="00670FD0" w:rsidRDefault="00670FD0" w:rsidP="00670F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Сравнение схем интегрирования уравнения Ландау-Лифшица</w:t>
      </w:r>
    </w:p>
    <w:p w14:paraId="1506EEB7" w14:textId="77777777" w:rsidR="00670FD0" w:rsidRDefault="00670FD0" w:rsidP="00670F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ПЕРЕМАГНИЧИВАНИЕ СВЕРХТОНКОЙ МАГНИТНОЙ ПОЛОСЫ</w:t>
      </w:r>
    </w:p>
    <w:p w14:paraId="4600A2C5" w14:textId="77777777" w:rsidR="00670FD0" w:rsidRDefault="00670FD0" w:rsidP="00670F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Редуцированная магнитостатическая модель</w:t>
      </w:r>
    </w:p>
    <w:p w14:paraId="21713390" w14:textId="77777777" w:rsidR="00670FD0" w:rsidRDefault="00670FD0" w:rsidP="00670F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Симметричные равновесные распределения намагниченности</w:t>
      </w:r>
    </w:p>
    <w:p w14:paraId="0ED3E68B" w14:textId="77777777" w:rsidR="00670FD0" w:rsidRDefault="00670FD0" w:rsidP="00670F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Несимметричные распределения намагниченности</w:t>
      </w:r>
    </w:p>
    <w:p w14:paraId="7240240E" w14:textId="77777777" w:rsidR="00670FD0" w:rsidRDefault="00670FD0" w:rsidP="00670F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Исследование устойчивости</w:t>
      </w:r>
    </w:p>
    <w:p w14:paraId="21B42AD1" w14:textId="77777777" w:rsidR="00670FD0" w:rsidRDefault="00670FD0" w:rsidP="00670F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Симуляция перемагничивания полосы с помощью решения уравнений Ландау-Лифшица</w:t>
      </w:r>
    </w:p>
    <w:p w14:paraId="17DB65FA" w14:textId="77777777" w:rsidR="00670FD0" w:rsidRDefault="00670FD0" w:rsidP="00670F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Выводы</w:t>
      </w:r>
    </w:p>
    <w:p w14:paraId="56E3D753" w14:textId="77777777" w:rsidR="00670FD0" w:rsidRDefault="00670FD0" w:rsidP="00670F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ОСОБЕННОСТИ ПЕРЕМАГНИЧИВАНИЯ ОДНОСЛОЙНЫХ СУБМИКРОННЫХ ТОНКОПЛЕНОЧНЫХ</w:t>
      </w:r>
    </w:p>
    <w:p w14:paraId="7DC86B22" w14:textId="77777777" w:rsidR="00670FD0" w:rsidRDefault="00670FD0" w:rsidP="00670F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ЧАСТИЦ</w:t>
      </w:r>
    </w:p>
    <w:p w14:paraId="0CC2EB58" w14:textId="77777777" w:rsidR="00670FD0" w:rsidRDefault="00670FD0" w:rsidP="00670F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Введение</w:t>
      </w:r>
    </w:p>
    <w:p w14:paraId="2CCB4957" w14:textId="77777777" w:rsidR="00670FD0" w:rsidRDefault="00670FD0" w:rsidP="00670F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Основные параметры моделируемых элементов. Масштабирование</w:t>
      </w:r>
    </w:p>
    <w:p w14:paraId="0DC95531" w14:textId="77777777" w:rsidR="00670FD0" w:rsidRDefault="00670FD0" w:rsidP="00670F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Вихревые моды перемагничивания в тонких частицах</w:t>
      </w:r>
    </w:p>
    <w:p w14:paraId="7FD5F052" w14:textId="77777777" w:rsidR="00670FD0" w:rsidRDefault="00670FD0" w:rsidP="00670F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§2.Перемагничивание сверхтонких прямоугольных элементов</w:t>
      </w:r>
    </w:p>
    <w:p w14:paraId="4D716A7B" w14:textId="77777777" w:rsidR="00670FD0" w:rsidRDefault="00670FD0" w:rsidP="00670F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Основные остаточные конфигурации намагниченности</w:t>
      </w:r>
    </w:p>
    <w:p w14:paraId="130ED1B8" w14:textId="77777777" w:rsidR="00670FD0" w:rsidRDefault="00670FD0" w:rsidP="00670F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Основные моды перемагничивания. Краевой пиннинг</w:t>
      </w:r>
    </w:p>
    <w:p w14:paraId="3A903BF0" w14:textId="77777777" w:rsidR="00670FD0" w:rsidRDefault="00670FD0" w:rsidP="00670F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Влияние дисперсии параметров в решетке элементов</w:t>
      </w:r>
    </w:p>
    <w:p w14:paraId="4A583397" w14:textId="77777777" w:rsidR="00670FD0" w:rsidRDefault="00670FD0" w:rsidP="00670F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Исследование влияния термофлуктуаций</w:t>
      </w:r>
    </w:p>
    <w:p w14:paraId="34BFF3AF" w14:textId="77777777" w:rsidR="00670FD0" w:rsidRDefault="00670FD0" w:rsidP="00670F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Влияние формы элемента на процессы перемагничивания</w:t>
      </w:r>
    </w:p>
    <w:p w14:paraId="42F45385" w14:textId="77777777" w:rsidR="00670FD0" w:rsidRDefault="00670FD0" w:rsidP="00670F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Некоторые особенности перемагничивания элементов с большой анизотропией</w:t>
      </w:r>
    </w:p>
    <w:p w14:paraId="3234F214" w14:textId="77777777" w:rsidR="00670FD0" w:rsidRDefault="00670FD0" w:rsidP="00670F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§6.Время переключения элементов. Влияние формы импульсов внешнего поля на время переключения</w:t>
      </w:r>
    </w:p>
    <w:p w14:paraId="3437BE29" w14:textId="77777777" w:rsidR="00670FD0" w:rsidRDefault="00670FD0" w:rsidP="00670F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Сравнение результатов численного моделирования с экспериментом</w:t>
      </w:r>
    </w:p>
    <w:p w14:paraId="5986FD04" w14:textId="77777777" w:rsidR="00670FD0" w:rsidRDefault="00670FD0" w:rsidP="00670F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ПЕРЕМАГНИЧИВАНИЕ ТРЕХ- И ПЯТИСЛОЙ</w:t>
      </w:r>
    </w:p>
    <w:p w14:paraId="2AA55F4A" w14:textId="77777777" w:rsidR="00670FD0" w:rsidRDefault="00670FD0" w:rsidP="00670F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НЫХ ПЛЕНОК</w:t>
      </w:r>
    </w:p>
    <w:p w14:paraId="254575BF" w14:textId="77777777" w:rsidR="00670FD0" w:rsidRDefault="00670FD0" w:rsidP="00670F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Перемагничивание трехслойных элементов</w:t>
      </w:r>
    </w:p>
    <w:p w14:paraId="74C2EE62" w14:textId="77777777" w:rsidR="00670FD0" w:rsidRDefault="00670FD0" w:rsidP="00670F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Основные остаточные состояния и моды перемагничивания</w:t>
      </w:r>
    </w:p>
    <w:p w14:paraId="7540292C" w14:textId="77777777" w:rsidR="00670FD0" w:rsidRDefault="00670FD0" w:rsidP="00670F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Сравнение перемагничивания трехслойной структуры с перемагничиванием отдельных слоев</w:t>
      </w:r>
    </w:p>
    <w:p w14:paraId="39787BB0" w14:textId="77777777" w:rsidR="00670FD0" w:rsidRDefault="00670FD0" w:rsidP="00670F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Влияние формы</w:t>
      </w:r>
    </w:p>
    <w:p w14:paraId="5E2DEEC5" w14:textId="77777777" w:rsidR="00670FD0" w:rsidRDefault="00670FD0" w:rsidP="00670F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Сравнение результатов моделирования трехслойных структур с экспериментальными данными</w:t>
      </w:r>
    </w:p>
    <w:p w14:paraId="232DE19F" w14:textId="77777777" w:rsidR="00670FD0" w:rsidRDefault="00670FD0" w:rsidP="00670F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Термофлуктуации</w:t>
      </w:r>
    </w:p>
    <w:p w14:paraId="32355360" w14:textId="77777777" w:rsidR="00670FD0" w:rsidRDefault="00670FD0" w:rsidP="00670F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Перемагничивание пятислойного элемента</w:t>
      </w:r>
    </w:p>
    <w:p w14:paraId="42CC4FB5" w14:textId="77777777" w:rsidR="00670FD0" w:rsidRDefault="00670FD0" w:rsidP="00670F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Пример: моделирование работы элемента магнитной памяти 141 ЗАКЛЮЧЕНИЕ 145 СПИСОК ЛИТЕРАТУРЫ</w:t>
      </w:r>
    </w:p>
    <w:p w14:paraId="54F2B699" w14:textId="155F977A" w:rsidR="00F505A7" w:rsidRPr="00670FD0" w:rsidRDefault="00F505A7" w:rsidP="00670FD0"/>
    <w:sectPr w:rsidR="00F505A7" w:rsidRPr="00670FD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C0964" w14:textId="77777777" w:rsidR="00734C3A" w:rsidRDefault="00734C3A">
      <w:pPr>
        <w:spacing w:after="0" w:line="240" w:lineRule="auto"/>
      </w:pPr>
      <w:r>
        <w:separator/>
      </w:r>
    </w:p>
  </w:endnote>
  <w:endnote w:type="continuationSeparator" w:id="0">
    <w:p w14:paraId="46B14B41" w14:textId="77777777" w:rsidR="00734C3A" w:rsidRDefault="00734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971C5" w14:textId="77777777" w:rsidR="00734C3A" w:rsidRDefault="00734C3A"/>
    <w:p w14:paraId="282E8116" w14:textId="77777777" w:rsidR="00734C3A" w:rsidRDefault="00734C3A"/>
    <w:p w14:paraId="1B1AFFC3" w14:textId="77777777" w:rsidR="00734C3A" w:rsidRDefault="00734C3A"/>
    <w:p w14:paraId="75D29C5A" w14:textId="77777777" w:rsidR="00734C3A" w:rsidRDefault="00734C3A"/>
    <w:p w14:paraId="2BC51199" w14:textId="77777777" w:rsidR="00734C3A" w:rsidRDefault="00734C3A"/>
    <w:p w14:paraId="4240D972" w14:textId="77777777" w:rsidR="00734C3A" w:rsidRDefault="00734C3A"/>
    <w:p w14:paraId="4CE2D377" w14:textId="77777777" w:rsidR="00734C3A" w:rsidRDefault="00734C3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01AE2AC" wp14:editId="727693A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ED2A6" w14:textId="77777777" w:rsidR="00734C3A" w:rsidRDefault="00734C3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1AE2A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7CED2A6" w14:textId="77777777" w:rsidR="00734C3A" w:rsidRDefault="00734C3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4D74908" w14:textId="77777777" w:rsidR="00734C3A" w:rsidRDefault="00734C3A"/>
    <w:p w14:paraId="421998B7" w14:textId="77777777" w:rsidR="00734C3A" w:rsidRDefault="00734C3A"/>
    <w:p w14:paraId="6B047207" w14:textId="77777777" w:rsidR="00734C3A" w:rsidRDefault="00734C3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A0B968E" wp14:editId="399BAF9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6E6C9" w14:textId="77777777" w:rsidR="00734C3A" w:rsidRDefault="00734C3A"/>
                          <w:p w14:paraId="2870764D" w14:textId="77777777" w:rsidR="00734C3A" w:rsidRDefault="00734C3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0B968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D26E6C9" w14:textId="77777777" w:rsidR="00734C3A" w:rsidRDefault="00734C3A"/>
                    <w:p w14:paraId="2870764D" w14:textId="77777777" w:rsidR="00734C3A" w:rsidRDefault="00734C3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49776AC" w14:textId="77777777" w:rsidR="00734C3A" w:rsidRDefault="00734C3A"/>
    <w:p w14:paraId="61B06F56" w14:textId="77777777" w:rsidR="00734C3A" w:rsidRDefault="00734C3A">
      <w:pPr>
        <w:rPr>
          <w:sz w:val="2"/>
          <w:szCs w:val="2"/>
        </w:rPr>
      </w:pPr>
    </w:p>
    <w:p w14:paraId="48AC21B0" w14:textId="77777777" w:rsidR="00734C3A" w:rsidRDefault="00734C3A"/>
    <w:p w14:paraId="0E9548EA" w14:textId="77777777" w:rsidR="00734C3A" w:rsidRDefault="00734C3A">
      <w:pPr>
        <w:spacing w:after="0" w:line="240" w:lineRule="auto"/>
      </w:pPr>
    </w:p>
  </w:footnote>
  <w:footnote w:type="continuationSeparator" w:id="0">
    <w:p w14:paraId="14748AD8" w14:textId="77777777" w:rsidR="00734C3A" w:rsidRDefault="00734C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C3A"/>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106502</TotalTime>
  <Pages>3</Pages>
  <Words>480</Words>
  <Characters>2737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1471</cp:revision>
  <cp:lastPrinted>2009-02-06T05:36:00Z</cp:lastPrinted>
  <dcterms:created xsi:type="dcterms:W3CDTF">2024-01-07T13:43:00Z</dcterms:created>
  <dcterms:modified xsi:type="dcterms:W3CDTF">2025-06-04T19:58:00Z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