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7D58D6" w:rsidRDefault="007D58D6" w:rsidP="007D58D6">
      <w:pPr>
        <w:spacing w:line="360" w:lineRule="auto"/>
        <w:jc w:val="center"/>
        <w:rPr>
          <w:sz w:val="28"/>
          <w:szCs w:val="28"/>
        </w:rPr>
      </w:pPr>
      <w:bookmarkStart w:id="0" w:name="_Hlt159839706"/>
      <w:bookmarkEnd w:id="0"/>
      <w:r>
        <w:rPr>
          <w:sz w:val="28"/>
          <w:szCs w:val="28"/>
        </w:rPr>
        <w:t>ДЕРЖАВНА  УСТАНОВА</w:t>
      </w:r>
    </w:p>
    <w:p w:rsidR="007D58D6" w:rsidRDefault="007D58D6" w:rsidP="007D58D6">
      <w:pPr>
        <w:spacing w:line="360" w:lineRule="auto"/>
        <w:jc w:val="center"/>
        <w:rPr>
          <w:sz w:val="28"/>
          <w:szCs w:val="28"/>
        </w:rPr>
      </w:pPr>
      <w:r>
        <w:rPr>
          <w:sz w:val="28"/>
          <w:szCs w:val="28"/>
        </w:rPr>
        <w:t xml:space="preserve">„ІНСТИТУТ  СТОМАТОЛОГІЇ </w:t>
      </w:r>
    </w:p>
    <w:p w:rsidR="007D58D6" w:rsidRDefault="007D58D6" w:rsidP="007D58D6">
      <w:pPr>
        <w:spacing w:line="360" w:lineRule="auto"/>
        <w:jc w:val="center"/>
        <w:rPr>
          <w:sz w:val="28"/>
          <w:szCs w:val="28"/>
        </w:rPr>
      </w:pPr>
      <w:r>
        <w:rPr>
          <w:sz w:val="28"/>
          <w:szCs w:val="28"/>
        </w:rPr>
        <w:t>АКАДЕМІЇ  МЕДИЧНИХ  НАУК  УКРАЇНИ”</w:t>
      </w:r>
    </w:p>
    <w:p w:rsidR="007D58D6" w:rsidRDefault="007D58D6" w:rsidP="007D58D6">
      <w:pPr>
        <w:spacing w:line="360" w:lineRule="auto"/>
        <w:jc w:val="center"/>
        <w:rPr>
          <w:b/>
          <w:sz w:val="28"/>
          <w:szCs w:val="28"/>
        </w:rPr>
      </w:pPr>
    </w:p>
    <w:p w:rsidR="007D58D6" w:rsidRDefault="007D58D6" w:rsidP="007D58D6">
      <w:pPr>
        <w:pStyle w:val="31"/>
        <w:spacing w:line="360" w:lineRule="auto"/>
        <w:ind w:firstLine="0"/>
        <w:jc w:val="both"/>
        <w:rPr>
          <w:szCs w:val="28"/>
          <w:lang w:val="uk-UA"/>
        </w:rPr>
      </w:pPr>
      <w:r>
        <w:rPr>
          <w:szCs w:val="28"/>
          <w:lang w:val="uk-UA"/>
        </w:rPr>
        <w:t xml:space="preserve">                                          </w:t>
      </w:r>
    </w:p>
    <w:p w:rsidR="007D58D6" w:rsidRDefault="007D58D6" w:rsidP="007D58D6">
      <w:pPr>
        <w:pStyle w:val="31"/>
        <w:spacing w:line="360" w:lineRule="auto"/>
        <w:ind w:firstLine="0"/>
        <w:jc w:val="right"/>
        <w:rPr>
          <w:b w:val="0"/>
          <w:szCs w:val="28"/>
          <w:lang w:val="uk-UA"/>
        </w:rPr>
      </w:pPr>
      <w:r>
        <w:rPr>
          <w:b w:val="0"/>
          <w:szCs w:val="28"/>
          <w:lang w:val="uk-UA"/>
        </w:rPr>
        <w:t>На правах рукопису</w:t>
      </w:r>
    </w:p>
    <w:p w:rsidR="007D58D6" w:rsidRDefault="007D58D6" w:rsidP="007D58D6">
      <w:pPr>
        <w:pStyle w:val="1"/>
        <w:spacing w:line="360" w:lineRule="auto"/>
        <w:ind w:firstLine="0"/>
        <w:jc w:val="both"/>
        <w:rPr>
          <w:szCs w:val="28"/>
          <w:lang w:val="uk-UA"/>
        </w:rPr>
      </w:pPr>
    </w:p>
    <w:p w:rsidR="007D58D6" w:rsidRDefault="007D58D6" w:rsidP="007D58D6">
      <w:pPr>
        <w:pStyle w:val="1"/>
        <w:spacing w:line="360" w:lineRule="auto"/>
        <w:ind w:firstLine="0"/>
        <w:rPr>
          <w:sz w:val="30"/>
          <w:szCs w:val="30"/>
          <w:lang w:val="uk-UA"/>
        </w:rPr>
      </w:pPr>
      <w:r>
        <w:rPr>
          <w:sz w:val="30"/>
          <w:szCs w:val="30"/>
          <w:lang w:val="uk-UA"/>
        </w:rPr>
        <w:t>КУТЕЛЬМАХ  Олег  Ігорович</w:t>
      </w:r>
    </w:p>
    <w:p w:rsidR="007D58D6" w:rsidRDefault="007D58D6" w:rsidP="007D58D6">
      <w:pPr>
        <w:spacing w:line="360" w:lineRule="auto"/>
        <w:jc w:val="both"/>
        <w:rPr>
          <w:sz w:val="28"/>
          <w:szCs w:val="28"/>
        </w:rPr>
      </w:pPr>
    </w:p>
    <w:p w:rsidR="007D58D6" w:rsidRDefault="007D58D6" w:rsidP="007D58D6">
      <w:pPr>
        <w:spacing w:line="360" w:lineRule="auto"/>
        <w:jc w:val="both"/>
        <w:rPr>
          <w:b/>
          <w:sz w:val="28"/>
          <w:szCs w:val="28"/>
        </w:rPr>
      </w:pPr>
      <w:r>
        <w:rPr>
          <w:b/>
          <w:sz w:val="28"/>
          <w:szCs w:val="28"/>
        </w:rPr>
        <w:t xml:space="preserve">                                                                </w:t>
      </w:r>
    </w:p>
    <w:p w:rsidR="007D58D6" w:rsidRDefault="007D58D6" w:rsidP="007D58D6">
      <w:pPr>
        <w:spacing w:line="360" w:lineRule="auto"/>
        <w:jc w:val="both"/>
        <w:rPr>
          <w:sz w:val="28"/>
          <w:szCs w:val="28"/>
        </w:rPr>
      </w:pPr>
      <w:r>
        <w:rPr>
          <w:b/>
          <w:sz w:val="28"/>
          <w:szCs w:val="28"/>
        </w:rPr>
        <w:t xml:space="preserve">                                                                  </w:t>
      </w:r>
      <w:r>
        <w:rPr>
          <w:sz w:val="28"/>
          <w:szCs w:val="28"/>
        </w:rPr>
        <w:t xml:space="preserve">УДК  616.311.2: (66.081 + 616-018.031.81)                                   </w:t>
      </w:r>
    </w:p>
    <w:p w:rsidR="007D58D6" w:rsidRDefault="007D58D6" w:rsidP="007D58D6">
      <w:pPr>
        <w:spacing w:line="360" w:lineRule="auto"/>
        <w:jc w:val="both"/>
        <w:rPr>
          <w:b/>
          <w:sz w:val="28"/>
          <w:szCs w:val="28"/>
        </w:rPr>
      </w:pPr>
    </w:p>
    <w:p w:rsidR="007D58D6" w:rsidRDefault="007D58D6" w:rsidP="007D58D6">
      <w:pPr>
        <w:pStyle w:val="1"/>
        <w:spacing w:line="360" w:lineRule="auto"/>
        <w:ind w:firstLine="0"/>
        <w:rPr>
          <w:lang w:val="uk-UA"/>
        </w:rPr>
      </w:pPr>
      <w:bookmarkStart w:id="1" w:name="_GoBack"/>
      <w:r>
        <w:rPr>
          <w:lang w:val="uk-UA"/>
        </w:rPr>
        <w:t>ОБҐРУНТУВАННЯ ЗАСТОСУВАННЯ ЛІКАРСЬКИХ КОМПОЗИЦІЙ НА ОСНОВІ НАНОРОЗМІРНОГО КРЕМНЕЗЕМУ В КОМПЛЕКСНОМУ ЛІКУВАННІ ГЕНЕРАЛІЗОВАНОГО ПАРОДОНТИТУ</w:t>
      </w:r>
    </w:p>
    <w:bookmarkEnd w:id="1"/>
    <w:p w:rsidR="007D58D6" w:rsidRDefault="007D58D6" w:rsidP="007D58D6">
      <w:pPr>
        <w:spacing w:line="360" w:lineRule="auto"/>
        <w:jc w:val="both"/>
        <w:rPr>
          <w:b/>
          <w:sz w:val="28"/>
          <w:szCs w:val="28"/>
        </w:rPr>
      </w:pPr>
      <w:r>
        <w:rPr>
          <w:b/>
          <w:sz w:val="28"/>
          <w:szCs w:val="28"/>
        </w:rPr>
        <w:t xml:space="preserve">                                      </w:t>
      </w:r>
    </w:p>
    <w:p w:rsidR="007D58D6" w:rsidRDefault="007D58D6" w:rsidP="007D58D6">
      <w:pPr>
        <w:spacing w:line="360" w:lineRule="auto"/>
        <w:jc w:val="center"/>
        <w:rPr>
          <w:sz w:val="28"/>
          <w:szCs w:val="28"/>
        </w:rPr>
      </w:pPr>
      <w:r>
        <w:rPr>
          <w:sz w:val="28"/>
          <w:szCs w:val="28"/>
        </w:rPr>
        <w:t>14.01.22 - стоматологія</w:t>
      </w:r>
    </w:p>
    <w:p w:rsidR="007D58D6" w:rsidRDefault="007D58D6" w:rsidP="007D58D6">
      <w:pPr>
        <w:pStyle w:val="1"/>
        <w:spacing w:line="360" w:lineRule="auto"/>
        <w:ind w:firstLine="0"/>
        <w:jc w:val="both"/>
        <w:rPr>
          <w:szCs w:val="28"/>
          <w:lang w:val="uk-UA"/>
        </w:rPr>
      </w:pPr>
    </w:p>
    <w:p w:rsidR="007D58D6" w:rsidRDefault="007D58D6" w:rsidP="007D58D6">
      <w:pPr>
        <w:pStyle w:val="1"/>
        <w:spacing w:line="360" w:lineRule="auto"/>
        <w:ind w:firstLine="0"/>
        <w:rPr>
          <w:szCs w:val="28"/>
          <w:lang w:val="uk-UA"/>
        </w:rPr>
      </w:pPr>
      <w:r>
        <w:rPr>
          <w:szCs w:val="28"/>
          <w:lang w:val="uk-UA"/>
        </w:rPr>
        <w:t>Д и с е р т а ц і я</w:t>
      </w:r>
    </w:p>
    <w:p w:rsidR="007D58D6" w:rsidRDefault="007D58D6" w:rsidP="007D58D6">
      <w:pPr>
        <w:spacing w:line="360" w:lineRule="auto"/>
        <w:jc w:val="center"/>
        <w:rPr>
          <w:sz w:val="28"/>
          <w:szCs w:val="28"/>
        </w:rPr>
      </w:pPr>
      <w:r>
        <w:rPr>
          <w:sz w:val="28"/>
          <w:szCs w:val="28"/>
        </w:rPr>
        <w:t>на здобуття наукового ступеню кандидата медичних наук</w:t>
      </w:r>
    </w:p>
    <w:p w:rsidR="007D58D6" w:rsidRDefault="007D58D6" w:rsidP="007D58D6">
      <w:pPr>
        <w:spacing w:line="360" w:lineRule="auto"/>
        <w:jc w:val="center"/>
        <w:rPr>
          <w:sz w:val="28"/>
          <w:szCs w:val="28"/>
        </w:rPr>
      </w:pPr>
    </w:p>
    <w:p w:rsidR="007D58D6" w:rsidRDefault="007D58D6" w:rsidP="007D58D6">
      <w:pPr>
        <w:spacing w:line="360" w:lineRule="auto"/>
        <w:jc w:val="both"/>
        <w:rPr>
          <w:b/>
          <w:sz w:val="28"/>
          <w:szCs w:val="28"/>
        </w:rPr>
      </w:pPr>
    </w:p>
    <w:p w:rsidR="007D58D6" w:rsidRDefault="007D58D6" w:rsidP="007D58D6">
      <w:pPr>
        <w:spacing w:line="360" w:lineRule="auto"/>
        <w:jc w:val="both"/>
        <w:rPr>
          <w:sz w:val="28"/>
          <w:szCs w:val="28"/>
        </w:rPr>
      </w:pPr>
      <w:r>
        <w:rPr>
          <w:sz w:val="28"/>
          <w:szCs w:val="28"/>
        </w:rPr>
        <w:t xml:space="preserve">                                                                                  Науковий  керівник:</w:t>
      </w:r>
    </w:p>
    <w:p w:rsidR="007D58D6" w:rsidRDefault="007D58D6" w:rsidP="007D58D6">
      <w:pPr>
        <w:spacing w:line="360" w:lineRule="auto"/>
        <w:jc w:val="both"/>
        <w:rPr>
          <w:sz w:val="28"/>
          <w:szCs w:val="28"/>
        </w:rPr>
      </w:pPr>
      <w:r>
        <w:rPr>
          <w:sz w:val="28"/>
          <w:szCs w:val="28"/>
        </w:rPr>
        <w:t xml:space="preserve">                                                                                  ЧУМАКОВА Юлія Генадіївна,</w:t>
      </w:r>
    </w:p>
    <w:p w:rsidR="007D58D6" w:rsidRDefault="007D58D6" w:rsidP="007D58D6">
      <w:pPr>
        <w:spacing w:line="360" w:lineRule="auto"/>
        <w:jc w:val="both"/>
        <w:rPr>
          <w:sz w:val="28"/>
          <w:szCs w:val="28"/>
        </w:rPr>
      </w:pPr>
      <w:r>
        <w:rPr>
          <w:sz w:val="28"/>
          <w:szCs w:val="28"/>
        </w:rPr>
        <w:t xml:space="preserve">                                                                                  канд. мед. наук, с.н.с.</w:t>
      </w:r>
    </w:p>
    <w:p w:rsidR="007D58D6" w:rsidRDefault="007D58D6" w:rsidP="007D58D6">
      <w:pPr>
        <w:pStyle w:val="1"/>
        <w:spacing w:line="360" w:lineRule="auto"/>
        <w:ind w:firstLine="0"/>
        <w:rPr>
          <w:b w:val="0"/>
          <w:szCs w:val="28"/>
        </w:rPr>
      </w:pPr>
    </w:p>
    <w:p w:rsidR="007D58D6" w:rsidRDefault="007D58D6" w:rsidP="007D58D6"/>
    <w:p w:rsidR="007D58D6" w:rsidRDefault="007D58D6" w:rsidP="007D58D6">
      <w:pPr>
        <w:pStyle w:val="1"/>
        <w:spacing w:before="120" w:line="360" w:lineRule="auto"/>
        <w:ind w:firstLine="0"/>
        <w:rPr>
          <w:b w:val="0"/>
          <w:szCs w:val="28"/>
          <w:lang w:val="uk-UA"/>
        </w:rPr>
      </w:pPr>
      <w:r>
        <w:rPr>
          <w:b w:val="0"/>
          <w:szCs w:val="28"/>
        </w:rPr>
        <w:t xml:space="preserve">Одеса – </w:t>
      </w:r>
      <w:r>
        <w:rPr>
          <w:b w:val="0"/>
          <w:szCs w:val="28"/>
          <w:lang w:val="uk-UA"/>
        </w:rPr>
        <w:t>2007</w:t>
      </w:r>
    </w:p>
    <w:p w:rsidR="007D58D6" w:rsidRDefault="007D58D6" w:rsidP="007D58D6">
      <w:pPr>
        <w:spacing w:line="360" w:lineRule="auto"/>
        <w:jc w:val="both"/>
        <w:rPr>
          <w:b/>
          <w:sz w:val="28"/>
          <w:szCs w:val="28"/>
        </w:rPr>
      </w:pPr>
    </w:p>
    <w:p w:rsidR="007D58D6" w:rsidRDefault="007D58D6" w:rsidP="007D58D6">
      <w:pPr>
        <w:tabs>
          <w:tab w:val="right" w:pos="9637"/>
        </w:tabs>
        <w:spacing w:line="360" w:lineRule="auto"/>
        <w:jc w:val="both"/>
        <w:rPr>
          <w:b/>
          <w:sz w:val="30"/>
          <w:szCs w:val="30"/>
        </w:rPr>
      </w:pPr>
      <w:r>
        <w:rPr>
          <w:b/>
          <w:sz w:val="30"/>
          <w:szCs w:val="30"/>
        </w:rPr>
        <w:t>ЗМІСТ</w:t>
      </w:r>
    </w:p>
    <w:p w:rsidR="007D58D6" w:rsidRDefault="007D58D6" w:rsidP="007D58D6">
      <w:pPr>
        <w:tabs>
          <w:tab w:val="left" w:pos="8175"/>
        </w:tabs>
        <w:spacing w:line="360" w:lineRule="auto"/>
        <w:jc w:val="both"/>
      </w:pPr>
      <w:r>
        <w:rPr>
          <w:sz w:val="32"/>
          <w:szCs w:val="32"/>
        </w:rPr>
        <w:t xml:space="preserve">                                                                                                                  </w:t>
      </w:r>
      <w:r>
        <w:t>стор.</w:t>
      </w:r>
    </w:p>
    <w:p w:rsidR="007D58D6" w:rsidRDefault="007D58D6" w:rsidP="007D58D6">
      <w:pPr>
        <w:spacing w:line="360" w:lineRule="auto"/>
        <w:jc w:val="both"/>
        <w:rPr>
          <w:sz w:val="28"/>
          <w:szCs w:val="28"/>
        </w:rPr>
      </w:pPr>
      <w:r>
        <w:rPr>
          <w:b/>
          <w:sz w:val="28"/>
          <w:szCs w:val="28"/>
        </w:rPr>
        <w:t>ПЕРЕЛІК УМОВНИХ СКОРОЧЕНЬ</w:t>
      </w:r>
      <w:r>
        <w:rPr>
          <w:sz w:val="28"/>
          <w:szCs w:val="28"/>
        </w:rPr>
        <w:t xml:space="preserve">                                                                  4 </w:t>
      </w:r>
    </w:p>
    <w:p w:rsidR="007D58D6" w:rsidRDefault="007D58D6" w:rsidP="007D58D6">
      <w:pPr>
        <w:spacing w:line="360" w:lineRule="auto"/>
        <w:jc w:val="both"/>
        <w:rPr>
          <w:sz w:val="28"/>
          <w:szCs w:val="28"/>
        </w:rPr>
      </w:pPr>
      <w:r>
        <w:rPr>
          <w:b/>
          <w:sz w:val="28"/>
          <w:szCs w:val="28"/>
        </w:rPr>
        <w:t>ВСТУП</w:t>
      </w:r>
      <w:r>
        <w:rPr>
          <w:sz w:val="28"/>
          <w:szCs w:val="28"/>
        </w:rPr>
        <w:t xml:space="preserve">                                                                                                                       6 </w:t>
      </w:r>
    </w:p>
    <w:p w:rsidR="007D58D6" w:rsidRDefault="007D58D6" w:rsidP="007D58D6">
      <w:pPr>
        <w:spacing w:line="360" w:lineRule="auto"/>
        <w:rPr>
          <w:b/>
          <w:sz w:val="28"/>
          <w:szCs w:val="28"/>
        </w:rPr>
      </w:pPr>
      <w:r>
        <w:rPr>
          <w:b/>
          <w:sz w:val="28"/>
          <w:szCs w:val="28"/>
        </w:rPr>
        <w:t>РОЗДІЛ 1 (ОГЛЯД ЛІТЕРАТУРИ)</w:t>
      </w:r>
      <w:r>
        <w:rPr>
          <w:b/>
          <w:sz w:val="32"/>
          <w:szCs w:val="32"/>
        </w:rPr>
        <w:t xml:space="preserve"> </w:t>
      </w:r>
      <w:r>
        <w:rPr>
          <w:sz w:val="28"/>
          <w:szCs w:val="28"/>
        </w:rPr>
        <w:t xml:space="preserve">СУЧАСНІ КОНЦЕПЦІЇ ПАТОГЕНЕЗУ ДИСТРОФІЧНО-ЗАПАЛЬНИХ ЗАХВОРЮВАНЬ ПАРОДОНТУ ТА ОСНОВНІ НАПРЯМКИ ЇХ ФАРМАКОТЕРАПІЇ                                                                    12 </w:t>
      </w:r>
    </w:p>
    <w:p w:rsidR="007D58D6" w:rsidRDefault="007D58D6" w:rsidP="007D58D6">
      <w:pPr>
        <w:spacing w:line="360" w:lineRule="auto"/>
        <w:rPr>
          <w:sz w:val="28"/>
          <w:szCs w:val="28"/>
        </w:rPr>
      </w:pPr>
      <w:r>
        <w:rPr>
          <w:sz w:val="28"/>
          <w:szCs w:val="28"/>
        </w:rPr>
        <w:t>1.1. Причини та фактори, що сприяють виникненню патологічних змін дистрофічно-запального характеру в тканинах пародонту                                   13</w:t>
      </w:r>
    </w:p>
    <w:p w:rsidR="007D58D6" w:rsidRDefault="007D58D6" w:rsidP="007D58D6">
      <w:pPr>
        <w:spacing w:line="360" w:lineRule="auto"/>
        <w:jc w:val="both"/>
        <w:rPr>
          <w:sz w:val="28"/>
          <w:szCs w:val="28"/>
        </w:rPr>
      </w:pPr>
      <w:r>
        <w:rPr>
          <w:sz w:val="28"/>
          <w:szCs w:val="28"/>
        </w:rPr>
        <w:t>1.2. Патогенетичні основи генералізованого пародонтиту та роль цитокінів</w:t>
      </w:r>
    </w:p>
    <w:p w:rsidR="007D58D6" w:rsidRDefault="007D58D6" w:rsidP="007D58D6">
      <w:pPr>
        <w:spacing w:line="360" w:lineRule="auto"/>
        <w:jc w:val="both"/>
        <w:rPr>
          <w:sz w:val="28"/>
          <w:szCs w:val="28"/>
        </w:rPr>
      </w:pPr>
      <w:r>
        <w:rPr>
          <w:sz w:val="28"/>
          <w:szCs w:val="28"/>
        </w:rPr>
        <w:t>в механізмі запалення                                                                                                16</w:t>
      </w:r>
    </w:p>
    <w:p w:rsidR="007D58D6" w:rsidRDefault="007D58D6" w:rsidP="007D58D6">
      <w:pPr>
        <w:spacing w:line="360" w:lineRule="auto"/>
        <w:rPr>
          <w:sz w:val="28"/>
          <w:szCs w:val="28"/>
        </w:rPr>
      </w:pPr>
      <w:r>
        <w:rPr>
          <w:sz w:val="28"/>
          <w:szCs w:val="28"/>
        </w:rPr>
        <w:t>1.3.</w:t>
      </w:r>
      <w:r>
        <w:rPr>
          <w:b/>
          <w:sz w:val="32"/>
          <w:szCs w:val="32"/>
        </w:rPr>
        <w:t xml:space="preserve"> </w:t>
      </w:r>
      <w:r>
        <w:rPr>
          <w:sz w:val="28"/>
          <w:szCs w:val="28"/>
        </w:rPr>
        <w:t>Основні фармакотерапевтичні підходи до лікування запально-деструктивного процесу в пародонті</w:t>
      </w:r>
      <w:r>
        <w:rPr>
          <w:b/>
          <w:sz w:val="32"/>
          <w:szCs w:val="32"/>
        </w:rPr>
        <w:t xml:space="preserve">                                                              </w:t>
      </w:r>
      <w:r>
        <w:rPr>
          <w:sz w:val="28"/>
          <w:szCs w:val="28"/>
        </w:rPr>
        <w:t>23</w:t>
      </w:r>
    </w:p>
    <w:p w:rsidR="007D58D6" w:rsidRDefault="007D58D6" w:rsidP="007D58D6">
      <w:pPr>
        <w:spacing w:line="360" w:lineRule="auto"/>
        <w:rPr>
          <w:sz w:val="28"/>
          <w:szCs w:val="28"/>
        </w:rPr>
      </w:pPr>
      <w:r>
        <w:rPr>
          <w:sz w:val="28"/>
          <w:szCs w:val="28"/>
        </w:rPr>
        <w:t>1.4. Застосування сорбентів та імобілізованих лікарських засобів в лікуванні захворювань пародонту                                                                                            34</w:t>
      </w:r>
    </w:p>
    <w:p w:rsidR="007D58D6" w:rsidRDefault="007D58D6" w:rsidP="007D58D6">
      <w:pPr>
        <w:spacing w:line="360" w:lineRule="auto"/>
        <w:jc w:val="both"/>
        <w:rPr>
          <w:sz w:val="28"/>
          <w:szCs w:val="28"/>
        </w:rPr>
      </w:pPr>
      <w:r>
        <w:rPr>
          <w:b/>
          <w:sz w:val="28"/>
          <w:szCs w:val="28"/>
        </w:rPr>
        <w:lastRenderedPageBreak/>
        <w:t>РОЗДІЛ 2</w:t>
      </w:r>
      <w:r>
        <w:rPr>
          <w:sz w:val="28"/>
          <w:szCs w:val="28"/>
        </w:rPr>
        <w:t>. ОБ’ЄКТИ І МЕТОДИ ДОСЛІДЖЕННЯ                                             42</w:t>
      </w:r>
    </w:p>
    <w:p w:rsidR="007D58D6" w:rsidRDefault="007D58D6" w:rsidP="007D58D6">
      <w:pPr>
        <w:spacing w:line="360" w:lineRule="auto"/>
        <w:jc w:val="both"/>
        <w:rPr>
          <w:sz w:val="28"/>
          <w:szCs w:val="28"/>
        </w:rPr>
      </w:pPr>
      <w:r>
        <w:rPr>
          <w:sz w:val="28"/>
          <w:szCs w:val="28"/>
        </w:rPr>
        <w:t xml:space="preserve">2.1. Клінічна характеристика обстежених пацієнтів і запропонованих схем </w:t>
      </w:r>
    </w:p>
    <w:p w:rsidR="007D58D6" w:rsidRDefault="007D58D6" w:rsidP="007D58D6">
      <w:pPr>
        <w:spacing w:line="360" w:lineRule="auto"/>
        <w:jc w:val="both"/>
        <w:rPr>
          <w:sz w:val="28"/>
          <w:szCs w:val="28"/>
        </w:rPr>
      </w:pPr>
      <w:r>
        <w:rPr>
          <w:sz w:val="28"/>
          <w:szCs w:val="28"/>
        </w:rPr>
        <w:t>лікування                                                                                                                    43</w:t>
      </w:r>
    </w:p>
    <w:p w:rsidR="007D58D6" w:rsidRDefault="007D58D6" w:rsidP="007D58D6">
      <w:pPr>
        <w:spacing w:line="360" w:lineRule="auto"/>
        <w:jc w:val="both"/>
        <w:rPr>
          <w:sz w:val="28"/>
          <w:szCs w:val="28"/>
        </w:rPr>
      </w:pPr>
      <w:r>
        <w:rPr>
          <w:sz w:val="28"/>
          <w:szCs w:val="28"/>
        </w:rPr>
        <w:t xml:space="preserve">2.2. Комплекс використаних методик при обстеженні хворих                             45 </w:t>
      </w:r>
    </w:p>
    <w:p w:rsidR="007D58D6" w:rsidRDefault="007D58D6" w:rsidP="007D58D6">
      <w:pPr>
        <w:tabs>
          <w:tab w:val="right" w:leader="dot" w:pos="9356"/>
        </w:tabs>
        <w:spacing w:line="360" w:lineRule="auto"/>
        <w:ind w:firstLine="540"/>
        <w:jc w:val="both"/>
        <w:rPr>
          <w:sz w:val="28"/>
          <w:szCs w:val="28"/>
        </w:rPr>
      </w:pPr>
      <w:r>
        <w:rPr>
          <w:sz w:val="28"/>
          <w:szCs w:val="28"/>
        </w:rPr>
        <w:t xml:space="preserve">2.2.1. Клінічні методи дослідження                                                                 45  </w:t>
      </w:r>
    </w:p>
    <w:p w:rsidR="007D58D6" w:rsidRDefault="007D58D6" w:rsidP="007D58D6">
      <w:pPr>
        <w:tabs>
          <w:tab w:val="right" w:leader="dot" w:pos="9356"/>
        </w:tabs>
        <w:spacing w:line="360" w:lineRule="auto"/>
        <w:ind w:firstLine="540"/>
        <w:jc w:val="both"/>
        <w:rPr>
          <w:sz w:val="28"/>
          <w:szCs w:val="28"/>
        </w:rPr>
      </w:pPr>
      <w:r>
        <w:rPr>
          <w:sz w:val="28"/>
          <w:szCs w:val="28"/>
        </w:rPr>
        <w:t xml:space="preserve">2.2.2. Лабораторні методи дослідження                                                          46 </w:t>
      </w:r>
    </w:p>
    <w:p w:rsidR="007D58D6" w:rsidRDefault="007D58D6" w:rsidP="007D58D6">
      <w:pPr>
        <w:tabs>
          <w:tab w:val="right" w:leader="dot" w:pos="9356"/>
        </w:tabs>
        <w:spacing w:line="360" w:lineRule="auto"/>
        <w:ind w:firstLine="540"/>
        <w:jc w:val="both"/>
        <w:rPr>
          <w:sz w:val="28"/>
          <w:szCs w:val="28"/>
        </w:rPr>
      </w:pPr>
      <w:r>
        <w:rPr>
          <w:sz w:val="28"/>
          <w:szCs w:val="28"/>
        </w:rPr>
        <w:t>2.2.3. Біохімічні методи дослідження                                                              46</w:t>
      </w:r>
    </w:p>
    <w:p w:rsidR="007D58D6" w:rsidRDefault="007D58D6" w:rsidP="007D58D6">
      <w:pPr>
        <w:spacing w:line="360" w:lineRule="auto"/>
        <w:ind w:firstLine="540"/>
        <w:jc w:val="both"/>
        <w:rPr>
          <w:sz w:val="28"/>
          <w:szCs w:val="28"/>
        </w:rPr>
      </w:pPr>
      <w:r>
        <w:rPr>
          <w:sz w:val="28"/>
          <w:szCs w:val="28"/>
        </w:rPr>
        <w:t>2.2.4. Імунологічні методи дослідження                                                          47</w:t>
      </w:r>
    </w:p>
    <w:p w:rsidR="007D58D6" w:rsidRDefault="007D58D6" w:rsidP="007D58D6">
      <w:pPr>
        <w:spacing w:line="360" w:lineRule="auto"/>
        <w:jc w:val="both"/>
        <w:rPr>
          <w:sz w:val="28"/>
          <w:szCs w:val="28"/>
        </w:rPr>
      </w:pPr>
      <w:r>
        <w:rPr>
          <w:sz w:val="28"/>
          <w:szCs w:val="28"/>
        </w:rPr>
        <w:t>2.3. Експериментальні методи дослідження                                                           47</w:t>
      </w:r>
    </w:p>
    <w:p w:rsidR="007D58D6" w:rsidRDefault="007D58D6" w:rsidP="007D58D6">
      <w:pPr>
        <w:spacing w:line="360" w:lineRule="auto"/>
        <w:rPr>
          <w:b/>
          <w:sz w:val="28"/>
          <w:szCs w:val="28"/>
        </w:rPr>
      </w:pPr>
      <w:r>
        <w:rPr>
          <w:sz w:val="28"/>
          <w:szCs w:val="28"/>
        </w:rPr>
        <w:t xml:space="preserve">2.4. Статистичні методи дослідження                                                                     54 </w:t>
      </w:r>
      <w:r>
        <w:rPr>
          <w:b/>
          <w:sz w:val="28"/>
          <w:szCs w:val="28"/>
        </w:rPr>
        <w:t xml:space="preserve">РОЗДІЛ 3. </w:t>
      </w:r>
      <w:r>
        <w:rPr>
          <w:sz w:val="28"/>
          <w:szCs w:val="28"/>
        </w:rPr>
        <w:t>ЕКСПЕРИМЕНТАЛЬНЕ ДОСЛІДЖЕННЯ ДІЇ ПРЕПАРАТІВ НА ОСНОВІ СИЛІКСУ НА ТКАНИНИ РОТОВОЇ ПОРОЖНИНИ ТА ОКРЕМІ ОРГАНИ ТА СИСТЕМИ ЩУРІВ                                                                            56</w:t>
      </w:r>
    </w:p>
    <w:p w:rsidR="007D58D6" w:rsidRDefault="007D58D6" w:rsidP="007D58D6">
      <w:pPr>
        <w:spacing w:line="360" w:lineRule="auto"/>
        <w:rPr>
          <w:sz w:val="28"/>
          <w:szCs w:val="28"/>
        </w:rPr>
      </w:pPr>
      <w:r>
        <w:rPr>
          <w:sz w:val="28"/>
          <w:szCs w:val="28"/>
        </w:rPr>
        <w:t>3.1. Дослідження дії препаратів на основі силіксу на «скипидарній» моделі запалення                                                                                                                    58</w:t>
      </w:r>
    </w:p>
    <w:p w:rsidR="007D58D6" w:rsidRDefault="007D58D6" w:rsidP="007D58D6">
      <w:pPr>
        <w:spacing w:line="360" w:lineRule="auto"/>
        <w:rPr>
          <w:sz w:val="28"/>
          <w:szCs w:val="28"/>
        </w:rPr>
      </w:pPr>
      <w:r>
        <w:rPr>
          <w:sz w:val="28"/>
          <w:szCs w:val="28"/>
        </w:rPr>
        <w:t>3.2. Дослідження дії препаратів на основі силіксу при моделюванні пародонтиту                                                                                                               76</w:t>
      </w:r>
    </w:p>
    <w:p w:rsidR="007D58D6" w:rsidRDefault="007D58D6" w:rsidP="007D58D6">
      <w:pPr>
        <w:spacing w:line="360" w:lineRule="auto"/>
        <w:rPr>
          <w:sz w:val="28"/>
          <w:szCs w:val="28"/>
        </w:rPr>
      </w:pPr>
      <w:r>
        <w:rPr>
          <w:sz w:val="28"/>
          <w:szCs w:val="28"/>
        </w:rPr>
        <w:t>3.3. Оцінка місцево-подразнюючої дії фітосиларду з німесулідом на слизову 94</w:t>
      </w:r>
    </w:p>
    <w:p w:rsidR="007D58D6" w:rsidRDefault="007D58D6" w:rsidP="007D58D6">
      <w:pPr>
        <w:spacing w:line="360" w:lineRule="auto"/>
        <w:rPr>
          <w:sz w:val="28"/>
          <w:szCs w:val="28"/>
        </w:rPr>
      </w:pPr>
      <w:r>
        <w:rPr>
          <w:sz w:val="28"/>
          <w:szCs w:val="28"/>
        </w:rPr>
        <w:t>3.4. Вивчення субхронічної токсичності фітосиларду з німесулідом при його тривалому пероральному введенні                                                                         96</w:t>
      </w:r>
    </w:p>
    <w:p w:rsidR="007D58D6" w:rsidRDefault="007D58D6" w:rsidP="007D58D6">
      <w:pPr>
        <w:spacing w:line="360" w:lineRule="auto"/>
        <w:ind w:firstLine="540"/>
        <w:jc w:val="both"/>
        <w:rPr>
          <w:sz w:val="28"/>
        </w:rPr>
      </w:pPr>
      <w:r>
        <w:rPr>
          <w:sz w:val="28"/>
        </w:rPr>
        <w:t>3.4.1. Клінічні методи дослідження                                                                 96</w:t>
      </w:r>
    </w:p>
    <w:p w:rsidR="007D58D6" w:rsidRDefault="007D58D6" w:rsidP="007D58D6">
      <w:pPr>
        <w:spacing w:line="360" w:lineRule="auto"/>
        <w:ind w:firstLine="540"/>
        <w:jc w:val="both"/>
        <w:rPr>
          <w:i/>
          <w:iCs/>
          <w:sz w:val="28"/>
        </w:rPr>
      </w:pPr>
      <w:r>
        <w:rPr>
          <w:sz w:val="28"/>
        </w:rPr>
        <w:t xml:space="preserve">3.4.2. </w:t>
      </w:r>
      <w:r>
        <w:rPr>
          <w:iCs/>
          <w:sz w:val="28"/>
        </w:rPr>
        <w:t>Гематологічні методи дослідження                                                       96</w:t>
      </w:r>
    </w:p>
    <w:p w:rsidR="007D58D6" w:rsidRDefault="007D58D6" w:rsidP="007D58D6">
      <w:pPr>
        <w:spacing w:line="360" w:lineRule="auto"/>
        <w:ind w:firstLine="540"/>
        <w:jc w:val="both"/>
        <w:rPr>
          <w:sz w:val="28"/>
          <w:szCs w:val="28"/>
        </w:rPr>
      </w:pPr>
      <w:r>
        <w:rPr>
          <w:sz w:val="28"/>
        </w:rPr>
        <w:t xml:space="preserve">3.4.3. </w:t>
      </w:r>
      <w:r>
        <w:rPr>
          <w:sz w:val="28"/>
          <w:szCs w:val="28"/>
        </w:rPr>
        <w:t>Біохімічні методи дослідження                                                              97</w:t>
      </w:r>
    </w:p>
    <w:p w:rsidR="007D58D6" w:rsidRDefault="007D58D6" w:rsidP="007D58D6">
      <w:pPr>
        <w:spacing w:line="360" w:lineRule="auto"/>
        <w:ind w:firstLine="540"/>
        <w:jc w:val="both"/>
        <w:rPr>
          <w:sz w:val="28"/>
          <w:szCs w:val="28"/>
        </w:rPr>
      </w:pPr>
      <w:r>
        <w:rPr>
          <w:sz w:val="28"/>
        </w:rPr>
        <w:t xml:space="preserve">3.4.4. </w:t>
      </w:r>
      <w:r>
        <w:rPr>
          <w:sz w:val="28"/>
          <w:szCs w:val="28"/>
        </w:rPr>
        <w:t>Морфологічні методи дослідження                                                       98</w:t>
      </w:r>
    </w:p>
    <w:p w:rsidR="007D58D6" w:rsidRDefault="007D58D6" w:rsidP="007D58D6">
      <w:pPr>
        <w:pStyle w:val="affffffff3"/>
        <w:spacing w:after="0" w:line="360" w:lineRule="auto"/>
        <w:rPr>
          <w:szCs w:val="28"/>
        </w:rPr>
      </w:pPr>
      <w:r>
        <w:rPr>
          <w:b/>
          <w:szCs w:val="28"/>
        </w:rPr>
        <w:t xml:space="preserve">РОЗДІЛ 4. </w:t>
      </w:r>
      <w:r>
        <w:rPr>
          <w:szCs w:val="28"/>
        </w:rPr>
        <w:t>КЛІНІКО-ЛАБОРАТОРНЕ ОБҐРУНТУВАННЯ ЗАСТОСУВАННЯ ЛІКУВАЛЬНОЇ КОМПОЗИЦІЇ ФІТОСИЛАРДУ З НІМЕСУЛІДОМ У ХВОРИХ ГЕНЕРАЛІЗОВАНИМ ПАРОДОНТИТОМ                                                          121</w:t>
      </w:r>
    </w:p>
    <w:p w:rsidR="007D58D6" w:rsidRDefault="007D58D6" w:rsidP="007D58D6">
      <w:pPr>
        <w:pStyle w:val="2ffff9"/>
        <w:spacing w:after="0" w:line="360" w:lineRule="auto"/>
        <w:rPr>
          <w:sz w:val="28"/>
          <w:szCs w:val="28"/>
        </w:rPr>
      </w:pPr>
      <w:r>
        <w:rPr>
          <w:sz w:val="28"/>
          <w:szCs w:val="28"/>
        </w:rPr>
        <w:t xml:space="preserve">4.1. Клінічні та лабораторні показники активності запального процесу у пацієнтів з різним ступенем та перебігом генералізованого пародонтиту        120 </w:t>
      </w:r>
    </w:p>
    <w:p w:rsidR="007D58D6" w:rsidRDefault="007D58D6" w:rsidP="007D58D6">
      <w:pPr>
        <w:spacing w:line="360" w:lineRule="auto"/>
        <w:rPr>
          <w:sz w:val="28"/>
          <w:szCs w:val="28"/>
        </w:rPr>
      </w:pPr>
      <w:r>
        <w:rPr>
          <w:sz w:val="28"/>
          <w:szCs w:val="28"/>
        </w:rPr>
        <w:lastRenderedPageBreak/>
        <w:t>4.2.</w:t>
      </w:r>
      <w:r>
        <w:rPr>
          <w:sz w:val="32"/>
          <w:szCs w:val="32"/>
        </w:rPr>
        <w:t xml:space="preserve"> </w:t>
      </w:r>
      <w:r>
        <w:rPr>
          <w:sz w:val="28"/>
          <w:szCs w:val="28"/>
        </w:rPr>
        <w:t>Оцінка терапевтичної ефективності лікувальної композиції фітосиларду з німесулідом по зміні клінічних показників, що характеризують стан тканин пародонту                                                                                                                 134</w:t>
      </w:r>
    </w:p>
    <w:p w:rsidR="007D58D6" w:rsidRDefault="007D58D6" w:rsidP="007D58D6">
      <w:pPr>
        <w:spacing w:line="360" w:lineRule="auto"/>
        <w:rPr>
          <w:sz w:val="28"/>
        </w:rPr>
      </w:pPr>
      <w:r>
        <w:rPr>
          <w:sz w:val="28"/>
        </w:rPr>
        <w:t xml:space="preserve">4.3. </w:t>
      </w:r>
      <w:r>
        <w:rPr>
          <w:sz w:val="28"/>
          <w:szCs w:val="28"/>
        </w:rPr>
        <w:t>Вплив лікувальної композиції фітосиларду з німесулідом на біохімічні показники ротової рідини хворих на генералізований пародонтит                 152</w:t>
      </w:r>
    </w:p>
    <w:p w:rsidR="007D58D6" w:rsidRDefault="007D58D6" w:rsidP="007D58D6">
      <w:pPr>
        <w:spacing w:line="360" w:lineRule="auto"/>
        <w:rPr>
          <w:sz w:val="28"/>
          <w:szCs w:val="28"/>
        </w:rPr>
      </w:pPr>
      <w:r>
        <w:rPr>
          <w:sz w:val="28"/>
          <w:szCs w:val="28"/>
        </w:rPr>
        <w:t xml:space="preserve">4.4. Вплив лікувальної композиції фітосиларду з німесулідом на показники місцевого імунітету ротової порожнини  в хворих на генералізований пародонтит                                                                                                               158 </w:t>
      </w:r>
    </w:p>
    <w:p w:rsidR="007D58D6" w:rsidRDefault="007D58D6" w:rsidP="007D58D6">
      <w:pPr>
        <w:spacing w:line="360" w:lineRule="auto"/>
        <w:jc w:val="both"/>
        <w:rPr>
          <w:sz w:val="28"/>
          <w:szCs w:val="28"/>
        </w:rPr>
      </w:pPr>
      <w:r>
        <w:rPr>
          <w:b/>
          <w:sz w:val="28"/>
          <w:szCs w:val="28"/>
        </w:rPr>
        <w:t>РОЗДІЛ 5</w:t>
      </w:r>
      <w:r>
        <w:rPr>
          <w:sz w:val="28"/>
          <w:szCs w:val="28"/>
        </w:rPr>
        <w:t>. АНАЛІЗ ТА ОБГОВОРЕННЯ РЕЗУЛЬТАТІВ ДОСЛІДЖЕННЯ  168</w:t>
      </w:r>
    </w:p>
    <w:p w:rsidR="007D58D6" w:rsidRDefault="007D58D6" w:rsidP="007D58D6">
      <w:pPr>
        <w:spacing w:line="360" w:lineRule="auto"/>
        <w:jc w:val="both"/>
        <w:rPr>
          <w:sz w:val="28"/>
          <w:szCs w:val="28"/>
        </w:rPr>
      </w:pPr>
      <w:r>
        <w:rPr>
          <w:b/>
          <w:sz w:val="28"/>
          <w:szCs w:val="28"/>
        </w:rPr>
        <w:t>ВИСНОВКИ</w:t>
      </w:r>
      <w:r>
        <w:rPr>
          <w:sz w:val="28"/>
          <w:szCs w:val="28"/>
        </w:rPr>
        <w:t xml:space="preserve">                                                                                                            176</w:t>
      </w:r>
    </w:p>
    <w:p w:rsidR="007D58D6" w:rsidRDefault="007D58D6" w:rsidP="007D58D6">
      <w:pPr>
        <w:spacing w:line="360" w:lineRule="auto"/>
        <w:jc w:val="both"/>
        <w:rPr>
          <w:sz w:val="28"/>
          <w:szCs w:val="28"/>
        </w:rPr>
      </w:pPr>
      <w:r>
        <w:rPr>
          <w:b/>
          <w:sz w:val="28"/>
          <w:szCs w:val="28"/>
        </w:rPr>
        <w:t>ПРАКТИЧНІ РЕКОМЕНДАЦІЇ</w:t>
      </w:r>
      <w:r>
        <w:rPr>
          <w:sz w:val="28"/>
          <w:szCs w:val="28"/>
        </w:rPr>
        <w:t xml:space="preserve">                                                                         178</w:t>
      </w:r>
    </w:p>
    <w:p w:rsidR="007D58D6" w:rsidRDefault="007D58D6" w:rsidP="007D58D6">
      <w:pPr>
        <w:spacing w:line="360" w:lineRule="auto"/>
        <w:jc w:val="both"/>
        <w:rPr>
          <w:sz w:val="28"/>
          <w:szCs w:val="28"/>
        </w:rPr>
      </w:pPr>
      <w:r>
        <w:rPr>
          <w:b/>
          <w:sz w:val="28"/>
          <w:szCs w:val="28"/>
        </w:rPr>
        <w:t>СПИСОК ВИКОРИСТАНОЇ ЛІТЕРАТУРИ</w:t>
      </w:r>
      <w:r>
        <w:rPr>
          <w:sz w:val="28"/>
          <w:szCs w:val="28"/>
        </w:rPr>
        <w:t xml:space="preserve">                                                   180</w:t>
      </w:r>
    </w:p>
    <w:p w:rsidR="007D58D6" w:rsidRDefault="007D58D6" w:rsidP="007D58D6">
      <w:pPr>
        <w:spacing w:line="360" w:lineRule="auto"/>
        <w:jc w:val="both"/>
        <w:rPr>
          <w:b/>
          <w:sz w:val="30"/>
          <w:szCs w:val="30"/>
        </w:rPr>
      </w:pPr>
      <w:r>
        <w:rPr>
          <w:sz w:val="28"/>
          <w:szCs w:val="28"/>
        </w:rPr>
        <w:br w:type="page"/>
      </w:r>
      <w:r>
        <w:rPr>
          <w:b/>
          <w:sz w:val="30"/>
          <w:szCs w:val="30"/>
        </w:rPr>
        <w:lastRenderedPageBreak/>
        <w:t>ПЕРЕЛІК УМОВНИХ СКОРОЧЕНЬ</w:t>
      </w:r>
    </w:p>
    <w:p w:rsidR="007D58D6" w:rsidRDefault="007D58D6" w:rsidP="007D58D6">
      <w:pPr>
        <w:spacing w:line="360" w:lineRule="auto"/>
        <w:jc w:val="both"/>
        <w:rPr>
          <w:sz w:val="28"/>
          <w:szCs w:val="28"/>
        </w:rPr>
      </w:pPr>
    </w:p>
    <w:tbl>
      <w:tblPr>
        <w:tblW w:w="9854" w:type="dxa"/>
        <w:tblLayout w:type="fixed"/>
        <w:tblLook w:val="0000" w:firstRow="0" w:lastRow="0" w:firstColumn="0" w:lastColumn="0" w:noHBand="0" w:noVBand="0"/>
      </w:tblPr>
      <w:tblGrid>
        <w:gridCol w:w="1908"/>
        <w:gridCol w:w="7946"/>
      </w:tblGrid>
      <w:tr w:rsidR="007D58D6" w:rsidTr="00B44E23">
        <w:trPr>
          <w:trHeight w:val="519"/>
        </w:trPr>
        <w:tc>
          <w:tcPr>
            <w:tcW w:w="1908" w:type="dxa"/>
          </w:tcPr>
          <w:p w:rsidR="007D58D6" w:rsidRDefault="007D58D6" w:rsidP="00B44E23">
            <w:pPr>
              <w:rPr>
                <w:sz w:val="28"/>
                <w:szCs w:val="28"/>
              </w:rPr>
            </w:pPr>
            <w:r>
              <w:rPr>
                <w:sz w:val="28"/>
                <w:szCs w:val="28"/>
              </w:rPr>
              <w:t xml:space="preserve">АК                      </w:t>
            </w:r>
          </w:p>
        </w:tc>
        <w:tc>
          <w:tcPr>
            <w:tcW w:w="7946" w:type="dxa"/>
          </w:tcPr>
          <w:p w:rsidR="007D58D6" w:rsidRDefault="007D58D6" w:rsidP="00B44E23">
            <w:r>
              <w:rPr>
                <w:sz w:val="28"/>
                <w:szCs w:val="28"/>
              </w:rPr>
              <w:t xml:space="preserve">   арахідонова кислота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АлАТ                 </w:t>
            </w:r>
          </w:p>
        </w:tc>
        <w:tc>
          <w:tcPr>
            <w:tcW w:w="7946" w:type="dxa"/>
          </w:tcPr>
          <w:p w:rsidR="007D58D6" w:rsidRDefault="007D58D6" w:rsidP="00B44E23">
            <w:pPr>
              <w:spacing w:line="360" w:lineRule="auto"/>
              <w:rPr>
                <w:sz w:val="28"/>
                <w:szCs w:val="28"/>
              </w:rPr>
            </w:pPr>
            <w:r>
              <w:rPr>
                <w:sz w:val="28"/>
                <w:szCs w:val="28"/>
              </w:rPr>
              <w:t xml:space="preserve">   аланінамінотрансфераза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АсАТ                  </w:t>
            </w:r>
          </w:p>
        </w:tc>
        <w:tc>
          <w:tcPr>
            <w:tcW w:w="7946" w:type="dxa"/>
          </w:tcPr>
          <w:p w:rsidR="007D58D6" w:rsidRDefault="007D58D6" w:rsidP="00B44E23">
            <w:pPr>
              <w:spacing w:line="360" w:lineRule="auto"/>
              <w:rPr>
                <w:sz w:val="28"/>
                <w:szCs w:val="28"/>
              </w:rPr>
            </w:pPr>
            <w:r>
              <w:rPr>
                <w:sz w:val="28"/>
                <w:szCs w:val="28"/>
              </w:rPr>
              <w:t xml:space="preserve">   аспартатамінотрансфераза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АТФ                    </w:t>
            </w:r>
          </w:p>
        </w:tc>
        <w:tc>
          <w:tcPr>
            <w:tcW w:w="7946" w:type="dxa"/>
          </w:tcPr>
          <w:p w:rsidR="007D58D6" w:rsidRDefault="007D58D6" w:rsidP="00B44E23">
            <w:pPr>
              <w:spacing w:line="360" w:lineRule="auto"/>
              <w:rPr>
                <w:sz w:val="28"/>
                <w:szCs w:val="28"/>
              </w:rPr>
            </w:pPr>
            <w:r>
              <w:rPr>
                <w:sz w:val="28"/>
                <w:szCs w:val="28"/>
              </w:rPr>
              <w:t xml:space="preserve">   аденозинтрифосфат</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ВДК                     </w:t>
            </w:r>
          </w:p>
        </w:tc>
        <w:tc>
          <w:tcPr>
            <w:tcW w:w="7946" w:type="dxa"/>
          </w:tcPr>
          <w:p w:rsidR="007D58D6" w:rsidRDefault="007D58D6" w:rsidP="00B44E23">
            <w:pPr>
              <w:spacing w:line="360" w:lineRule="auto"/>
              <w:rPr>
                <w:sz w:val="28"/>
                <w:szCs w:val="28"/>
              </w:rPr>
            </w:pPr>
            <w:r>
              <w:rPr>
                <w:sz w:val="28"/>
                <w:szCs w:val="28"/>
              </w:rPr>
              <w:t xml:space="preserve">   високодисперсний кремнезем</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ВРО                     </w:t>
            </w:r>
          </w:p>
        </w:tc>
        <w:tc>
          <w:tcPr>
            <w:tcW w:w="7946" w:type="dxa"/>
          </w:tcPr>
          <w:p w:rsidR="007D58D6" w:rsidRDefault="007D58D6" w:rsidP="00B44E23">
            <w:pPr>
              <w:spacing w:line="360" w:lineRule="auto"/>
              <w:rPr>
                <w:sz w:val="28"/>
                <w:szCs w:val="28"/>
              </w:rPr>
            </w:pPr>
            <w:r>
              <w:rPr>
                <w:sz w:val="28"/>
                <w:szCs w:val="28"/>
              </w:rPr>
              <w:t xml:space="preserve">   вільно-радикальне окислення</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ГП                        </w:t>
            </w:r>
          </w:p>
        </w:tc>
        <w:tc>
          <w:tcPr>
            <w:tcW w:w="7946" w:type="dxa"/>
          </w:tcPr>
          <w:p w:rsidR="007D58D6" w:rsidRDefault="007D58D6" w:rsidP="00B44E23">
            <w:pPr>
              <w:spacing w:line="360" w:lineRule="auto"/>
              <w:rPr>
                <w:sz w:val="28"/>
                <w:szCs w:val="28"/>
              </w:rPr>
            </w:pPr>
            <w:r>
              <w:rPr>
                <w:sz w:val="28"/>
                <w:szCs w:val="28"/>
              </w:rPr>
              <w:t xml:space="preserve">   генералізований пародонтит</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ДНК                     </w:t>
            </w:r>
          </w:p>
        </w:tc>
        <w:tc>
          <w:tcPr>
            <w:tcW w:w="7946" w:type="dxa"/>
          </w:tcPr>
          <w:p w:rsidR="007D58D6" w:rsidRDefault="007D58D6" w:rsidP="00B44E23">
            <w:pPr>
              <w:spacing w:line="360" w:lineRule="auto"/>
              <w:rPr>
                <w:sz w:val="28"/>
                <w:szCs w:val="28"/>
              </w:rPr>
            </w:pPr>
            <w:r>
              <w:rPr>
                <w:sz w:val="28"/>
                <w:szCs w:val="28"/>
              </w:rPr>
              <w:t xml:space="preserve">   дезоксирибонуклеїнова кислота</w:t>
            </w:r>
          </w:p>
        </w:tc>
      </w:tr>
      <w:tr w:rsidR="007D58D6" w:rsidTr="00B44E23">
        <w:trPr>
          <w:trHeight w:val="519"/>
        </w:trPr>
        <w:tc>
          <w:tcPr>
            <w:tcW w:w="1908" w:type="dxa"/>
          </w:tcPr>
          <w:p w:rsidR="007D58D6" w:rsidRDefault="007D58D6" w:rsidP="00B44E23">
            <w:r>
              <w:rPr>
                <w:sz w:val="28"/>
                <w:szCs w:val="28"/>
              </w:rPr>
              <w:t xml:space="preserve">ЕІ  </w:t>
            </w:r>
          </w:p>
        </w:tc>
        <w:tc>
          <w:tcPr>
            <w:tcW w:w="7946" w:type="dxa"/>
          </w:tcPr>
          <w:p w:rsidR="007D58D6" w:rsidRDefault="007D58D6" w:rsidP="00B44E23">
            <w:r>
              <w:rPr>
                <w:sz w:val="28"/>
                <w:szCs w:val="28"/>
              </w:rPr>
              <w:t xml:space="preserve">   інтегральна лейкоцитарна еміграція </w:t>
            </w:r>
          </w:p>
        </w:tc>
      </w:tr>
      <w:tr w:rsidR="007D58D6" w:rsidTr="00B44E23">
        <w:trPr>
          <w:trHeight w:val="519"/>
        </w:trPr>
        <w:tc>
          <w:tcPr>
            <w:tcW w:w="1908" w:type="dxa"/>
          </w:tcPr>
          <w:p w:rsidR="007D58D6" w:rsidRDefault="007D58D6" w:rsidP="00B44E23">
            <w:r>
              <w:rPr>
                <w:sz w:val="28"/>
                <w:szCs w:val="28"/>
              </w:rPr>
              <w:t xml:space="preserve">ЕС                             </w:t>
            </w:r>
          </w:p>
        </w:tc>
        <w:tc>
          <w:tcPr>
            <w:tcW w:w="7946" w:type="dxa"/>
          </w:tcPr>
          <w:p w:rsidR="007D58D6" w:rsidRDefault="007D58D6" w:rsidP="00B44E23">
            <w:r>
              <w:rPr>
                <w:sz w:val="28"/>
                <w:szCs w:val="28"/>
              </w:rPr>
              <w:t xml:space="preserve">   лейкоцитарна еміграція спокою</w:t>
            </w:r>
          </w:p>
        </w:tc>
      </w:tr>
      <w:tr w:rsidR="007D58D6" w:rsidTr="00B44E23">
        <w:trPr>
          <w:trHeight w:val="519"/>
        </w:trPr>
        <w:tc>
          <w:tcPr>
            <w:tcW w:w="1908" w:type="dxa"/>
          </w:tcPr>
          <w:p w:rsidR="007D58D6" w:rsidRDefault="007D58D6" w:rsidP="00B44E23">
            <w:r>
              <w:rPr>
                <w:sz w:val="28"/>
                <w:szCs w:val="28"/>
              </w:rPr>
              <w:t xml:space="preserve">ЕП                              </w:t>
            </w:r>
          </w:p>
        </w:tc>
        <w:tc>
          <w:tcPr>
            <w:tcW w:w="7946" w:type="dxa"/>
          </w:tcPr>
          <w:p w:rsidR="007D58D6" w:rsidRDefault="007D58D6" w:rsidP="00B44E23">
            <w:r>
              <w:rPr>
                <w:sz w:val="28"/>
                <w:szCs w:val="28"/>
              </w:rPr>
              <w:t xml:space="preserve">   лейкоцитарна еміграція подразнення</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ІЛ, IL </w:t>
            </w:r>
          </w:p>
        </w:tc>
        <w:tc>
          <w:tcPr>
            <w:tcW w:w="7946" w:type="dxa"/>
          </w:tcPr>
          <w:p w:rsidR="007D58D6" w:rsidRDefault="007D58D6" w:rsidP="00B44E23">
            <w:pPr>
              <w:spacing w:line="360" w:lineRule="auto"/>
              <w:rPr>
                <w:sz w:val="28"/>
                <w:szCs w:val="28"/>
              </w:rPr>
            </w:pPr>
            <w:r>
              <w:rPr>
                <w:sz w:val="28"/>
                <w:szCs w:val="28"/>
              </w:rPr>
              <w:t xml:space="preserve">   інтерлейкін</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ІФА </w:t>
            </w:r>
          </w:p>
        </w:tc>
        <w:tc>
          <w:tcPr>
            <w:tcW w:w="7946" w:type="dxa"/>
          </w:tcPr>
          <w:p w:rsidR="007D58D6" w:rsidRDefault="007D58D6" w:rsidP="00B44E23">
            <w:pPr>
              <w:spacing w:line="360" w:lineRule="auto"/>
              <w:rPr>
                <w:sz w:val="28"/>
                <w:szCs w:val="28"/>
              </w:rPr>
            </w:pPr>
            <w:r>
              <w:rPr>
                <w:sz w:val="28"/>
                <w:szCs w:val="28"/>
              </w:rPr>
              <w:t xml:space="preserve">   твердофазний імуноферментний аналіз</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ІФН</w:t>
            </w:r>
            <w:r>
              <w:rPr>
                <w:sz w:val="28"/>
                <w:szCs w:val="28"/>
              </w:rPr>
              <w:sym w:font="Symbol" w:char="F061"/>
            </w:r>
            <w:r>
              <w:rPr>
                <w:sz w:val="28"/>
                <w:szCs w:val="28"/>
              </w:rPr>
              <w:t>, ІФН</w:t>
            </w:r>
            <w:r>
              <w:rPr>
                <w:sz w:val="28"/>
                <w:szCs w:val="28"/>
              </w:rPr>
              <w:sym w:font="Symbol" w:char="F067"/>
            </w:r>
            <w:r>
              <w:rPr>
                <w:sz w:val="28"/>
                <w:szCs w:val="28"/>
              </w:rPr>
              <w:t xml:space="preserve"> </w:t>
            </w:r>
          </w:p>
        </w:tc>
        <w:tc>
          <w:tcPr>
            <w:tcW w:w="7946" w:type="dxa"/>
          </w:tcPr>
          <w:p w:rsidR="007D58D6" w:rsidRDefault="007D58D6" w:rsidP="00B44E23">
            <w:pPr>
              <w:spacing w:line="360" w:lineRule="auto"/>
              <w:rPr>
                <w:sz w:val="28"/>
                <w:szCs w:val="28"/>
              </w:rPr>
            </w:pPr>
            <w:r>
              <w:rPr>
                <w:sz w:val="28"/>
                <w:szCs w:val="28"/>
              </w:rPr>
              <w:t xml:space="preserve">    інтерферони Н</w:t>
            </w:r>
            <w:r>
              <w:rPr>
                <w:sz w:val="28"/>
                <w:szCs w:val="28"/>
              </w:rPr>
              <w:sym w:font="Symbol" w:char="F061"/>
            </w:r>
            <w:r>
              <w:rPr>
                <w:sz w:val="28"/>
                <w:szCs w:val="28"/>
              </w:rPr>
              <w:t xml:space="preserve"> і Н</w:t>
            </w:r>
            <w:r>
              <w:rPr>
                <w:sz w:val="28"/>
                <w:szCs w:val="28"/>
              </w:rPr>
              <w:sym w:font="Symbol" w:char="F067"/>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КФ </w:t>
            </w:r>
          </w:p>
        </w:tc>
        <w:tc>
          <w:tcPr>
            <w:tcW w:w="7946" w:type="dxa"/>
          </w:tcPr>
          <w:p w:rsidR="007D58D6" w:rsidRDefault="007D58D6" w:rsidP="00B44E23">
            <w:pPr>
              <w:spacing w:line="360" w:lineRule="auto"/>
              <w:rPr>
                <w:sz w:val="28"/>
                <w:szCs w:val="28"/>
              </w:rPr>
            </w:pPr>
            <w:r>
              <w:rPr>
                <w:sz w:val="28"/>
                <w:szCs w:val="28"/>
              </w:rPr>
              <w:t xml:space="preserve">    кисла фосфатаза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ЛФ </w:t>
            </w:r>
          </w:p>
        </w:tc>
        <w:tc>
          <w:tcPr>
            <w:tcW w:w="7946" w:type="dxa"/>
          </w:tcPr>
          <w:p w:rsidR="007D58D6" w:rsidRDefault="007D58D6" w:rsidP="00B44E23">
            <w:pPr>
              <w:spacing w:line="360" w:lineRule="auto"/>
              <w:rPr>
                <w:sz w:val="28"/>
                <w:szCs w:val="28"/>
              </w:rPr>
            </w:pPr>
            <w:r>
              <w:rPr>
                <w:sz w:val="28"/>
                <w:szCs w:val="28"/>
              </w:rPr>
              <w:t xml:space="preserve">    лужна фосфатаза</w:t>
            </w:r>
          </w:p>
        </w:tc>
      </w:tr>
      <w:tr w:rsidR="007D58D6" w:rsidTr="00B44E23">
        <w:trPr>
          <w:trHeight w:val="520"/>
        </w:trPr>
        <w:tc>
          <w:tcPr>
            <w:tcW w:w="1908" w:type="dxa"/>
          </w:tcPr>
          <w:p w:rsidR="007D58D6" w:rsidRDefault="007D58D6" w:rsidP="00B44E23">
            <w:pPr>
              <w:spacing w:line="360" w:lineRule="auto"/>
              <w:rPr>
                <w:sz w:val="28"/>
                <w:szCs w:val="28"/>
              </w:rPr>
            </w:pPr>
            <w:r>
              <w:rPr>
                <w:sz w:val="28"/>
                <w:szCs w:val="28"/>
              </w:rPr>
              <w:t xml:space="preserve">МДА </w:t>
            </w:r>
          </w:p>
        </w:tc>
        <w:tc>
          <w:tcPr>
            <w:tcW w:w="7946" w:type="dxa"/>
          </w:tcPr>
          <w:p w:rsidR="007D58D6" w:rsidRDefault="007D58D6" w:rsidP="00B44E23">
            <w:pPr>
              <w:spacing w:line="360" w:lineRule="auto"/>
              <w:rPr>
                <w:sz w:val="28"/>
                <w:szCs w:val="28"/>
              </w:rPr>
            </w:pPr>
            <w:r>
              <w:rPr>
                <w:sz w:val="28"/>
                <w:szCs w:val="28"/>
              </w:rPr>
              <w:t xml:space="preserve">    малоновий діальдегід</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ММР </w:t>
            </w:r>
          </w:p>
        </w:tc>
        <w:tc>
          <w:tcPr>
            <w:tcW w:w="7946" w:type="dxa"/>
          </w:tcPr>
          <w:p w:rsidR="007D58D6" w:rsidRDefault="007D58D6" w:rsidP="00B44E23">
            <w:pPr>
              <w:spacing w:line="360" w:lineRule="auto"/>
              <w:rPr>
                <w:sz w:val="28"/>
                <w:szCs w:val="28"/>
              </w:rPr>
            </w:pPr>
            <w:r>
              <w:rPr>
                <w:sz w:val="28"/>
                <w:szCs w:val="28"/>
              </w:rPr>
              <w:t xml:space="preserve">    матриксова металопротеїназа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НПЗП </w:t>
            </w:r>
          </w:p>
        </w:tc>
        <w:tc>
          <w:tcPr>
            <w:tcW w:w="7946" w:type="dxa"/>
          </w:tcPr>
          <w:p w:rsidR="007D58D6" w:rsidRDefault="007D58D6" w:rsidP="00B44E23">
            <w:pPr>
              <w:spacing w:line="360" w:lineRule="auto"/>
              <w:rPr>
                <w:sz w:val="28"/>
                <w:szCs w:val="28"/>
              </w:rPr>
            </w:pPr>
            <w:r>
              <w:rPr>
                <w:sz w:val="28"/>
                <w:szCs w:val="28"/>
              </w:rPr>
              <w:t xml:space="preserve">    нестероїдні протизапальні препарати</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ОСО </w:t>
            </w:r>
          </w:p>
        </w:tc>
        <w:tc>
          <w:tcPr>
            <w:tcW w:w="7946" w:type="dxa"/>
          </w:tcPr>
          <w:p w:rsidR="007D58D6" w:rsidRDefault="007D58D6" w:rsidP="00B44E23">
            <w:pPr>
              <w:spacing w:line="360" w:lineRule="auto"/>
              <w:rPr>
                <w:sz w:val="28"/>
                <w:szCs w:val="28"/>
              </w:rPr>
            </w:pPr>
            <w:r>
              <w:rPr>
                <w:sz w:val="28"/>
                <w:szCs w:val="28"/>
              </w:rPr>
              <w:t xml:space="preserve">    окислена соняшникова олія</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ПГЕ</w:t>
            </w:r>
            <w:r>
              <w:rPr>
                <w:sz w:val="28"/>
                <w:szCs w:val="28"/>
                <w:vertAlign w:val="subscript"/>
              </w:rPr>
              <w:t>1</w:t>
            </w:r>
            <w:r>
              <w:rPr>
                <w:sz w:val="28"/>
                <w:szCs w:val="28"/>
              </w:rPr>
              <w:t>, ПГЕ</w:t>
            </w:r>
            <w:r>
              <w:rPr>
                <w:sz w:val="28"/>
                <w:szCs w:val="28"/>
                <w:vertAlign w:val="subscript"/>
              </w:rPr>
              <w:t xml:space="preserve">2 </w:t>
            </w:r>
          </w:p>
        </w:tc>
        <w:tc>
          <w:tcPr>
            <w:tcW w:w="7946" w:type="dxa"/>
          </w:tcPr>
          <w:p w:rsidR="007D58D6" w:rsidRDefault="007D58D6" w:rsidP="00B44E23">
            <w:pPr>
              <w:spacing w:line="360" w:lineRule="auto"/>
              <w:rPr>
                <w:sz w:val="28"/>
                <w:szCs w:val="28"/>
              </w:rPr>
            </w:pPr>
            <w:r>
              <w:rPr>
                <w:sz w:val="28"/>
                <w:szCs w:val="28"/>
              </w:rPr>
              <w:t xml:space="preserve">    простагландини Е</w:t>
            </w:r>
            <w:r>
              <w:rPr>
                <w:sz w:val="28"/>
                <w:szCs w:val="28"/>
                <w:vertAlign w:val="subscript"/>
              </w:rPr>
              <w:t xml:space="preserve">1, </w:t>
            </w:r>
            <w:r>
              <w:rPr>
                <w:sz w:val="28"/>
                <w:szCs w:val="28"/>
              </w:rPr>
              <w:t>Е</w:t>
            </w:r>
            <w:r>
              <w:rPr>
                <w:sz w:val="28"/>
                <w:szCs w:val="28"/>
                <w:vertAlign w:val="subscript"/>
              </w:rPr>
              <w:t>2</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ПІ Рассела </w:t>
            </w:r>
          </w:p>
        </w:tc>
        <w:tc>
          <w:tcPr>
            <w:tcW w:w="7946" w:type="dxa"/>
          </w:tcPr>
          <w:p w:rsidR="007D58D6" w:rsidRDefault="007D58D6" w:rsidP="00B44E23">
            <w:pPr>
              <w:spacing w:line="360" w:lineRule="auto"/>
              <w:rPr>
                <w:sz w:val="28"/>
                <w:szCs w:val="28"/>
              </w:rPr>
            </w:pPr>
            <w:r>
              <w:rPr>
                <w:sz w:val="28"/>
                <w:szCs w:val="28"/>
              </w:rPr>
              <w:t xml:space="preserve">    пародонтальний індекс</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ПОЛ </w:t>
            </w:r>
          </w:p>
        </w:tc>
        <w:tc>
          <w:tcPr>
            <w:tcW w:w="7946" w:type="dxa"/>
          </w:tcPr>
          <w:p w:rsidR="007D58D6" w:rsidRDefault="007D58D6" w:rsidP="00B44E23">
            <w:pPr>
              <w:spacing w:line="360" w:lineRule="auto"/>
              <w:rPr>
                <w:sz w:val="28"/>
                <w:szCs w:val="28"/>
              </w:rPr>
            </w:pPr>
            <w:r>
              <w:rPr>
                <w:sz w:val="28"/>
                <w:szCs w:val="28"/>
              </w:rPr>
              <w:t xml:space="preserve">    перекисне окислення ліпідів</w:t>
            </w:r>
          </w:p>
        </w:tc>
      </w:tr>
      <w:tr w:rsidR="007D58D6" w:rsidTr="00B44E23">
        <w:trPr>
          <w:trHeight w:val="519"/>
        </w:trPr>
        <w:tc>
          <w:tcPr>
            <w:tcW w:w="1908" w:type="dxa"/>
          </w:tcPr>
          <w:p w:rsidR="007D58D6" w:rsidRDefault="007D58D6" w:rsidP="00B44E23">
            <w:pPr>
              <w:spacing w:line="360" w:lineRule="auto"/>
              <w:rPr>
                <w:sz w:val="28"/>
                <w:szCs w:val="28"/>
              </w:rPr>
            </w:pPr>
            <w:r>
              <w:rPr>
                <w:rFonts w:eastAsia="Calibri"/>
                <w:sz w:val="28"/>
                <w:szCs w:val="28"/>
              </w:rPr>
              <w:t>ПМЯЛ</w:t>
            </w:r>
            <w:r>
              <w:rPr>
                <w:sz w:val="28"/>
                <w:szCs w:val="28"/>
              </w:rPr>
              <w:t xml:space="preserve"> </w:t>
            </w:r>
          </w:p>
        </w:tc>
        <w:tc>
          <w:tcPr>
            <w:tcW w:w="7946" w:type="dxa"/>
          </w:tcPr>
          <w:p w:rsidR="007D58D6" w:rsidRDefault="007D58D6" w:rsidP="00B44E23">
            <w:pPr>
              <w:spacing w:line="360" w:lineRule="auto"/>
              <w:rPr>
                <w:rFonts w:eastAsia="Calibri"/>
                <w:sz w:val="28"/>
                <w:szCs w:val="28"/>
              </w:rPr>
            </w:pPr>
            <w:r>
              <w:rPr>
                <w:sz w:val="28"/>
                <w:szCs w:val="28"/>
              </w:rPr>
              <w:t xml:space="preserve">    п</w:t>
            </w:r>
            <w:r>
              <w:rPr>
                <w:rFonts w:eastAsia="Calibri"/>
                <w:sz w:val="28"/>
                <w:szCs w:val="28"/>
              </w:rPr>
              <w:t>оліморфно-ядерні лейкоцити</w:t>
            </w:r>
            <w:r>
              <w:rPr>
                <w:sz w:val="28"/>
                <w:szCs w:val="28"/>
              </w:rPr>
              <w:t xml:space="preserve"> </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РЗ</w:t>
            </w:r>
          </w:p>
        </w:tc>
        <w:tc>
          <w:tcPr>
            <w:tcW w:w="7946" w:type="dxa"/>
          </w:tcPr>
          <w:p w:rsidR="007D58D6" w:rsidRDefault="007D58D6" w:rsidP="00B44E23">
            <w:pPr>
              <w:spacing w:line="360" w:lineRule="auto"/>
              <w:rPr>
                <w:sz w:val="28"/>
                <w:szCs w:val="28"/>
              </w:rPr>
            </w:pPr>
            <w:r>
              <w:rPr>
                <w:sz w:val="28"/>
                <w:szCs w:val="28"/>
              </w:rPr>
              <w:t xml:space="preserve">    ротові змиви</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РР </w:t>
            </w:r>
          </w:p>
        </w:tc>
        <w:tc>
          <w:tcPr>
            <w:tcW w:w="7946" w:type="dxa"/>
          </w:tcPr>
          <w:p w:rsidR="007D58D6" w:rsidRDefault="007D58D6" w:rsidP="00B44E23">
            <w:pPr>
              <w:spacing w:line="360" w:lineRule="auto"/>
              <w:rPr>
                <w:sz w:val="28"/>
                <w:szCs w:val="28"/>
              </w:rPr>
            </w:pPr>
            <w:r>
              <w:rPr>
                <w:sz w:val="28"/>
                <w:szCs w:val="28"/>
              </w:rPr>
              <w:t xml:space="preserve">    ротова рідина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lastRenderedPageBreak/>
              <w:t xml:space="preserve">СОД </w:t>
            </w:r>
          </w:p>
        </w:tc>
        <w:tc>
          <w:tcPr>
            <w:tcW w:w="7946" w:type="dxa"/>
          </w:tcPr>
          <w:p w:rsidR="007D58D6" w:rsidRDefault="007D58D6" w:rsidP="00B44E23">
            <w:pPr>
              <w:spacing w:line="360" w:lineRule="auto"/>
              <w:rPr>
                <w:sz w:val="28"/>
                <w:szCs w:val="28"/>
              </w:rPr>
            </w:pPr>
            <w:r>
              <w:rPr>
                <w:sz w:val="28"/>
                <w:szCs w:val="28"/>
              </w:rPr>
              <w:t xml:space="preserve">    супероксиддисмутаза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СОПР</w:t>
            </w:r>
          </w:p>
        </w:tc>
        <w:tc>
          <w:tcPr>
            <w:tcW w:w="7946" w:type="dxa"/>
          </w:tcPr>
          <w:p w:rsidR="007D58D6" w:rsidRDefault="007D58D6" w:rsidP="00B44E23">
            <w:pPr>
              <w:spacing w:line="360" w:lineRule="auto"/>
              <w:rPr>
                <w:sz w:val="28"/>
                <w:szCs w:val="28"/>
              </w:rPr>
            </w:pPr>
            <w:r>
              <w:rPr>
                <w:sz w:val="28"/>
                <w:szCs w:val="28"/>
              </w:rPr>
              <w:t xml:space="preserve">    слизова оболонка порожнини рота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ТІМР-1, 2   </w:t>
            </w:r>
          </w:p>
          <w:p w:rsidR="007D58D6" w:rsidRDefault="007D58D6" w:rsidP="00B44E23">
            <w:pPr>
              <w:spacing w:line="360" w:lineRule="auto"/>
              <w:rPr>
                <w:sz w:val="28"/>
                <w:szCs w:val="28"/>
              </w:rPr>
            </w:pPr>
            <w:r>
              <w:rPr>
                <w:sz w:val="28"/>
                <w:szCs w:val="28"/>
              </w:rPr>
              <w:t>ФЛА</w:t>
            </w:r>
            <w:r>
              <w:rPr>
                <w:sz w:val="28"/>
                <w:szCs w:val="28"/>
                <w:vertAlign w:val="subscript"/>
              </w:rPr>
              <w:t>2</w:t>
            </w:r>
            <w:r>
              <w:rPr>
                <w:sz w:val="28"/>
                <w:szCs w:val="28"/>
              </w:rPr>
              <w:t xml:space="preserve"> </w:t>
            </w:r>
          </w:p>
        </w:tc>
        <w:tc>
          <w:tcPr>
            <w:tcW w:w="7946" w:type="dxa"/>
          </w:tcPr>
          <w:p w:rsidR="007D58D6" w:rsidRDefault="007D58D6" w:rsidP="00B44E23">
            <w:pPr>
              <w:spacing w:line="360" w:lineRule="auto"/>
              <w:rPr>
                <w:sz w:val="28"/>
                <w:szCs w:val="28"/>
              </w:rPr>
            </w:pPr>
            <w:r>
              <w:rPr>
                <w:sz w:val="28"/>
                <w:szCs w:val="28"/>
              </w:rPr>
              <w:t xml:space="preserve">    тканинний інгібітор металопротеїназ                 </w:t>
            </w:r>
          </w:p>
          <w:p w:rsidR="007D58D6" w:rsidRDefault="007D58D6" w:rsidP="00B44E23">
            <w:pPr>
              <w:spacing w:line="360" w:lineRule="auto"/>
              <w:rPr>
                <w:sz w:val="28"/>
                <w:szCs w:val="28"/>
              </w:rPr>
            </w:pPr>
            <w:r>
              <w:rPr>
                <w:sz w:val="28"/>
                <w:szCs w:val="28"/>
              </w:rPr>
              <w:t xml:space="preserve">    фосфоліпаза А</w:t>
            </w:r>
            <w:r>
              <w:rPr>
                <w:sz w:val="28"/>
                <w:szCs w:val="28"/>
                <w:vertAlign w:val="subscript"/>
              </w:rPr>
              <w:t>2</w:t>
            </w:r>
          </w:p>
        </w:tc>
      </w:tr>
      <w:tr w:rsidR="007D58D6" w:rsidTr="00B44E23">
        <w:trPr>
          <w:trHeight w:val="519"/>
        </w:trPr>
        <w:tc>
          <w:tcPr>
            <w:tcW w:w="1908" w:type="dxa"/>
          </w:tcPr>
          <w:p w:rsidR="007D58D6" w:rsidRDefault="007D58D6" w:rsidP="00B44E23">
            <w:pPr>
              <w:spacing w:line="360" w:lineRule="auto"/>
              <w:jc w:val="both"/>
              <w:rPr>
                <w:sz w:val="28"/>
                <w:szCs w:val="28"/>
              </w:rPr>
            </w:pPr>
            <w:r>
              <w:rPr>
                <w:sz w:val="28"/>
                <w:szCs w:val="28"/>
              </w:rPr>
              <w:t xml:space="preserve">ФНП-альфа  </w:t>
            </w:r>
          </w:p>
        </w:tc>
        <w:tc>
          <w:tcPr>
            <w:tcW w:w="7946" w:type="dxa"/>
          </w:tcPr>
          <w:p w:rsidR="007D58D6" w:rsidRDefault="007D58D6" w:rsidP="00B44E23">
            <w:pPr>
              <w:spacing w:line="360" w:lineRule="auto"/>
              <w:rPr>
                <w:sz w:val="28"/>
                <w:szCs w:val="28"/>
              </w:rPr>
            </w:pPr>
            <w:r>
              <w:rPr>
                <w:sz w:val="28"/>
                <w:szCs w:val="28"/>
              </w:rPr>
              <w:t xml:space="preserve">    фактор некрозу пухлин-альфа </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ЦІК </w:t>
            </w:r>
          </w:p>
          <w:p w:rsidR="007D58D6" w:rsidRDefault="007D58D6" w:rsidP="00B44E23">
            <w:pPr>
              <w:rPr>
                <w:sz w:val="28"/>
                <w:szCs w:val="28"/>
              </w:rPr>
            </w:pPr>
            <w:r>
              <w:rPr>
                <w:sz w:val="28"/>
                <w:szCs w:val="28"/>
              </w:rPr>
              <w:t>ЦОГ-1, 2</w:t>
            </w:r>
          </w:p>
        </w:tc>
        <w:tc>
          <w:tcPr>
            <w:tcW w:w="7946" w:type="dxa"/>
          </w:tcPr>
          <w:p w:rsidR="007D58D6" w:rsidRDefault="007D58D6" w:rsidP="00B44E23">
            <w:pPr>
              <w:spacing w:line="360" w:lineRule="auto"/>
              <w:rPr>
                <w:sz w:val="28"/>
                <w:szCs w:val="28"/>
              </w:rPr>
            </w:pPr>
            <w:r>
              <w:rPr>
                <w:sz w:val="28"/>
                <w:szCs w:val="28"/>
              </w:rPr>
              <w:t xml:space="preserve">    циклоімунний комплекс</w:t>
            </w:r>
          </w:p>
          <w:p w:rsidR="007D58D6" w:rsidRDefault="007D58D6" w:rsidP="00B44E23">
            <w:pPr>
              <w:spacing w:line="360" w:lineRule="auto"/>
              <w:rPr>
                <w:sz w:val="28"/>
                <w:szCs w:val="28"/>
              </w:rPr>
            </w:pPr>
            <w:r>
              <w:rPr>
                <w:sz w:val="28"/>
                <w:szCs w:val="28"/>
              </w:rPr>
              <w:t xml:space="preserve">    циклооксигеназа</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ШОЕ </w:t>
            </w:r>
          </w:p>
        </w:tc>
        <w:tc>
          <w:tcPr>
            <w:tcW w:w="7946" w:type="dxa"/>
          </w:tcPr>
          <w:p w:rsidR="007D58D6" w:rsidRDefault="007D58D6" w:rsidP="00B44E23">
            <w:pPr>
              <w:spacing w:line="360" w:lineRule="auto"/>
              <w:rPr>
                <w:sz w:val="28"/>
                <w:szCs w:val="28"/>
              </w:rPr>
            </w:pPr>
            <w:r>
              <w:rPr>
                <w:sz w:val="28"/>
                <w:szCs w:val="28"/>
              </w:rPr>
              <w:t xml:space="preserve">    швидкість осідання еритроцитів</w:t>
            </w:r>
          </w:p>
        </w:tc>
      </w:tr>
      <w:tr w:rsidR="007D58D6" w:rsidTr="00B44E23">
        <w:trPr>
          <w:trHeight w:val="520"/>
        </w:trPr>
        <w:tc>
          <w:tcPr>
            <w:tcW w:w="1908" w:type="dxa"/>
          </w:tcPr>
          <w:p w:rsidR="007D58D6" w:rsidRDefault="007D58D6" w:rsidP="00B44E23">
            <w:pPr>
              <w:spacing w:line="360" w:lineRule="auto"/>
              <w:rPr>
                <w:sz w:val="28"/>
                <w:szCs w:val="28"/>
              </w:rPr>
            </w:pPr>
            <w:r>
              <w:rPr>
                <w:sz w:val="28"/>
                <w:szCs w:val="28"/>
              </w:rPr>
              <w:t xml:space="preserve">ЯР </w:t>
            </w:r>
          </w:p>
        </w:tc>
        <w:tc>
          <w:tcPr>
            <w:tcW w:w="7946" w:type="dxa"/>
          </w:tcPr>
          <w:p w:rsidR="007D58D6" w:rsidRDefault="007D58D6" w:rsidP="00B44E23">
            <w:pPr>
              <w:spacing w:line="360" w:lineRule="auto"/>
              <w:rPr>
                <w:sz w:val="28"/>
                <w:szCs w:val="28"/>
              </w:rPr>
            </w:pPr>
            <w:r>
              <w:rPr>
                <w:sz w:val="28"/>
                <w:szCs w:val="28"/>
              </w:rPr>
              <w:t xml:space="preserve">    ясенева рідина </w:t>
            </w:r>
          </w:p>
        </w:tc>
      </w:tr>
      <w:tr w:rsidR="007D58D6" w:rsidTr="00B44E23">
        <w:trPr>
          <w:trHeight w:val="380"/>
        </w:trPr>
        <w:tc>
          <w:tcPr>
            <w:tcW w:w="1908" w:type="dxa"/>
          </w:tcPr>
          <w:p w:rsidR="007D58D6" w:rsidRDefault="007D58D6" w:rsidP="00B44E23">
            <w:r>
              <w:rPr>
                <w:sz w:val="28"/>
                <w:szCs w:val="28"/>
              </w:rPr>
              <w:t>IgG</w:t>
            </w:r>
          </w:p>
        </w:tc>
        <w:tc>
          <w:tcPr>
            <w:tcW w:w="7946" w:type="dxa"/>
          </w:tcPr>
          <w:p w:rsidR="007D58D6" w:rsidRDefault="007D58D6" w:rsidP="00B44E23">
            <w:r>
              <w:rPr>
                <w:sz w:val="28"/>
                <w:szCs w:val="28"/>
              </w:rPr>
              <w:t xml:space="preserve">    імуноглобулін G</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LTB</w:t>
            </w:r>
            <w:r>
              <w:rPr>
                <w:sz w:val="28"/>
                <w:szCs w:val="28"/>
                <w:vertAlign w:val="subscript"/>
              </w:rPr>
              <w:t>4</w:t>
            </w:r>
            <w:r>
              <w:rPr>
                <w:sz w:val="28"/>
                <w:szCs w:val="28"/>
              </w:rPr>
              <w:t xml:space="preserve"> </w:t>
            </w:r>
          </w:p>
        </w:tc>
        <w:tc>
          <w:tcPr>
            <w:tcW w:w="7946" w:type="dxa"/>
          </w:tcPr>
          <w:p w:rsidR="007D58D6" w:rsidRDefault="007D58D6" w:rsidP="00B44E23">
            <w:pPr>
              <w:spacing w:line="360" w:lineRule="auto"/>
              <w:rPr>
                <w:sz w:val="28"/>
                <w:szCs w:val="28"/>
              </w:rPr>
            </w:pPr>
            <w:r>
              <w:rPr>
                <w:sz w:val="28"/>
                <w:szCs w:val="28"/>
              </w:rPr>
              <w:t xml:space="preserve">    лейкотрієн B</w:t>
            </w:r>
            <w:r>
              <w:rPr>
                <w:sz w:val="28"/>
                <w:szCs w:val="28"/>
                <w:vertAlign w:val="subscript"/>
              </w:rPr>
              <w:t>4</w:t>
            </w:r>
          </w:p>
        </w:tc>
      </w:tr>
      <w:tr w:rsidR="007D58D6" w:rsidTr="00B44E23">
        <w:trPr>
          <w:trHeight w:val="519"/>
        </w:trPr>
        <w:tc>
          <w:tcPr>
            <w:tcW w:w="1908" w:type="dxa"/>
          </w:tcPr>
          <w:p w:rsidR="007D58D6" w:rsidRDefault="007D58D6" w:rsidP="00B44E23">
            <w:r>
              <w:t>NF kappa B</w:t>
            </w:r>
          </w:p>
        </w:tc>
        <w:tc>
          <w:tcPr>
            <w:tcW w:w="7946" w:type="dxa"/>
          </w:tcPr>
          <w:p w:rsidR="007D58D6" w:rsidRDefault="007D58D6" w:rsidP="00B44E23">
            <w:pPr>
              <w:spacing w:line="360" w:lineRule="auto"/>
              <w:rPr>
                <w:sz w:val="28"/>
                <w:szCs w:val="28"/>
              </w:rPr>
            </w:pPr>
            <w:r>
              <w:rPr>
                <w:sz w:val="28"/>
                <w:szCs w:val="28"/>
              </w:rPr>
              <w:t xml:space="preserve">    нуклеарний фактор каппа Б</w:t>
            </w:r>
          </w:p>
        </w:tc>
      </w:tr>
      <w:tr w:rsidR="007D58D6" w:rsidTr="00B44E23">
        <w:trPr>
          <w:trHeight w:val="519"/>
        </w:trPr>
        <w:tc>
          <w:tcPr>
            <w:tcW w:w="1908" w:type="dxa"/>
          </w:tcPr>
          <w:p w:rsidR="007D58D6" w:rsidRDefault="007D58D6" w:rsidP="00B44E23">
            <w:r>
              <w:rPr>
                <w:sz w:val="28"/>
                <w:szCs w:val="28"/>
              </w:rPr>
              <w:t>PGG</w:t>
            </w:r>
            <w:r>
              <w:rPr>
                <w:sz w:val="28"/>
                <w:szCs w:val="28"/>
                <w:vertAlign w:val="subscript"/>
              </w:rPr>
              <w:t>2</w:t>
            </w:r>
            <w:r>
              <w:rPr>
                <w:sz w:val="28"/>
                <w:szCs w:val="28"/>
              </w:rPr>
              <w:t>, PGН</w:t>
            </w:r>
            <w:r>
              <w:rPr>
                <w:sz w:val="28"/>
                <w:szCs w:val="28"/>
                <w:vertAlign w:val="subscript"/>
              </w:rPr>
              <w:t>2</w:t>
            </w:r>
            <w:r>
              <w:rPr>
                <w:sz w:val="28"/>
                <w:szCs w:val="28"/>
              </w:rPr>
              <w:t xml:space="preserve">                </w:t>
            </w:r>
          </w:p>
        </w:tc>
        <w:tc>
          <w:tcPr>
            <w:tcW w:w="7946" w:type="dxa"/>
          </w:tcPr>
          <w:p w:rsidR="007D58D6" w:rsidRDefault="007D58D6" w:rsidP="00B44E23">
            <w:r>
              <w:rPr>
                <w:sz w:val="28"/>
                <w:szCs w:val="28"/>
              </w:rPr>
              <w:t xml:space="preserve">    простагландини G</w:t>
            </w:r>
            <w:r>
              <w:rPr>
                <w:sz w:val="28"/>
                <w:szCs w:val="28"/>
                <w:vertAlign w:val="subscript"/>
              </w:rPr>
              <w:t>2</w:t>
            </w:r>
            <w:r>
              <w:rPr>
                <w:sz w:val="28"/>
                <w:szCs w:val="28"/>
              </w:rPr>
              <w:t xml:space="preserve"> і Н</w:t>
            </w:r>
            <w:r>
              <w:rPr>
                <w:sz w:val="28"/>
                <w:szCs w:val="28"/>
                <w:vertAlign w:val="subscript"/>
              </w:rPr>
              <w:t>2</w:t>
            </w:r>
          </w:p>
        </w:tc>
      </w:tr>
      <w:tr w:rsidR="007D58D6" w:rsidTr="00B44E23">
        <w:trPr>
          <w:trHeight w:val="519"/>
        </w:trPr>
        <w:tc>
          <w:tcPr>
            <w:tcW w:w="1908" w:type="dxa"/>
          </w:tcPr>
          <w:p w:rsidR="007D58D6" w:rsidRDefault="007D58D6" w:rsidP="00B44E23">
            <w:pPr>
              <w:spacing w:line="360" w:lineRule="auto"/>
              <w:rPr>
                <w:sz w:val="28"/>
                <w:szCs w:val="28"/>
              </w:rPr>
            </w:pPr>
            <w:r>
              <w:rPr>
                <w:sz w:val="28"/>
                <w:szCs w:val="28"/>
              </w:rPr>
              <w:t xml:space="preserve">РМА </w:t>
            </w:r>
          </w:p>
        </w:tc>
        <w:tc>
          <w:tcPr>
            <w:tcW w:w="7946" w:type="dxa"/>
          </w:tcPr>
          <w:p w:rsidR="007D58D6" w:rsidRDefault="007D58D6" w:rsidP="00B44E23">
            <w:pPr>
              <w:spacing w:line="360" w:lineRule="auto"/>
              <w:rPr>
                <w:sz w:val="28"/>
                <w:szCs w:val="28"/>
              </w:rPr>
            </w:pPr>
            <w:r>
              <w:rPr>
                <w:sz w:val="28"/>
                <w:szCs w:val="28"/>
              </w:rPr>
              <w:t xml:space="preserve">    папілярно-маргінально-альвеолярний індекс </w:t>
            </w:r>
          </w:p>
        </w:tc>
      </w:tr>
      <w:tr w:rsidR="007D58D6" w:rsidTr="00B44E23">
        <w:trPr>
          <w:trHeight w:val="519"/>
        </w:trPr>
        <w:tc>
          <w:tcPr>
            <w:tcW w:w="1908" w:type="dxa"/>
          </w:tcPr>
          <w:p w:rsidR="007D58D6" w:rsidRDefault="007D58D6" w:rsidP="00B44E23">
            <w:pPr>
              <w:spacing w:line="360" w:lineRule="auto"/>
            </w:pPr>
            <w:r>
              <w:rPr>
                <w:sz w:val="28"/>
                <w:szCs w:val="28"/>
              </w:rPr>
              <w:t>TGF-</w:t>
            </w:r>
            <w:r>
              <w:rPr>
                <w:sz w:val="28"/>
                <w:szCs w:val="28"/>
              </w:rPr>
              <w:sym w:font="Symbol" w:char="F062"/>
            </w:r>
          </w:p>
        </w:tc>
        <w:tc>
          <w:tcPr>
            <w:tcW w:w="7946" w:type="dxa"/>
          </w:tcPr>
          <w:p w:rsidR="007D58D6" w:rsidRDefault="007D58D6" w:rsidP="00B44E23">
            <w:pPr>
              <w:spacing w:line="360" w:lineRule="auto"/>
              <w:rPr>
                <w:b/>
              </w:rPr>
            </w:pPr>
            <w:r>
              <w:rPr>
                <w:sz w:val="28"/>
                <w:szCs w:val="28"/>
              </w:rPr>
              <w:t xml:space="preserve">    трансформуючий фактор росту-β</w:t>
            </w:r>
          </w:p>
        </w:tc>
      </w:tr>
      <w:tr w:rsidR="007D58D6" w:rsidTr="00B44E23">
        <w:trPr>
          <w:trHeight w:val="519"/>
        </w:trPr>
        <w:tc>
          <w:tcPr>
            <w:tcW w:w="1908" w:type="dxa"/>
          </w:tcPr>
          <w:p w:rsidR="007D58D6" w:rsidRDefault="007D58D6" w:rsidP="00B44E23">
            <w:pPr>
              <w:spacing w:line="360" w:lineRule="auto"/>
            </w:pPr>
          </w:p>
        </w:tc>
        <w:tc>
          <w:tcPr>
            <w:tcW w:w="7946" w:type="dxa"/>
          </w:tcPr>
          <w:p w:rsidR="007D58D6" w:rsidRDefault="007D58D6" w:rsidP="00B44E23">
            <w:pPr>
              <w:spacing w:line="360" w:lineRule="auto"/>
              <w:rPr>
                <w:b/>
              </w:rPr>
            </w:pPr>
          </w:p>
        </w:tc>
      </w:tr>
    </w:tbl>
    <w:p w:rsidR="007D58D6" w:rsidRDefault="007D58D6" w:rsidP="007D58D6">
      <w:pPr>
        <w:spacing w:line="360" w:lineRule="auto"/>
        <w:jc w:val="both"/>
        <w:rPr>
          <w:sz w:val="28"/>
          <w:szCs w:val="28"/>
        </w:rPr>
      </w:pPr>
      <w:r>
        <w:rPr>
          <w:sz w:val="28"/>
          <w:szCs w:val="28"/>
        </w:rPr>
        <w:t xml:space="preserve"> </w:t>
      </w: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both"/>
        <w:rPr>
          <w:sz w:val="28"/>
          <w:szCs w:val="28"/>
        </w:rPr>
      </w:pPr>
    </w:p>
    <w:p w:rsidR="007D58D6" w:rsidRDefault="007D58D6" w:rsidP="007D58D6">
      <w:pPr>
        <w:spacing w:line="360" w:lineRule="auto"/>
        <w:jc w:val="center"/>
        <w:rPr>
          <w:b/>
          <w:noProof/>
          <w:sz w:val="30"/>
          <w:szCs w:val="30"/>
        </w:rPr>
      </w:pPr>
      <w:r>
        <w:rPr>
          <w:b/>
          <w:noProof/>
          <w:sz w:val="28"/>
          <w:szCs w:val="28"/>
        </w:rPr>
        <w:br w:type="page"/>
      </w:r>
      <w:r>
        <w:rPr>
          <w:b/>
          <w:noProof/>
          <w:sz w:val="30"/>
          <w:szCs w:val="30"/>
        </w:rPr>
        <w:lastRenderedPageBreak/>
        <w:t>ВСТУП</w:t>
      </w:r>
    </w:p>
    <w:p w:rsidR="007D58D6" w:rsidRDefault="007D58D6" w:rsidP="007D58D6">
      <w:pPr>
        <w:spacing w:line="360" w:lineRule="auto"/>
        <w:jc w:val="center"/>
        <w:rPr>
          <w:b/>
          <w:noProof/>
          <w:sz w:val="30"/>
          <w:szCs w:val="30"/>
        </w:rPr>
      </w:pPr>
    </w:p>
    <w:p w:rsidR="007D58D6" w:rsidRDefault="007D58D6" w:rsidP="007D58D6">
      <w:pPr>
        <w:spacing w:line="360" w:lineRule="auto"/>
        <w:ind w:firstLine="900"/>
        <w:jc w:val="center"/>
        <w:rPr>
          <w:b/>
          <w:noProof/>
          <w:sz w:val="28"/>
          <w:szCs w:val="28"/>
        </w:rPr>
      </w:pPr>
    </w:p>
    <w:p w:rsidR="007D58D6" w:rsidRDefault="007D58D6" w:rsidP="007D58D6">
      <w:pPr>
        <w:tabs>
          <w:tab w:val="left" w:pos="0"/>
          <w:tab w:val="left" w:pos="180"/>
          <w:tab w:val="left" w:pos="540"/>
          <w:tab w:val="right" w:pos="1620"/>
        </w:tabs>
        <w:spacing w:line="360" w:lineRule="auto"/>
        <w:ind w:firstLine="709"/>
        <w:jc w:val="both"/>
        <w:rPr>
          <w:sz w:val="28"/>
          <w:szCs w:val="28"/>
        </w:rPr>
      </w:pPr>
      <w:r>
        <w:rPr>
          <w:b/>
          <w:sz w:val="28"/>
          <w:szCs w:val="28"/>
        </w:rPr>
        <w:t>Актуальність теми.</w:t>
      </w:r>
      <w:r>
        <w:rPr>
          <w:sz w:val="28"/>
          <w:szCs w:val="28"/>
        </w:rPr>
        <w:t xml:space="preserve"> Генералізований пародонтит є найпоширенішим серед захворювань пародонту, і його лікування завдає значні труднощі у зв’язку із багатьма можливими етіопатогенетичними місцевими і загальними ендоген</w:t>
      </w:r>
      <w:r>
        <w:rPr>
          <w:sz w:val="28"/>
          <w:szCs w:val="28"/>
        </w:rPr>
        <w:softHyphen/>
        <w:t>ними та екзогенними факторами, що обумовлюють різні клінічні прояви та перебіг захворювання. Тому комплексна терапія ГП повинна бути диференційо</w:t>
      </w:r>
      <w:r>
        <w:rPr>
          <w:sz w:val="28"/>
          <w:szCs w:val="28"/>
        </w:rPr>
        <w:softHyphen/>
        <w:t>ваною в залежності від ступеню розвитку і характеру перебігу захворювання, віку, статі, наявності супутньої патології, умов мешкання і харчування [6, 37, 46, 77, 92, 100, 111, 129, 168].</w:t>
      </w:r>
    </w:p>
    <w:p w:rsidR="007D58D6" w:rsidRDefault="007D58D6" w:rsidP="007D58D6">
      <w:pPr>
        <w:spacing w:line="360" w:lineRule="auto"/>
        <w:ind w:firstLine="709"/>
        <w:jc w:val="both"/>
        <w:rPr>
          <w:sz w:val="28"/>
          <w:szCs w:val="28"/>
        </w:rPr>
      </w:pPr>
      <w:r>
        <w:rPr>
          <w:sz w:val="28"/>
          <w:szCs w:val="28"/>
        </w:rPr>
        <w:t>Відповідно до загальних принципів розвитку хронічного запалення, у патогенезі пародонтиту найважливіша роль належить запальному процесу, що розвивається у відповідь на тривалу персистенцію пародонтопатогенної мікрофлори і являє собою комплекс мікроциркуляторних, гематологічних, імунологічних і сполучнотканинних реакцій на ушкодження [37, 92]. При цьому пусковим механізмом є порушення мікроциркуляції (ушкодження клітин і мікросудин), що ініціює тканинну гіпоксію, дезорганізацію біомембран з вивільненням фізіологічно активних прозапальних речовин (ейкозаноїдів, цитокінів, протеолітичних ферментів і т.д.), спрямованих на елімінацію бактеріальних патогенів, але одночасно визначаючих подальшу пошкоджуючу дію на тканини пародонту, інтенсивність і поширеність запального процесу [32, 37, 172, 202, 212].</w:t>
      </w:r>
    </w:p>
    <w:p w:rsidR="007D58D6" w:rsidRDefault="007D58D6" w:rsidP="007D58D6">
      <w:pPr>
        <w:pStyle w:val="affffffff7"/>
        <w:ind w:firstLine="709"/>
        <w:jc w:val="both"/>
        <w:rPr>
          <w:b/>
          <w:szCs w:val="28"/>
          <w:lang w:val="uk-UA"/>
        </w:rPr>
      </w:pPr>
      <w:r>
        <w:rPr>
          <w:b/>
          <w:szCs w:val="28"/>
          <w:lang w:val="uk-UA"/>
        </w:rPr>
        <w:t>На даний час запропоновано велику кількість різних медикаментозних засобів, методів консервативного й хірургічного лікування ГП, однак не завжди вдається досягти тривалої стабілізації патологічного процесу в пародонті.</w:t>
      </w:r>
    </w:p>
    <w:p w:rsidR="007D58D6" w:rsidRDefault="007D58D6" w:rsidP="007D58D6">
      <w:pPr>
        <w:pStyle w:val="affffffff7"/>
        <w:ind w:firstLine="709"/>
        <w:jc w:val="both"/>
        <w:rPr>
          <w:b/>
          <w:szCs w:val="28"/>
          <w:lang w:val="uk-UA"/>
        </w:rPr>
      </w:pPr>
      <w:r>
        <w:rPr>
          <w:b/>
          <w:szCs w:val="28"/>
          <w:lang w:val="uk-UA"/>
        </w:rPr>
        <w:lastRenderedPageBreak/>
        <w:t>Таким чином, актуальність теми обумовлена не тільки масовою поши</w:t>
      </w:r>
      <w:r>
        <w:rPr>
          <w:b/>
          <w:szCs w:val="28"/>
          <w:lang w:val="uk-UA"/>
        </w:rPr>
        <w:softHyphen/>
        <w:t>реністю ГП, а й необхідністю пошуку більш ефективних засобів лікування з урахуванням нових сучасних уявлень щодо механізму розвитку захворювання з метою корекції виявлених порушень метаболізму.</w:t>
      </w:r>
    </w:p>
    <w:p w:rsidR="007D58D6" w:rsidRDefault="007D58D6" w:rsidP="007D58D6">
      <w:pPr>
        <w:spacing w:line="360" w:lineRule="auto"/>
        <w:ind w:firstLine="709"/>
        <w:jc w:val="both"/>
        <w:rPr>
          <w:sz w:val="28"/>
          <w:szCs w:val="28"/>
        </w:rPr>
      </w:pPr>
      <w:r>
        <w:rPr>
          <w:sz w:val="28"/>
          <w:szCs w:val="28"/>
        </w:rPr>
        <w:t>В останні роки набули широкого використання у клінічній практиці препарати-сорбенти на основі синтетичного дисперсного оксиду кремнію, зокрема лікарський препарат, який був розроблений в Інституті хімії поверхні НАН України та опрацьований для медичної практики у Вінницькому національному медичному університеті ім. М.І. Пирогова. На початку він мав назву "Полісорб", але більш відомим став під назвою "Силлард - П" [84, 108].</w:t>
      </w:r>
    </w:p>
    <w:p w:rsidR="007D58D6" w:rsidRDefault="007D58D6" w:rsidP="007D58D6">
      <w:pPr>
        <w:spacing w:line="360" w:lineRule="auto"/>
        <w:ind w:firstLine="709"/>
        <w:jc w:val="both"/>
        <w:rPr>
          <w:sz w:val="28"/>
          <w:szCs w:val="28"/>
        </w:rPr>
      </w:pPr>
      <w:r>
        <w:rPr>
          <w:sz w:val="28"/>
          <w:szCs w:val="28"/>
        </w:rPr>
        <w:t xml:space="preserve">У 2001 році дослідники з Інституту хімії поверхні НАНУ розробили на основі високодисперсного кремнезему новий біокорегуючий сорбент – силікс, здатний швидко зв'язувати і виводити з організму токсичні речовини ендо- та екзогенного походження, патогенні мікроорганізми і віруси [108]. </w:t>
      </w:r>
    </w:p>
    <w:p w:rsidR="007D58D6" w:rsidRDefault="007D58D6" w:rsidP="007D58D6">
      <w:pPr>
        <w:spacing w:line="360" w:lineRule="auto"/>
        <w:ind w:firstLine="709"/>
        <w:jc w:val="both"/>
        <w:rPr>
          <w:sz w:val="28"/>
          <w:szCs w:val="28"/>
        </w:rPr>
      </w:pPr>
      <w:r>
        <w:rPr>
          <w:sz w:val="28"/>
          <w:szCs w:val="28"/>
        </w:rPr>
        <w:t>Виявлено ефект значного збільшення біодоступності лікарських речовин, обумовлений впливом наноструктурних часток кремнезему на проникність клітинних мембран, що стало підставою для розробки й випробування композиційних матеріалів на основі ВДК із заданою фармакодинамікою. Показано, що у присутності ВДК змінюються властивості інших лікарських речовин, подовжується час їхньої дії, поліпшується біодоступність. Це означає, що, зменшивши дозу активної речовини, можна домогтися того ж самого терапевтичного ефекту [108, 111].</w:t>
      </w:r>
    </w:p>
    <w:p w:rsidR="007D58D6" w:rsidRDefault="007D58D6" w:rsidP="007D58D6">
      <w:pPr>
        <w:spacing w:line="360" w:lineRule="auto"/>
        <w:ind w:firstLine="709"/>
        <w:jc w:val="both"/>
        <w:rPr>
          <w:sz w:val="28"/>
          <w:szCs w:val="28"/>
        </w:rPr>
      </w:pPr>
      <w:r>
        <w:rPr>
          <w:sz w:val="28"/>
          <w:szCs w:val="28"/>
        </w:rPr>
        <w:t>Завдяки особливостям хімічної будови поверхні ВДК силікс викорис</w:t>
      </w:r>
      <w:r>
        <w:rPr>
          <w:sz w:val="28"/>
          <w:szCs w:val="28"/>
        </w:rPr>
        <w:softHyphen/>
        <w:t xml:space="preserve">тується не тільки як сорбент із біокорегуючими властивостями, як матриця-носій при створенні комбінованих лікарських засобів, але і як самостійний препарат еферентної терапії при лікуванні гострих кишкових інфекцій, вірусного гепатиту, хронічної ниркової недостатності, захворюваннях серцево-судинної системи, в </w:t>
      </w:r>
      <w:r>
        <w:rPr>
          <w:sz w:val="28"/>
          <w:szCs w:val="28"/>
        </w:rPr>
        <w:lastRenderedPageBreak/>
        <w:t>пульмонології, гематології, онкології і т.п. Доведена ефективність силіксу в хірургії при місцевому застосуванні у вигляді аплікацій для лікування гнійно-запальних процесів [108]. На жаль, в стоматології на теперішній час ефективність силіксу вивчена недостатньо.</w:t>
      </w:r>
    </w:p>
    <w:p w:rsidR="007D58D6" w:rsidRDefault="007D58D6" w:rsidP="007D58D6">
      <w:pPr>
        <w:spacing w:line="360" w:lineRule="auto"/>
        <w:ind w:firstLine="709"/>
        <w:jc w:val="both"/>
        <w:rPr>
          <w:sz w:val="28"/>
          <w:szCs w:val="28"/>
        </w:rPr>
      </w:pPr>
      <w:r>
        <w:rPr>
          <w:sz w:val="28"/>
          <w:szCs w:val="28"/>
        </w:rPr>
        <w:t xml:space="preserve">Тому має значний інтерес вивчення ефективності силіксу і створених на його основі препаратів в комплексному лікуванні ГП. </w:t>
      </w:r>
    </w:p>
    <w:p w:rsidR="007D58D6" w:rsidRDefault="007D58D6" w:rsidP="007D58D6">
      <w:pPr>
        <w:pStyle w:val="1fffffffffffa"/>
        <w:spacing w:before="60"/>
        <w:ind w:firstLine="709"/>
        <w:jc w:val="both"/>
        <w:rPr>
          <w:rFonts w:ascii="Times New Roman" w:hAnsi="Times New Roman"/>
          <w:sz w:val="28"/>
          <w:szCs w:val="28"/>
        </w:rPr>
      </w:pPr>
      <w:r>
        <w:rPr>
          <w:rFonts w:ascii="Times New Roman" w:hAnsi="Times New Roman"/>
          <w:b/>
          <w:sz w:val="28"/>
          <w:szCs w:val="28"/>
        </w:rPr>
        <w:t>Зв'язок роботи з науковими програмами, планами, темами.</w:t>
      </w:r>
      <w:r>
        <w:rPr>
          <w:rFonts w:ascii="Times New Roman" w:hAnsi="Times New Roman"/>
          <w:sz w:val="28"/>
          <w:szCs w:val="28"/>
        </w:rPr>
        <w:t xml:space="preserve"> Дисерта</w:t>
      </w:r>
      <w:r>
        <w:rPr>
          <w:rFonts w:ascii="Times New Roman" w:hAnsi="Times New Roman"/>
          <w:sz w:val="28"/>
          <w:szCs w:val="28"/>
          <w:lang w:val="uk-UA"/>
        </w:rPr>
        <w:softHyphen/>
      </w:r>
      <w:r>
        <w:rPr>
          <w:rFonts w:ascii="Times New Roman" w:hAnsi="Times New Roman"/>
          <w:sz w:val="28"/>
          <w:szCs w:val="28"/>
        </w:rPr>
        <w:t xml:space="preserve">цію виконано відповідно до плану </w:t>
      </w:r>
      <w:r>
        <w:rPr>
          <w:rFonts w:ascii="Times New Roman" w:hAnsi="Times New Roman"/>
          <w:sz w:val="28"/>
          <w:szCs w:val="28"/>
          <w:lang w:val="uk-UA"/>
        </w:rPr>
        <w:t>НДР</w:t>
      </w:r>
      <w:r>
        <w:rPr>
          <w:rFonts w:ascii="Times New Roman" w:hAnsi="Times New Roman"/>
          <w:sz w:val="28"/>
          <w:szCs w:val="28"/>
        </w:rPr>
        <w:t xml:space="preserve"> Державної установи „Інститут стома</w:t>
      </w:r>
      <w:r>
        <w:rPr>
          <w:rFonts w:ascii="Times New Roman" w:hAnsi="Times New Roman"/>
          <w:sz w:val="28"/>
          <w:szCs w:val="28"/>
          <w:lang w:val="uk-UA"/>
        </w:rPr>
        <w:softHyphen/>
      </w:r>
      <w:r>
        <w:rPr>
          <w:rFonts w:ascii="Times New Roman" w:hAnsi="Times New Roman"/>
          <w:sz w:val="28"/>
          <w:szCs w:val="28"/>
        </w:rPr>
        <w:t>то</w:t>
      </w:r>
      <w:r>
        <w:rPr>
          <w:rFonts w:ascii="Times New Roman" w:hAnsi="Times New Roman"/>
          <w:sz w:val="28"/>
          <w:szCs w:val="28"/>
          <w:lang w:val="uk-UA"/>
        </w:rPr>
        <w:softHyphen/>
      </w:r>
      <w:r>
        <w:rPr>
          <w:rFonts w:ascii="Times New Roman" w:hAnsi="Times New Roman"/>
          <w:sz w:val="28"/>
          <w:szCs w:val="28"/>
        </w:rPr>
        <w:t>логії АМН України”, м. Одеса: „Оптимізувати методи професійної гігієни порожнини рота в осіб із захворюваннями пародонта" (шифр АМН 057.05, № ДР 0105</w:t>
      </w:r>
      <w:r>
        <w:rPr>
          <w:rFonts w:ascii="Times New Roman" w:hAnsi="Times New Roman"/>
          <w:sz w:val="28"/>
          <w:szCs w:val="28"/>
          <w:lang w:val="en-US"/>
        </w:rPr>
        <w:t>U</w:t>
      </w:r>
      <w:r>
        <w:rPr>
          <w:rFonts w:ascii="Times New Roman" w:hAnsi="Times New Roman"/>
          <w:sz w:val="28"/>
          <w:szCs w:val="28"/>
        </w:rPr>
        <w:t>0000916). Здобувач був виконавцем окремого фрагменту даної теми.</w:t>
      </w:r>
    </w:p>
    <w:p w:rsidR="007D58D6" w:rsidRDefault="007D58D6" w:rsidP="007D58D6">
      <w:pPr>
        <w:pStyle w:val="1fffffffffffa"/>
        <w:spacing w:before="60"/>
        <w:ind w:firstLine="709"/>
        <w:jc w:val="both"/>
        <w:rPr>
          <w:rFonts w:ascii="Times New Roman" w:hAnsi="Times New Roman"/>
          <w:sz w:val="28"/>
          <w:szCs w:val="28"/>
          <w:lang w:val="uk-UA"/>
        </w:rPr>
      </w:pPr>
      <w:r>
        <w:rPr>
          <w:rFonts w:ascii="Times New Roman" w:hAnsi="Times New Roman"/>
          <w:b/>
          <w:bCs/>
          <w:sz w:val="28"/>
          <w:szCs w:val="28"/>
        </w:rPr>
        <w:t xml:space="preserve">Мета і завдання дослідження. </w:t>
      </w:r>
      <w:r>
        <w:rPr>
          <w:rFonts w:ascii="Times New Roman" w:hAnsi="Times New Roman"/>
          <w:b/>
          <w:bCs/>
          <w:i/>
          <w:iCs/>
          <w:sz w:val="28"/>
          <w:szCs w:val="28"/>
        </w:rPr>
        <w:t xml:space="preserve">Мета </w:t>
      </w:r>
      <w:r>
        <w:rPr>
          <w:rFonts w:ascii="Times New Roman" w:hAnsi="Times New Roman"/>
          <w:sz w:val="28"/>
          <w:szCs w:val="28"/>
        </w:rPr>
        <w:t>дослідження –</w:t>
      </w:r>
      <w:r>
        <w:rPr>
          <w:rFonts w:ascii="Times New Roman" w:hAnsi="Times New Roman"/>
          <w:sz w:val="28"/>
          <w:szCs w:val="28"/>
          <w:lang w:val="uk-UA"/>
        </w:rPr>
        <w:t xml:space="preserve"> підвищення ефективності лікування генералізованого пародонтиту шляхом розробки й обгрунтування методу застосування в комплексній терапії лікарських композицій на основі силіксу.</w:t>
      </w:r>
    </w:p>
    <w:p w:rsidR="007D58D6" w:rsidRDefault="007D58D6" w:rsidP="007D58D6">
      <w:pPr>
        <w:pStyle w:val="1fffffffffffa"/>
        <w:ind w:firstLine="709"/>
        <w:jc w:val="both"/>
        <w:rPr>
          <w:rFonts w:ascii="Times New Roman" w:hAnsi="Times New Roman"/>
          <w:sz w:val="28"/>
          <w:szCs w:val="28"/>
          <w:u w:val="single"/>
          <w:lang w:val="uk-UA"/>
        </w:rPr>
      </w:pPr>
      <w:r>
        <w:rPr>
          <w:rFonts w:ascii="Times New Roman" w:hAnsi="Times New Roman"/>
          <w:sz w:val="28"/>
          <w:szCs w:val="28"/>
          <w:lang w:val="uk-UA"/>
        </w:rPr>
        <w:t xml:space="preserve">Для досягнення мети дослідження визначені наступні </w:t>
      </w:r>
      <w:r>
        <w:rPr>
          <w:rFonts w:ascii="Times New Roman" w:hAnsi="Times New Roman"/>
          <w:b/>
          <w:i/>
          <w:sz w:val="28"/>
          <w:szCs w:val="28"/>
          <w:lang w:val="uk-UA"/>
        </w:rPr>
        <w:t>завдання</w:t>
      </w:r>
      <w:r>
        <w:rPr>
          <w:rFonts w:ascii="Times New Roman" w:hAnsi="Times New Roman"/>
          <w:sz w:val="28"/>
          <w:szCs w:val="28"/>
          <w:lang w:val="uk-UA"/>
        </w:rPr>
        <w:t>:</w:t>
      </w:r>
    </w:p>
    <w:p w:rsidR="007D58D6" w:rsidRDefault="007D58D6" w:rsidP="007D58D6">
      <w:pPr>
        <w:pStyle w:val="1fffffffffffa"/>
        <w:ind w:firstLine="709"/>
        <w:jc w:val="both"/>
        <w:rPr>
          <w:rFonts w:ascii="Times New Roman" w:hAnsi="Times New Roman"/>
          <w:sz w:val="28"/>
          <w:szCs w:val="28"/>
          <w:lang w:val="uk-UA"/>
        </w:rPr>
      </w:pPr>
      <w:r>
        <w:rPr>
          <w:rFonts w:ascii="Times New Roman" w:hAnsi="Times New Roman"/>
          <w:sz w:val="28"/>
          <w:szCs w:val="28"/>
          <w:lang w:val="uk-UA"/>
        </w:rPr>
        <w:t>1. Розробити та дослідити в експерименті на тваринах рецептури лікарських композицій на основі силіксу для місцевого лікування запальних уражень тканин порожнини рота та оцінити спектр місцевої та загальної токсичності засобів аплікаційної терапії.</w:t>
      </w:r>
    </w:p>
    <w:p w:rsidR="007D58D6" w:rsidRDefault="007D58D6" w:rsidP="007D58D6">
      <w:pPr>
        <w:pStyle w:val="1fffffffffffa"/>
        <w:ind w:firstLine="709"/>
        <w:jc w:val="both"/>
        <w:rPr>
          <w:rFonts w:ascii="Times New Roman" w:hAnsi="Times New Roman"/>
          <w:sz w:val="28"/>
          <w:szCs w:val="28"/>
          <w:lang w:val="uk-UA"/>
        </w:rPr>
      </w:pPr>
      <w:r>
        <w:rPr>
          <w:rFonts w:ascii="Times New Roman" w:hAnsi="Times New Roman"/>
          <w:sz w:val="28"/>
          <w:szCs w:val="28"/>
          <w:lang w:val="uk-UA"/>
        </w:rPr>
        <w:t>2. Дослідити в експерименті на моделі пародонтиту в щурів ефективність застосування лікарських композицій на основі ВДК, провести порівняльну оцінку пародонтопротекторних ефектів силіксу, фітосиларду (ехінацеї, імобілі</w:t>
      </w:r>
      <w:r>
        <w:rPr>
          <w:rFonts w:ascii="Times New Roman" w:hAnsi="Times New Roman"/>
          <w:sz w:val="28"/>
          <w:szCs w:val="28"/>
          <w:lang w:val="uk-UA"/>
        </w:rPr>
        <w:softHyphen/>
        <w:t>зованої на силіксі) та фітосиларду-Н (комбінації фітосиларду з німесулідом).</w:t>
      </w:r>
    </w:p>
    <w:p w:rsidR="007D58D6" w:rsidRDefault="007D58D6" w:rsidP="007D58D6">
      <w:pPr>
        <w:pStyle w:val="1fffffffffffa"/>
        <w:ind w:firstLine="709"/>
        <w:jc w:val="both"/>
        <w:rPr>
          <w:rFonts w:ascii="Times New Roman" w:hAnsi="Times New Roman"/>
          <w:sz w:val="28"/>
          <w:szCs w:val="28"/>
          <w:lang w:val="uk-UA"/>
        </w:rPr>
      </w:pPr>
      <w:r>
        <w:rPr>
          <w:rFonts w:ascii="Times New Roman" w:hAnsi="Times New Roman"/>
          <w:sz w:val="28"/>
          <w:szCs w:val="28"/>
        </w:rPr>
        <w:t>3.</w:t>
      </w:r>
      <w:r>
        <w:rPr>
          <w:rFonts w:ascii="Times New Roman" w:hAnsi="Times New Roman"/>
          <w:sz w:val="28"/>
          <w:szCs w:val="28"/>
          <w:lang w:val="uk-UA"/>
        </w:rPr>
        <w:t xml:space="preserve"> Визначити показання до застосування лікарських композицій на основі силіксу, розробити схеми лікування з урахуванням характеру перебігу і ступеню розвитку генералізованого пародонтиту.</w:t>
      </w:r>
    </w:p>
    <w:p w:rsidR="007D58D6" w:rsidRDefault="007D58D6" w:rsidP="007D58D6">
      <w:pPr>
        <w:pStyle w:val="1fffffffffffa"/>
        <w:ind w:firstLine="709"/>
        <w:jc w:val="both"/>
        <w:rPr>
          <w:rFonts w:ascii="Times New Roman" w:hAnsi="Times New Roman"/>
          <w:sz w:val="28"/>
          <w:szCs w:val="28"/>
          <w:lang w:val="uk-UA"/>
        </w:rPr>
      </w:pPr>
      <w:r>
        <w:rPr>
          <w:rFonts w:ascii="Times New Roman" w:hAnsi="Times New Roman"/>
          <w:sz w:val="28"/>
          <w:szCs w:val="28"/>
          <w:lang w:val="uk-UA"/>
        </w:rPr>
        <w:t>4. На підставі клініко-лабораторних досліджень оцінити ефективність застосування</w:t>
      </w:r>
      <w:r>
        <w:rPr>
          <w:sz w:val="28"/>
          <w:szCs w:val="28"/>
          <w:lang w:val="uk-UA"/>
        </w:rPr>
        <w:t xml:space="preserve"> </w:t>
      </w:r>
      <w:r>
        <w:rPr>
          <w:rFonts w:ascii="Times New Roman" w:hAnsi="Times New Roman"/>
          <w:sz w:val="28"/>
          <w:szCs w:val="28"/>
          <w:lang w:val="uk-UA"/>
        </w:rPr>
        <w:t xml:space="preserve">фітосиларду-Н в комплексному лікуванні ГП у найближчі й віддалені терміни. </w:t>
      </w:r>
    </w:p>
    <w:p w:rsidR="007D58D6" w:rsidRDefault="007D58D6" w:rsidP="007D58D6">
      <w:pPr>
        <w:spacing w:before="40" w:line="360" w:lineRule="auto"/>
        <w:ind w:firstLine="709"/>
        <w:jc w:val="both"/>
        <w:rPr>
          <w:sz w:val="28"/>
          <w:szCs w:val="28"/>
        </w:rPr>
      </w:pPr>
      <w:r>
        <w:rPr>
          <w:b/>
          <w:i/>
          <w:sz w:val="28"/>
          <w:szCs w:val="28"/>
        </w:rPr>
        <w:lastRenderedPageBreak/>
        <w:t>Об’єкт дослідження</w:t>
      </w:r>
      <w:r>
        <w:rPr>
          <w:sz w:val="28"/>
          <w:szCs w:val="28"/>
        </w:rPr>
        <w:t xml:space="preserve"> – тканини пародонту, ротова та ясенева рідини хворих на генералізований пародонтит; експериментальні тварини; лікарські засоби на основі ВДК. </w:t>
      </w:r>
    </w:p>
    <w:p w:rsidR="007D58D6" w:rsidRDefault="007D58D6" w:rsidP="007D58D6">
      <w:pPr>
        <w:spacing w:before="40" w:line="360" w:lineRule="auto"/>
        <w:ind w:firstLine="709"/>
        <w:jc w:val="both"/>
        <w:rPr>
          <w:sz w:val="28"/>
          <w:szCs w:val="28"/>
        </w:rPr>
      </w:pPr>
      <w:r>
        <w:rPr>
          <w:b/>
          <w:i/>
          <w:sz w:val="28"/>
          <w:szCs w:val="28"/>
        </w:rPr>
        <w:t>Предмет дослідження</w:t>
      </w:r>
      <w:r>
        <w:rPr>
          <w:sz w:val="28"/>
          <w:szCs w:val="28"/>
        </w:rPr>
        <w:t xml:space="preserve"> – розробка рецептури, обгрунтування та оцінка ефективності застосування лікарських композицій на основі силіксу в комплексному лікуванні хворих на генералізований пародонтит.</w:t>
      </w:r>
    </w:p>
    <w:p w:rsidR="007D58D6" w:rsidRDefault="007D58D6" w:rsidP="007D58D6">
      <w:pPr>
        <w:pStyle w:val="affffffff8"/>
        <w:widowControl/>
        <w:spacing w:before="40" w:line="360" w:lineRule="auto"/>
        <w:ind w:firstLine="709"/>
        <w:rPr>
          <w:szCs w:val="28"/>
          <w:lang w:val="uk-UA"/>
        </w:rPr>
      </w:pPr>
      <w:r>
        <w:rPr>
          <w:b w:val="0"/>
          <w:bCs/>
          <w:i/>
          <w:szCs w:val="28"/>
          <w:lang w:val="uk-UA"/>
        </w:rPr>
        <w:t>Методи дослідження:</w:t>
      </w:r>
      <w:r>
        <w:rPr>
          <w:bCs/>
          <w:i/>
          <w:szCs w:val="28"/>
          <w:lang w:val="uk-UA"/>
        </w:rPr>
        <w:t xml:space="preserve"> </w:t>
      </w:r>
      <w:r>
        <w:rPr>
          <w:szCs w:val="28"/>
          <w:lang w:val="uk-UA"/>
        </w:rPr>
        <w:t xml:space="preserve">Експериментальні на білих щурах (моделювання патології, гематологічні, біохімічні, патоморфологічні, морфометричні методи) – для доклінічного вивчення лікувально-профілактичної дії препаратів силіксу; клінічні – обстеження хворих з використанням індексної оцінки стану тканин пародонту; рентгенологічні; лабораторні: біохімічні – для характеристики метаболічних порушень в тканинах пародонту й оцінки ефективності проведеної терапії, імунологічні – для оцінки стану цитокінової регуляції в тканинах пародонту хворих; функціональні – визначення швидкості слиновиділення, ступеню еміграціїї лейкоцитів у порожнину рота; статистичні. </w:t>
      </w:r>
    </w:p>
    <w:p w:rsidR="007D58D6" w:rsidRPr="007D58D6" w:rsidRDefault="007D58D6" w:rsidP="007D58D6">
      <w:pPr>
        <w:autoSpaceDE w:val="0"/>
        <w:autoSpaceDN w:val="0"/>
        <w:adjustRightInd w:val="0"/>
        <w:spacing w:line="360" w:lineRule="auto"/>
        <w:ind w:firstLine="709"/>
        <w:jc w:val="both"/>
        <w:rPr>
          <w:sz w:val="28"/>
          <w:szCs w:val="28"/>
          <w:lang w:val="uk-UA"/>
        </w:rPr>
      </w:pPr>
      <w:r w:rsidRPr="007D58D6">
        <w:rPr>
          <w:b/>
          <w:sz w:val="28"/>
          <w:szCs w:val="28"/>
          <w:lang w:val="uk-UA"/>
        </w:rPr>
        <w:t xml:space="preserve">Наукова новизна одержаних результатів. </w:t>
      </w:r>
      <w:r w:rsidRPr="007D58D6">
        <w:rPr>
          <w:sz w:val="28"/>
          <w:szCs w:val="28"/>
          <w:lang w:val="uk-UA"/>
        </w:rPr>
        <w:t>Уперше в умовах моделю</w:t>
      </w:r>
      <w:r w:rsidRPr="007D58D6">
        <w:rPr>
          <w:sz w:val="28"/>
          <w:szCs w:val="28"/>
          <w:lang w:val="uk-UA"/>
        </w:rPr>
        <w:softHyphen/>
        <w:t>вання експериментальної патології тканин порожнини рота в щурів встановлені специфічна дія та пародонтопротекторні властивості препарату-сорбенту силіксу і розроблених на його основі лікарських композицій – фітосиларду (ехінацея пурпурова, імобілізована на силіксі) та фітосиларду-Н (ехінацея пурпурова з німесулідом, імобілізовані на силіксі).</w:t>
      </w:r>
    </w:p>
    <w:p w:rsidR="007D58D6" w:rsidRDefault="007D58D6" w:rsidP="007D58D6">
      <w:pPr>
        <w:pStyle w:val="affffffff3"/>
        <w:spacing w:after="0" w:line="360" w:lineRule="auto"/>
        <w:ind w:firstLine="709"/>
        <w:jc w:val="both"/>
        <w:rPr>
          <w:szCs w:val="28"/>
        </w:rPr>
      </w:pPr>
      <w:r>
        <w:rPr>
          <w:szCs w:val="28"/>
        </w:rPr>
        <w:t>Розроблена рецептура, обгрунтований й опрацьований в експерименті на моделі пародонтиту в щурів і в клініці у хворих спосіб лікування генералізова</w:t>
      </w:r>
      <w:r>
        <w:rPr>
          <w:szCs w:val="28"/>
        </w:rPr>
        <w:softHyphen/>
        <w:t xml:space="preserve">ного пародонтиту з застосуванням фітосиларду-Н (позитивне рішення про видачу патенту на корисну модель за заявкою № </w:t>
      </w:r>
      <w:r>
        <w:rPr>
          <w:szCs w:val="28"/>
          <w:lang w:val="en-US"/>
        </w:rPr>
        <w:t>u</w:t>
      </w:r>
      <w:r>
        <w:rPr>
          <w:szCs w:val="28"/>
        </w:rPr>
        <w:t xml:space="preserve"> 2008 00881 від 08.02.2008 р). </w:t>
      </w:r>
    </w:p>
    <w:p w:rsidR="007D58D6" w:rsidRDefault="007D58D6" w:rsidP="007D58D6">
      <w:pPr>
        <w:pStyle w:val="affffffffa"/>
        <w:spacing w:after="0" w:line="360" w:lineRule="auto"/>
        <w:ind w:left="0" w:firstLine="709"/>
        <w:jc w:val="both"/>
        <w:rPr>
          <w:szCs w:val="28"/>
        </w:rPr>
      </w:pPr>
      <w:r>
        <w:rPr>
          <w:szCs w:val="28"/>
        </w:rPr>
        <w:t>Встановлено, що фітосилард-Н</w:t>
      </w:r>
      <w:r>
        <w:rPr>
          <w:b/>
          <w:szCs w:val="28"/>
        </w:rPr>
        <w:t xml:space="preserve"> </w:t>
      </w:r>
      <w:r>
        <w:rPr>
          <w:szCs w:val="28"/>
        </w:rPr>
        <w:t>при місцевому застосуванні в хворих на генералізований пародонтит виявляє протизапальний ефект, знижує рівень перекисного окислення ліпідів і загальну протеолітичну активність у ротовій рідині, сприяє стабілізації мембранних структур клітин, нормалізує цитокінову регуляцію в тканинах пародонту, що дозволяє підвищити ефективність і скоротити строки лікування захворювання, подовжити термін стабілізації дистрофічно-запального процесу в пародонті.</w:t>
      </w:r>
    </w:p>
    <w:p w:rsidR="007D58D6" w:rsidRDefault="007D58D6" w:rsidP="007D58D6">
      <w:pPr>
        <w:spacing w:line="360" w:lineRule="auto"/>
        <w:ind w:firstLine="709"/>
        <w:jc w:val="both"/>
        <w:rPr>
          <w:sz w:val="28"/>
          <w:szCs w:val="28"/>
        </w:rPr>
      </w:pPr>
      <w:r>
        <w:rPr>
          <w:sz w:val="28"/>
          <w:szCs w:val="28"/>
        </w:rPr>
        <w:t xml:space="preserve">Показана здатність фітосиларду-Н впливати на функціональну активність лейкоцитів, що продукують ІЛ-1β (нейтрофілів і макрофагів) та ІЛ-10 (Т-лімфоцитів-хелперів 2 типу), та нормалізувати баланс про- та протизапальних </w:t>
      </w:r>
      <w:r>
        <w:rPr>
          <w:sz w:val="28"/>
          <w:szCs w:val="28"/>
        </w:rPr>
        <w:lastRenderedPageBreak/>
        <w:t xml:space="preserve">цитокінів в тканинах пародонту, що сприяє ліквідації запалення і зменшенню тканинної деструкції пародонту. </w:t>
      </w:r>
    </w:p>
    <w:p w:rsidR="007D58D6" w:rsidRDefault="007D58D6" w:rsidP="007D58D6">
      <w:pPr>
        <w:pStyle w:val="2ffff9"/>
        <w:spacing w:before="60" w:line="360" w:lineRule="auto"/>
        <w:ind w:firstLine="709"/>
        <w:jc w:val="both"/>
        <w:rPr>
          <w:sz w:val="28"/>
          <w:szCs w:val="28"/>
        </w:rPr>
      </w:pPr>
      <w:r>
        <w:rPr>
          <w:b/>
          <w:sz w:val="28"/>
          <w:szCs w:val="28"/>
        </w:rPr>
        <w:t xml:space="preserve">Практичне значення одержаних результатів. </w:t>
      </w:r>
      <w:r>
        <w:rPr>
          <w:sz w:val="28"/>
          <w:szCs w:val="28"/>
        </w:rPr>
        <w:t>Розроблено, опрацьовано і впроваджено спосіб лікування генералізованого пародонтиту із застосуванням лікарської композиції на основі ВДК – фітосиларду-Н, що справляє проти</w:t>
      </w:r>
      <w:r>
        <w:rPr>
          <w:sz w:val="28"/>
          <w:szCs w:val="28"/>
        </w:rPr>
        <w:softHyphen/>
        <w:t>за</w:t>
      </w:r>
      <w:r>
        <w:rPr>
          <w:sz w:val="28"/>
          <w:szCs w:val="28"/>
        </w:rPr>
        <w:softHyphen/>
        <w:t>пальну, антиоксидантну, мембранотропну, імуномоделюючу дії на тканини пародонту. Доведено, що використання фітосиларду-Н дозволяє істотно поліпшити результати лікування, скоротити кількість відвідувань і терміни лікування ГП, продовжити період стабілізації патологічного процесу в пародонті.</w:t>
      </w:r>
    </w:p>
    <w:p w:rsidR="007D58D6" w:rsidRDefault="007D58D6" w:rsidP="007D58D6">
      <w:pPr>
        <w:pStyle w:val="affffffffa"/>
        <w:spacing w:after="0" w:line="360" w:lineRule="auto"/>
        <w:ind w:left="0" w:firstLine="709"/>
        <w:jc w:val="both"/>
        <w:rPr>
          <w:szCs w:val="28"/>
        </w:rPr>
      </w:pPr>
      <w:r>
        <w:rPr>
          <w:szCs w:val="28"/>
        </w:rPr>
        <w:t>Розроблений спосіб лікування ГП з застосуванням фітосиларду-Н впроваджено у клінічну практику відділу захворювань пародонту ДУ „Інститут стоматології АМН України”, м. Одеса, кафедри терапевтичної стоматології Вінницького національного медичного університету ім. М.І. Пирогова, пародонтологічного кабінету міського стоматологічного центру м. Вінниці (ВМКСЦ). Матеріали дисертаційної роботи використовуються в навчальному процесі на стоматологічних кафедрах ОДМУ і ВНМУ ім. М.І. Пирогова МОЗ України.</w:t>
      </w:r>
    </w:p>
    <w:p w:rsidR="007D58D6" w:rsidRDefault="007D58D6" w:rsidP="007D58D6">
      <w:pPr>
        <w:spacing w:before="60" w:line="360" w:lineRule="auto"/>
        <w:ind w:firstLine="709"/>
        <w:jc w:val="both"/>
        <w:rPr>
          <w:sz w:val="28"/>
          <w:szCs w:val="28"/>
        </w:rPr>
      </w:pPr>
      <w:r>
        <w:rPr>
          <w:b/>
          <w:sz w:val="28"/>
          <w:szCs w:val="28"/>
        </w:rPr>
        <w:t>Особистий внесок здобувача</w:t>
      </w:r>
      <w:r>
        <w:rPr>
          <w:sz w:val="28"/>
          <w:szCs w:val="28"/>
        </w:rPr>
        <w:t>. Автором особисто проаналізована наукова література по темі дисертації. Разом з науковим керівником визначені мета і завдання, сформульовані висновки роботи. Самостійно здобувачем проведені всі клінічні спостереження й лабораторні дослідження у хворих, експериментальні дослідження на тваринах, здійснені аналіз й узагальнення отриманих даних, їхня статистична обробка, написання й оформлення дисертації. Дисертант брав безпосередню участь у розробці рецептури й проведенні доклінічних випробувань лікарських засобів на основі ВДК, що були створені в Інституті хімії поверхні НАН України колективом авторів під керівництвом член-кор. А.А.Чуйко (керів. проекту - д.х.н., проф. Погорєлий В.К.). Експериментальні дослідження на білих щурах виконані автором особисто у віварії ВНМУ ім. М.І. Пирогова (зав. віва</w:t>
      </w:r>
      <w:r>
        <w:rPr>
          <w:sz w:val="28"/>
          <w:szCs w:val="28"/>
        </w:rPr>
        <w:softHyphen/>
        <w:t xml:space="preserve">рієм Л.О. Соловйова). Клінічне обстеження й лікування хворих та функціональні дослідження здійснені у відділі захворювань пародонту ДУ „Інститут стоматології </w:t>
      </w:r>
      <w:r>
        <w:rPr>
          <w:sz w:val="28"/>
          <w:szCs w:val="28"/>
        </w:rPr>
        <w:lastRenderedPageBreak/>
        <w:t>АМН України” (зав. відділом – к.мед.н., с.н.с. Чумакова Ю.Г.). Біохімічні дослідження сироватки крові і тканин пародонту тварин, ротової рідини хворих та ІФА ясеневої рідини хворих здійснені здобувачем разом зі співробітниками науково-дослідної клініко-діагностичної лабораторії ВНМУ ім. М.І. Пирогова МОЗ України (зав. лаб. – к.м.н., с.н.с. Штатько О.І.).</w:t>
      </w:r>
    </w:p>
    <w:p w:rsidR="007D58D6" w:rsidRDefault="007D58D6" w:rsidP="007D58D6">
      <w:pPr>
        <w:spacing w:before="60" w:line="360" w:lineRule="auto"/>
        <w:ind w:firstLine="709"/>
        <w:jc w:val="both"/>
        <w:rPr>
          <w:sz w:val="28"/>
          <w:szCs w:val="28"/>
        </w:rPr>
      </w:pPr>
      <w:r>
        <w:rPr>
          <w:b/>
          <w:sz w:val="28"/>
          <w:szCs w:val="28"/>
        </w:rPr>
        <w:t>Апробація результатів дисертації.</w:t>
      </w:r>
      <w:r>
        <w:rPr>
          <w:sz w:val="28"/>
          <w:szCs w:val="28"/>
        </w:rPr>
        <w:t xml:space="preserve"> Основні положення дисертаційної роботи оприлюднені на Міжнародному форумі стоматологів «Современные достижения стоматологии» «ОДЕССА-ДЕНТА 2006» (Одеса, 2006), науково-практичній конференції „Актуальні проблеми клінічної пародонтології” (Київ, 2007), науково-практичній конференції з міжнародною участю «Сучасні досягнення пародонтології, імплантології та остеології» (Одеса, 2007).</w:t>
      </w:r>
    </w:p>
    <w:p w:rsidR="007D58D6" w:rsidRDefault="007D58D6" w:rsidP="007D58D6">
      <w:pPr>
        <w:spacing w:before="60" w:line="360" w:lineRule="auto"/>
        <w:ind w:firstLine="709"/>
        <w:jc w:val="both"/>
        <w:rPr>
          <w:szCs w:val="28"/>
        </w:rPr>
      </w:pPr>
      <w:r>
        <w:rPr>
          <w:b/>
          <w:sz w:val="28"/>
          <w:szCs w:val="28"/>
        </w:rPr>
        <w:t xml:space="preserve">Публікації. </w:t>
      </w:r>
      <w:r>
        <w:rPr>
          <w:sz w:val="28"/>
          <w:szCs w:val="28"/>
        </w:rPr>
        <w:t>За матеріалами дисертації опубліковано 8 наукових праць, з них 5 статей у наукових фахових виданнях, затверджених ВАК України, 1 стаття в збірнику наукових праць, 2 тез в матеріалах науково-практичних конференцій. Отримано позитивне рішення про видачу патенту на корисну модель</w:t>
      </w:r>
      <w:r>
        <w:rPr>
          <w:szCs w:val="28"/>
        </w:rPr>
        <w:t xml:space="preserve">.  </w:t>
      </w:r>
      <w:r>
        <w:rPr>
          <w:b/>
          <w:szCs w:val="28"/>
        </w:rPr>
        <w:t xml:space="preserve"> </w:t>
      </w:r>
    </w:p>
    <w:p w:rsidR="007D58D6" w:rsidRDefault="007D58D6" w:rsidP="007D58D6">
      <w:pPr>
        <w:spacing w:line="360" w:lineRule="auto"/>
        <w:jc w:val="both"/>
      </w:pPr>
    </w:p>
    <w:p w:rsidR="007D58D6" w:rsidRDefault="007D58D6" w:rsidP="007D58D6">
      <w:pPr>
        <w:spacing w:line="360" w:lineRule="auto"/>
        <w:jc w:val="center"/>
        <w:rPr>
          <w:b/>
          <w:sz w:val="30"/>
          <w:szCs w:val="30"/>
        </w:rPr>
      </w:pPr>
      <w:r>
        <w:rPr>
          <w:b/>
          <w:sz w:val="30"/>
          <w:szCs w:val="30"/>
        </w:rPr>
        <w:br w:type="page"/>
      </w:r>
      <w:r>
        <w:rPr>
          <w:b/>
          <w:sz w:val="30"/>
          <w:szCs w:val="30"/>
        </w:rPr>
        <w:lastRenderedPageBreak/>
        <w:t>ВИСНОВКИ</w:t>
      </w:r>
    </w:p>
    <w:p w:rsidR="007D58D6" w:rsidRDefault="007D58D6" w:rsidP="007D58D6">
      <w:pPr>
        <w:spacing w:line="360" w:lineRule="auto"/>
        <w:ind w:firstLine="709"/>
        <w:jc w:val="both"/>
        <w:rPr>
          <w:sz w:val="28"/>
          <w:szCs w:val="28"/>
        </w:rPr>
      </w:pPr>
    </w:p>
    <w:p w:rsidR="007D58D6" w:rsidRDefault="007D58D6" w:rsidP="007D58D6">
      <w:pPr>
        <w:spacing w:line="360" w:lineRule="auto"/>
        <w:ind w:firstLine="709"/>
        <w:jc w:val="both"/>
        <w:rPr>
          <w:sz w:val="28"/>
          <w:szCs w:val="28"/>
        </w:rPr>
      </w:pPr>
    </w:p>
    <w:p w:rsidR="007D58D6" w:rsidRDefault="007D58D6" w:rsidP="007D58D6">
      <w:pPr>
        <w:spacing w:line="360" w:lineRule="auto"/>
        <w:ind w:firstLine="709"/>
        <w:jc w:val="both"/>
        <w:rPr>
          <w:sz w:val="28"/>
          <w:szCs w:val="28"/>
        </w:rPr>
      </w:pPr>
      <w:r>
        <w:rPr>
          <w:sz w:val="28"/>
          <w:szCs w:val="28"/>
        </w:rPr>
        <w:t>У дисертації представлено теоретичне узагальнення й нове вирішення актуального наукового завдання, пов'язаного з розробкою рецептури та експе</w:t>
      </w:r>
      <w:r>
        <w:rPr>
          <w:sz w:val="28"/>
          <w:szCs w:val="28"/>
        </w:rPr>
        <w:softHyphen/>
        <w:t>риментально-клінічним обгрунтуванням застосування лікарської композиції на основі нанорозмірного кремнезему – ехінацеї пурпурової та німесуліду, імобілізованих на силіксі, в комплексному лікуванні хворих на генералізо</w:t>
      </w:r>
      <w:r>
        <w:rPr>
          <w:sz w:val="28"/>
          <w:szCs w:val="28"/>
        </w:rPr>
        <w:softHyphen/>
        <w:t xml:space="preserve">ваний пародонтит. </w:t>
      </w:r>
    </w:p>
    <w:p w:rsidR="007D58D6" w:rsidRDefault="007D58D6" w:rsidP="007D58D6">
      <w:pPr>
        <w:spacing w:before="40" w:line="360" w:lineRule="auto"/>
        <w:ind w:firstLine="709"/>
        <w:jc w:val="both"/>
        <w:rPr>
          <w:sz w:val="28"/>
          <w:szCs w:val="28"/>
        </w:rPr>
      </w:pPr>
      <w:r>
        <w:rPr>
          <w:sz w:val="28"/>
          <w:szCs w:val="28"/>
        </w:rPr>
        <w:t>1. В експерименті на моделі асептичного запалення м’яких тканин порож</w:t>
      </w:r>
      <w:r>
        <w:rPr>
          <w:sz w:val="28"/>
          <w:szCs w:val="28"/>
        </w:rPr>
        <w:softHyphen/>
        <w:t>нини рота у щурів розроблена та опрацьована ефективна робоча форма і концентрація аплікаційного засобу на основі силіксу (40 % суспензія фітосиларду) та доведена його протизапальна й кератопластична дія, що підтверджено результатами клінічних, морфометричних і патоморфологічних досліджень.</w:t>
      </w:r>
    </w:p>
    <w:p w:rsidR="007D58D6" w:rsidRDefault="007D58D6" w:rsidP="007D58D6">
      <w:pPr>
        <w:spacing w:before="40" w:line="360" w:lineRule="auto"/>
        <w:ind w:firstLine="709"/>
        <w:jc w:val="both"/>
        <w:rPr>
          <w:sz w:val="28"/>
          <w:szCs w:val="28"/>
        </w:rPr>
      </w:pPr>
      <w:r>
        <w:rPr>
          <w:sz w:val="28"/>
          <w:szCs w:val="28"/>
        </w:rPr>
        <w:t xml:space="preserve">2. Для лікування пародонтиту теоретично обгрунтовано й розроблено рецептуру нової лікарської композиції на основі ВДК – фітосиларду-Н, до складу якого входять сухий залишок спиртового екстракту ехінацеї пурпурової (11,16 %) та німесулід (2,98 %), імобілізовані на силіксі (85,86 %), в двох фармакологічних формах – порошок і таблетки. Доведено відсутність місцево-подразнюючої дії фітосиларду-Н на слизову оболонку порожнини рота та пошкоджуючої діїї на організм при тривалому пероральному введенні.  </w:t>
      </w:r>
    </w:p>
    <w:p w:rsidR="007D58D6" w:rsidRDefault="007D58D6" w:rsidP="007D58D6">
      <w:pPr>
        <w:spacing w:before="40" w:line="360" w:lineRule="auto"/>
        <w:ind w:firstLine="709"/>
        <w:jc w:val="both"/>
        <w:rPr>
          <w:sz w:val="28"/>
          <w:szCs w:val="28"/>
        </w:rPr>
      </w:pPr>
      <w:r>
        <w:rPr>
          <w:sz w:val="28"/>
          <w:szCs w:val="28"/>
        </w:rPr>
        <w:t xml:space="preserve">3. Дослідження лікувальних ефектів фітосиларду і фітосиларду-Н на моделі пародонтиту в щурів показало їх високу ефективність, обумовлену антиоксидантними (достовірні зниження вмісту МДА, зріст активності СОД в тканинах ясен), мембранотропними (достовірне зниження активності катепсину </w:t>
      </w:r>
      <w:r>
        <w:rPr>
          <w:sz w:val="28"/>
          <w:szCs w:val="28"/>
          <w:lang w:val="en-US"/>
        </w:rPr>
        <w:t>D</w:t>
      </w:r>
      <w:r>
        <w:rPr>
          <w:sz w:val="28"/>
          <w:szCs w:val="28"/>
        </w:rPr>
        <w:t>), протизапальними (зниження активності лужної фофатази) та пародонто</w:t>
      </w:r>
      <w:r>
        <w:rPr>
          <w:sz w:val="28"/>
          <w:szCs w:val="28"/>
        </w:rPr>
        <w:softHyphen/>
        <w:t>про</w:t>
      </w:r>
      <w:r>
        <w:rPr>
          <w:sz w:val="28"/>
          <w:szCs w:val="28"/>
        </w:rPr>
        <w:softHyphen/>
        <w:t xml:space="preserve">текторними властивостями, що підтверджується вірогідним зниженням ступеню атрофії альвеолярного відростка (з 40,77±0,17 % у щурів з пародонтитом до 37,18±0,21 % після лікування фітосилардом і 35,97±0,15 % - фітосилардом-Н, р&lt;0,05). Патоморфологічними дослідженнями тканин ясен показана здатність </w:t>
      </w:r>
      <w:r>
        <w:rPr>
          <w:sz w:val="28"/>
          <w:szCs w:val="28"/>
        </w:rPr>
        <w:lastRenderedPageBreak/>
        <w:t>фітосиларду і фітосиларду-Н сприяти відновленню пошкодженого епітелію слизової оболонки ясен, ліквідації ознак запалення в сполучнотканинній основі ясен, покращувати стан репараційних процесів.</w:t>
      </w:r>
    </w:p>
    <w:p w:rsidR="007D58D6" w:rsidRDefault="007D58D6" w:rsidP="007D58D6">
      <w:pPr>
        <w:spacing w:before="40" w:line="360" w:lineRule="auto"/>
        <w:ind w:firstLine="709"/>
        <w:jc w:val="both"/>
        <w:rPr>
          <w:sz w:val="28"/>
          <w:szCs w:val="28"/>
        </w:rPr>
      </w:pPr>
      <w:r>
        <w:rPr>
          <w:sz w:val="28"/>
          <w:szCs w:val="28"/>
        </w:rPr>
        <w:t>4. За результатами клініко-лабораторних досліджень в хворих на генера</w:t>
      </w:r>
      <w:r>
        <w:rPr>
          <w:sz w:val="28"/>
          <w:szCs w:val="28"/>
        </w:rPr>
        <w:softHyphen/>
        <w:t>лізований пародонтит показано, що місцеве застосування фітосиларду-Н сприяє швидкій ліквідації запального процесу в пародонті, нормалізації гомеостазу порожнини рота, ферментативної активності ротової рідини, цитокінової регуляції в тканинах пародонту, що дозволяє підвищити ефективність і скоро</w:t>
      </w:r>
      <w:r>
        <w:rPr>
          <w:sz w:val="28"/>
          <w:szCs w:val="28"/>
        </w:rPr>
        <w:softHyphen/>
        <w:t>тити терміни лікування захворювання. Підвищенню ефективності лікування у хворих із загостреним перебігом ГП сприяє додаткове сублінгвальне призначення таблетованої форми препарату.</w:t>
      </w:r>
    </w:p>
    <w:p w:rsidR="007D58D6" w:rsidRDefault="007D58D6" w:rsidP="007D58D6">
      <w:pPr>
        <w:spacing w:line="360" w:lineRule="auto"/>
        <w:jc w:val="both"/>
        <w:rPr>
          <w:b/>
          <w:sz w:val="30"/>
          <w:szCs w:val="30"/>
        </w:rPr>
      </w:pPr>
      <w:r>
        <w:rPr>
          <w:sz w:val="28"/>
          <w:szCs w:val="28"/>
        </w:rPr>
        <w:br w:type="page"/>
      </w:r>
    </w:p>
    <w:p w:rsidR="007D58D6" w:rsidRDefault="007D58D6" w:rsidP="007D58D6">
      <w:pPr>
        <w:spacing w:line="252" w:lineRule="auto"/>
        <w:jc w:val="center"/>
        <w:rPr>
          <w:b/>
          <w:sz w:val="30"/>
          <w:szCs w:val="30"/>
        </w:rPr>
      </w:pPr>
      <w:r>
        <w:rPr>
          <w:b/>
          <w:sz w:val="30"/>
          <w:szCs w:val="30"/>
        </w:rPr>
        <w:lastRenderedPageBreak/>
        <w:t>ПРАКТИЧНІ  РЕКОМЕНДАЦІЇ</w:t>
      </w:r>
    </w:p>
    <w:p w:rsidR="007D58D6" w:rsidRDefault="007D58D6" w:rsidP="007D58D6">
      <w:pPr>
        <w:spacing w:line="252" w:lineRule="auto"/>
        <w:jc w:val="center"/>
        <w:rPr>
          <w:b/>
          <w:sz w:val="30"/>
          <w:szCs w:val="30"/>
        </w:rPr>
      </w:pPr>
    </w:p>
    <w:p w:rsidR="007D58D6" w:rsidRDefault="007D58D6" w:rsidP="007D58D6">
      <w:pPr>
        <w:spacing w:line="252" w:lineRule="auto"/>
        <w:jc w:val="center"/>
        <w:rPr>
          <w:b/>
          <w:sz w:val="30"/>
          <w:szCs w:val="30"/>
        </w:rPr>
      </w:pPr>
    </w:p>
    <w:p w:rsidR="007D58D6" w:rsidRDefault="007D58D6" w:rsidP="00A81823">
      <w:pPr>
        <w:numPr>
          <w:ilvl w:val="0"/>
          <w:numId w:val="63"/>
        </w:numPr>
        <w:suppressAutoHyphens w:val="0"/>
        <w:spacing w:line="360" w:lineRule="auto"/>
        <w:ind w:left="0" w:firstLine="709"/>
        <w:jc w:val="both"/>
        <w:rPr>
          <w:sz w:val="28"/>
          <w:szCs w:val="28"/>
        </w:rPr>
      </w:pPr>
      <w:r>
        <w:rPr>
          <w:sz w:val="28"/>
          <w:szCs w:val="28"/>
        </w:rPr>
        <w:t xml:space="preserve">На підставі проведених експериментальних і клініко-лабораторних досліджень, з метою підвищення ефективності лікування, пропонується новий спосіб лікування генералізованого пародонтиту з місцевим застосуванням лікарських композицій на основі силіксу, зокрема фітосиларду і фітосиларду-Н. </w:t>
      </w:r>
    </w:p>
    <w:p w:rsidR="007D58D6" w:rsidRDefault="007D58D6" w:rsidP="00A81823">
      <w:pPr>
        <w:numPr>
          <w:ilvl w:val="0"/>
          <w:numId w:val="63"/>
        </w:numPr>
        <w:suppressAutoHyphens w:val="0"/>
        <w:spacing w:line="360" w:lineRule="auto"/>
        <w:ind w:left="0" w:firstLine="709"/>
        <w:jc w:val="both"/>
        <w:rPr>
          <w:sz w:val="28"/>
          <w:szCs w:val="28"/>
        </w:rPr>
      </w:pPr>
      <w:r>
        <w:rPr>
          <w:sz w:val="28"/>
          <w:szCs w:val="28"/>
        </w:rPr>
        <w:t>Запропоновано 2 лікарські форми фітосиларду-Н: 40% суспензія фіто</w:t>
      </w:r>
      <w:r>
        <w:rPr>
          <w:sz w:val="28"/>
          <w:szCs w:val="28"/>
        </w:rPr>
        <w:softHyphen/>
        <w:t>силарду для апплікацій, пародонтальних пов’язок та сублінгвальні таблетки для розсмоктування в порожнині рота.</w:t>
      </w:r>
    </w:p>
    <w:p w:rsidR="007D58D6" w:rsidRDefault="007D58D6" w:rsidP="00A81823">
      <w:pPr>
        <w:numPr>
          <w:ilvl w:val="0"/>
          <w:numId w:val="63"/>
        </w:numPr>
        <w:suppressAutoHyphens w:val="0"/>
        <w:spacing w:before="40" w:line="360" w:lineRule="auto"/>
        <w:ind w:left="0" w:firstLine="709"/>
        <w:jc w:val="both"/>
        <w:rPr>
          <w:sz w:val="28"/>
          <w:szCs w:val="28"/>
        </w:rPr>
      </w:pPr>
      <w:r>
        <w:rPr>
          <w:sz w:val="28"/>
          <w:szCs w:val="28"/>
        </w:rPr>
        <w:t>При загостреному перебігу генералізованого пародонтиту в комплекс</w:t>
      </w:r>
      <w:r>
        <w:rPr>
          <w:sz w:val="28"/>
          <w:szCs w:val="28"/>
        </w:rPr>
        <w:softHyphen/>
        <w:t>ному лікуванні слід застосовувати фітосилард-Н у формі аплікацій на ясна, пародонтальної пов’язки, або інстиляцій в пародонтальні кишені з експозицією 15-20 хвилин, щоденно, після проведення сеансу базової терапії. Курс лікування – 5-8 відвідувань в залежності від ступеню ГП. Додатково приймати сублінгвальні таблетки фітосиларду-Н , 1-2 години, 1-2 рази на добу.</w:t>
      </w:r>
    </w:p>
    <w:p w:rsidR="007D58D6" w:rsidRDefault="007D58D6" w:rsidP="00A81823">
      <w:pPr>
        <w:numPr>
          <w:ilvl w:val="0"/>
          <w:numId w:val="63"/>
        </w:numPr>
        <w:suppressAutoHyphens w:val="0"/>
        <w:spacing w:before="40" w:line="360" w:lineRule="auto"/>
        <w:ind w:left="0" w:firstLine="709"/>
        <w:jc w:val="both"/>
        <w:rPr>
          <w:sz w:val="28"/>
          <w:szCs w:val="28"/>
        </w:rPr>
      </w:pPr>
      <w:r>
        <w:rPr>
          <w:sz w:val="28"/>
          <w:szCs w:val="28"/>
        </w:rPr>
        <w:t>При хронічному перебігу генералізованого пародонтиту рекомен</w:t>
      </w:r>
      <w:r>
        <w:rPr>
          <w:sz w:val="28"/>
          <w:szCs w:val="28"/>
        </w:rPr>
        <w:softHyphen/>
        <w:t>дуєть</w:t>
      </w:r>
      <w:r>
        <w:rPr>
          <w:sz w:val="28"/>
          <w:szCs w:val="28"/>
        </w:rPr>
        <w:softHyphen/>
        <w:t>ся тільки місцеве застосування фітосиларду-Н у формі аплікацій на ясна, пародонтальної пов’язки, або інстиляцій в пародонтальні кишені з експозицією 15-20 хвилин, щоденно, після проведення сеансу базової терапії. Курс лікування – 5-8 відвідувань в залежності від ступеню ГП.</w:t>
      </w:r>
    </w:p>
    <w:p w:rsidR="007D58D6" w:rsidRDefault="007D58D6" w:rsidP="007D58D6">
      <w:pPr>
        <w:spacing w:before="40" w:line="360" w:lineRule="auto"/>
        <w:jc w:val="both"/>
        <w:rPr>
          <w:b/>
          <w:bCs/>
          <w:sz w:val="30"/>
          <w:szCs w:val="30"/>
        </w:rPr>
      </w:pPr>
      <w:r>
        <w:rPr>
          <w:sz w:val="28"/>
          <w:szCs w:val="28"/>
        </w:rPr>
        <w:br w:type="page"/>
      </w:r>
    </w:p>
    <w:p w:rsidR="007D58D6" w:rsidRDefault="007D58D6" w:rsidP="007D58D6">
      <w:pPr>
        <w:spacing w:line="354" w:lineRule="auto"/>
        <w:jc w:val="center"/>
        <w:rPr>
          <w:b/>
          <w:bCs/>
          <w:sz w:val="30"/>
          <w:szCs w:val="30"/>
        </w:rPr>
      </w:pPr>
      <w:r>
        <w:rPr>
          <w:b/>
          <w:bCs/>
          <w:sz w:val="30"/>
          <w:szCs w:val="30"/>
        </w:rPr>
        <w:lastRenderedPageBreak/>
        <w:tab/>
        <w:t>СПИСОК ВИКОРИСТАНОЇ ЛІТЕРАТУРИ</w:t>
      </w:r>
    </w:p>
    <w:p w:rsidR="007D58D6" w:rsidRDefault="007D58D6" w:rsidP="007D58D6">
      <w:pPr>
        <w:tabs>
          <w:tab w:val="left" w:pos="1902"/>
        </w:tabs>
        <w:spacing w:line="354" w:lineRule="auto"/>
        <w:rPr>
          <w:b/>
          <w:bCs/>
          <w:sz w:val="30"/>
          <w:szCs w:val="30"/>
        </w:rPr>
      </w:pPr>
    </w:p>
    <w:p w:rsidR="007D58D6" w:rsidRDefault="007D58D6" w:rsidP="007D58D6">
      <w:pPr>
        <w:spacing w:line="354" w:lineRule="auto"/>
        <w:rPr>
          <w:sz w:val="28"/>
          <w:szCs w:val="28"/>
        </w:rPr>
      </w:pP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Абдуллаев Г.А.</w:t>
      </w:r>
      <w:r>
        <w:rPr>
          <w:sz w:val="28"/>
          <w:szCs w:val="28"/>
        </w:rPr>
        <w:t xml:space="preserve"> Клинико-микробиологическое обоснование применения зверобоя–продырявленного в комплексном лечении заболеваний пародонта // Российский стоматологический журнал. – 2003. – № 2. – С. 15-16.</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Аболмасов Н.Н.</w:t>
      </w:r>
      <w:r>
        <w:rPr>
          <w:sz w:val="28"/>
          <w:szCs w:val="28"/>
        </w:rPr>
        <w:t xml:space="preserve"> Стратегия и тактика профилактики заболеваний пародонта // Стоматология. – 2003. – № 4. – С. 34-39.</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Аль-Алавни С.В.</w:t>
      </w:r>
      <w:r>
        <w:rPr>
          <w:sz w:val="28"/>
          <w:szCs w:val="28"/>
        </w:rPr>
        <w:t xml:space="preserve"> Использование биохимических показателей слюны и сыворотки крови для оценки эффективности лечения заболеваний пародонта у больных с сочетанной травмой лицевой и легкой закрытой черепно–мозговой травмой // Современная стоматология. – 2006. – № 1. – С. 71-73.</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Ангєльскі С., Якубовскі З., Домінічак М.</w:t>
      </w:r>
      <w:r>
        <w:rPr>
          <w:sz w:val="28"/>
          <w:szCs w:val="28"/>
        </w:rPr>
        <w:t xml:space="preserve"> Клінічна біохімія. – Л:Наутілус, 2006. – 452с.</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 xml:space="preserve">Атлас </w:t>
      </w:r>
      <w:r>
        <w:rPr>
          <w:sz w:val="28"/>
          <w:szCs w:val="28"/>
        </w:rPr>
        <w:t>мікроанатомії органів ротової порожнини/ О.Д. Луцик., В.Ф. Макєєв, А.М. Ященко і ін. – Л:Наутілус, 2006. – 207с.</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Безрукова И.В.,</w:t>
      </w:r>
      <w:r>
        <w:rPr>
          <w:sz w:val="28"/>
          <w:szCs w:val="28"/>
        </w:rPr>
        <w:t xml:space="preserve"> Александровская И.Ю. Применение средств природного происхождения при заболеваниях пародонта // Пародонтология. – С.–Пб., 2003. – № 3 (28). – С. 24-27.</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Безугла Н.П.</w:t>
      </w:r>
      <w:r>
        <w:rPr>
          <w:sz w:val="28"/>
          <w:szCs w:val="28"/>
        </w:rPr>
        <w:t xml:space="preserve"> Сучасні підходи до раціонального вибору аналгетиків–антипіретиків // Клінічна фармакологія та фармакотерапія. – 2001.– Т. 5, № 4. – С. 25-28. </w:t>
      </w:r>
    </w:p>
    <w:p w:rsidR="007D58D6" w:rsidRDefault="007D58D6" w:rsidP="00A81823">
      <w:pPr>
        <w:pStyle w:val="affffffffffffffffff0"/>
        <w:numPr>
          <w:ilvl w:val="0"/>
          <w:numId w:val="62"/>
        </w:numPr>
        <w:suppressAutoHyphens w:val="0"/>
        <w:spacing w:line="354" w:lineRule="auto"/>
        <w:ind w:left="142" w:firstLine="567"/>
        <w:contextualSpacing/>
        <w:jc w:val="both"/>
        <w:rPr>
          <w:rFonts w:ascii="Times New Roman" w:hAnsi="Times New Roman"/>
          <w:sz w:val="28"/>
          <w:szCs w:val="28"/>
        </w:rPr>
      </w:pPr>
      <w:r>
        <w:rPr>
          <w:rFonts w:ascii="Times New Roman" w:hAnsi="Times New Roman"/>
          <w:i/>
          <w:sz w:val="28"/>
          <w:szCs w:val="28"/>
        </w:rPr>
        <w:t>Белоклицкая Г.Ф.</w:t>
      </w:r>
      <w:r>
        <w:rPr>
          <w:rFonts w:ascii="Times New Roman" w:hAnsi="Times New Roman"/>
          <w:sz w:val="28"/>
          <w:szCs w:val="28"/>
        </w:rPr>
        <w:t xml:space="preserve"> Клинико-патогенетическое обоснование дифференцированной фармакотерапии генерализованного пародонтита:  Дис... докт. мед. наук: 14.01.21 /Одесский НИИ стом. – Одесса. – 1996. – 338с.</w:t>
      </w:r>
    </w:p>
    <w:p w:rsidR="007D58D6" w:rsidRDefault="007D58D6" w:rsidP="00A81823">
      <w:pPr>
        <w:numPr>
          <w:ilvl w:val="0"/>
          <w:numId w:val="62"/>
        </w:numPr>
        <w:suppressAutoHyphens w:val="0"/>
        <w:spacing w:line="354" w:lineRule="auto"/>
        <w:ind w:left="0" w:firstLine="709"/>
        <w:jc w:val="both"/>
        <w:rPr>
          <w:sz w:val="28"/>
          <w:szCs w:val="28"/>
        </w:rPr>
      </w:pPr>
      <w:r>
        <w:rPr>
          <w:i/>
          <w:iCs/>
          <w:sz w:val="28"/>
          <w:szCs w:val="28"/>
        </w:rPr>
        <w:t>Белоклицкая Г.Ф., Липовченко Е.В., Бакало О.В.</w:t>
      </w:r>
      <w:r>
        <w:rPr>
          <w:sz w:val="28"/>
          <w:szCs w:val="28"/>
        </w:rPr>
        <w:t xml:space="preserve"> Клиническая эффективность препарата «Себидин» при лечении больных с воспалительными заболеваниями пародонта // Современная стоматология – 2002. – № 1. – С. 43-46.</w:t>
      </w:r>
    </w:p>
    <w:p w:rsidR="007D58D6" w:rsidRDefault="007D58D6" w:rsidP="00A81823">
      <w:pPr>
        <w:widowControl w:val="0"/>
        <w:numPr>
          <w:ilvl w:val="0"/>
          <w:numId w:val="62"/>
        </w:numPr>
        <w:spacing w:line="354" w:lineRule="auto"/>
        <w:ind w:left="0" w:firstLine="709"/>
        <w:jc w:val="both"/>
        <w:rPr>
          <w:spacing w:val="-4"/>
          <w:sz w:val="28"/>
          <w:szCs w:val="28"/>
        </w:rPr>
      </w:pPr>
      <w:r>
        <w:rPr>
          <w:i/>
          <w:sz w:val="28"/>
          <w:szCs w:val="28"/>
        </w:rPr>
        <w:t>Бондарчук О.И.</w:t>
      </w:r>
      <w:r>
        <w:rPr>
          <w:sz w:val="28"/>
          <w:szCs w:val="28"/>
        </w:rPr>
        <w:t xml:space="preserve"> Механизмы антисептического действия полисорба // Матеріали ІІ Української наук.-практ. конф. „Актульнi проблеми клiнiчної фармакологiї”– Вінниця, 1998. – С. 228-229.</w:t>
      </w:r>
    </w:p>
    <w:p w:rsidR="007D58D6" w:rsidRDefault="007D58D6" w:rsidP="00A81823">
      <w:pPr>
        <w:pStyle w:val="affffffffffffffffff0"/>
        <w:numPr>
          <w:ilvl w:val="0"/>
          <w:numId w:val="62"/>
        </w:numPr>
        <w:suppressAutoHyphens w:val="0"/>
        <w:spacing w:line="354" w:lineRule="auto"/>
        <w:ind w:left="0" w:firstLine="709"/>
        <w:contextualSpacing/>
        <w:jc w:val="both"/>
        <w:rPr>
          <w:rFonts w:ascii="Times New Roman" w:hAnsi="Times New Roman"/>
          <w:sz w:val="28"/>
          <w:szCs w:val="28"/>
        </w:rPr>
      </w:pPr>
      <w:r>
        <w:rPr>
          <w:rFonts w:ascii="Times New Roman" w:hAnsi="Times New Roman"/>
          <w:i/>
          <w:sz w:val="28"/>
          <w:szCs w:val="28"/>
        </w:rPr>
        <w:lastRenderedPageBreak/>
        <w:t>Борисенко А.В., Давиденко И.И.</w:t>
      </w:r>
      <w:r>
        <w:rPr>
          <w:rFonts w:ascii="Times New Roman" w:hAnsi="Times New Roman"/>
          <w:sz w:val="28"/>
          <w:szCs w:val="28"/>
        </w:rPr>
        <w:t xml:space="preserve"> Модель асептического воспаления мягких тканей полости рта у крыс //Стоматология.-1973.-№5.- С. 73-74.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Борисенко А.В., Печковський К.Є.</w:t>
      </w:r>
      <w:r>
        <w:rPr>
          <w:sz w:val="28"/>
          <w:szCs w:val="28"/>
        </w:rPr>
        <w:t xml:space="preserve"> Застосування іммобілізованих антибактеріальних препаратів у комплексному лікуванні генералізованого пародонтиту // Новини стоматології. – 1995. – № 1 (2). – С. 46-48.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Борисенко А.В., Тивоненко Л.И.</w:t>
      </w:r>
      <w:r>
        <w:rPr>
          <w:sz w:val="28"/>
          <w:szCs w:val="28"/>
        </w:rPr>
        <w:t xml:space="preserve"> Эффективность применения композиции амизон-метронидазол в комплексной терапии генерализованного пародонтита // Современная стоматология. – 2003. –№ 3. – С. 20-22.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Бургонский В.Г., Бургонский В.В.</w:t>
      </w:r>
      <w:r>
        <w:rPr>
          <w:sz w:val="28"/>
          <w:szCs w:val="28"/>
        </w:rPr>
        <w:t xml:space="preserve"> Пародонтальная терапия с помощью ультразвуковой вектор-системы // Современная стоматология. – 2003. – № 2. – С. 38-40.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Бурик Д., Квик Х.,</w:t>
      </w:r>
      <w:r>
        <w:rPr>
          <w:sz w:val="28"/>
          <w:szCs w:val="28"/>
        </w:rPr>
        <w:t xml:space="preserve"> Вилсон Т. Лечебные свойства эхинацеи // Провизор. – 1998. – № 3. – С. 32-34.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Бучковська А.Ю., Сулим Ю.В., Пасько О.О.</w:t>
      </w:r>
      <w:r>
        <w:rPr>
          <w:sz w:val="28"/>
          <w:szCs w:val="28"/>
        </w:rPr>
        <w:t xml:space="preserve"> Ультраструктурні зміни слизової оболонки ясен при лікуванні хворих із захворюванням пародонту 2% маззю Тіотриозаліну // Матеріали наук.-практ. конф. „Актуальні питання профілактики захворювань пародонту та слизової оболонки порожнини роту” – Київ, 2007. –С. 20-22.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Бычкова Н.Г., Чаленко Ю.В.</w:t>
      </w:r>
      <w:r>
        <w:rPr>
          <w:sz w:val="28"/>
          <w:szCs w:val="28"/>
        </w:rPr>
        <w:t xml:space="preserve"> Показатели иммунного статуса в динамике комплексного лечения генерализованного пародонтита с применением фитопрепаратов // Современная стоматология. – 2003. – № 1. – С. 32-34.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Валуйська О., Кравченко Л.</w:t>
      </w:r>
      <w:r>
        <w:rPr>
          <w:sz w:val="28"/>
          <w:szCs w:val="28"/>
        </w:rPr>
        <w:t xml:space="preserve"> Порядок відбору проб і проведення лабораторних та експертних досліджень лікарських засобів // Вісник фармакології та фармації. – 2006. – № 9. – С. 45-63.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Визначення </w:t>
      </w:r>
      <w:r>
        <w:rPr>
          <w:sz w:val="28"/>
          <w:szCs w:val="28"/>
        </w:rPr>
        <w:t>активності кислої фосфатази в сироватці крові та гомогенатах за гідролізом п-нітрофенілфосфату. Лабораторные методы исследования в клинике: Справочник /Под ред. В.В. Меньшикова. – М.Медицина, 1987.– С. 209-210.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Викторов А.П.</w:t>
      </w:r>
      <w:r>
        <w:rPr>
          <w:sz w:val="28"/>
          <w:szCs w:val="28"/>
        </w:rPr>
        <w:t xml:space="preserve"> Безопасность современных нестероидных противовоспалительных препаратов: между Сциллой и Харибдой? // Укр. ревматол. журн. – 2002. – № 4 (10). – С. 12-22.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Викторов А.П.</w:t>
      </w:r>
      <w:r>
        <w:rPr>
          <w:sz w:val="28"/>
          <w:szCs w:val="28"/>
        </w:rPr>
        <w:t xml:space="preserve"> Побочное действие современных нестероидных противовоспалительных препаратов: проблемы остаются? // Укр. медичний часопис. – 2003.– № 1 (33). – С. 79–89.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Витт А.А., Гудкова Е.И.</w:t>
      </w:r>
      <w:r>
        <w:rPr>
          <w:sz w:val="28"/>
          <w:szCs w:val="28"/>
        </w:rPr>
        <w:t xml:space="preserve"> Современные антисептики для лечения пациентов с болезнями периодонта // Матеріали наук.-практ. конф.: Актуальні питання профілактики захворювань пародонту та слизової оболонки порожнини роту. – Київ, 2007. – С. 22-23.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Влияние</w:t>
      </w:r>
      <w:r>
        <w:rPr>
          <w:sz w:val="28"/>
          <w:szCs w:val="28"/>
        </w:rPr>
        <w:t xml:space="preserve"> препарата «Имудон» на стабилизацию патологического процесса в пародонте при лечении генерализованного пародонтита / Л.Ф. Сидельникова, Ю.Г. Коленко, О.В. Линовицкая А.Г. Ткаченко // Современная стоматология. – 2003. – № 1. – С. 42-44.</w:t>
      </w:r>
    </w:p>
    <w:p w:rsidR="007D58D6" w:rsidRDefault="007D58D6" w:rsidP="00A81823">
      <w:pPr>
        <w:widowControl w:val="0"/>
        <w:numPr>
          <w:ilvl w:val="0"/>
          <w:numId w:val="62"/>
        </w:numPr>
        <w:spacing w:line="354" w:lineRule="auto"/>
        <w:ind w:left="0" w:firstLine="709"/>
        <w:jc w:val="both"/>
        <w:rPr>
          <w:sz w:val="28"/>
          <w:szCs w:val="28"/>
        </w:rPr>
      </w:pPr>
      <w:r>
        <w:rPr>
          <w:i/>
          <w:sz w:val="28"/>
          <w:szCs w:val="28"/>
        </w:rPr>
        <w:t>Влияние</w:t>
      </w:r>
      <w:r>
        <w:rPr>
          <w:sz w:val="28"/>
          <w:szCs w:val="28"/>
        </w:rPr>
        <w:t xml:space="preserve"> применения кверцетина в комплексном лечении генерализованного пародонтита на показатели перекисного окисления липидов /А.В. Борисенко, А.Л. Чеснокова, Л.Ф. Осинская и др. // Проблемы медицины. – 1999. – № 7–8. – С. 54-56.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Волик Н.А</w:t>
      </w:r>
      <w:r>
        <w:rPr>
          <w:sz w:val="28"/>
          <w:szCs w:val="28"/>
        </w:rPr>
        <w:t xml:space="preserve"> Биогенные стимуляторы в лечении воспалительных заболеваний пародонта// Вісник стоматології. – 1998. – № 2. – С. 22-26.</w:t>
      </w:r>
    </w:p>
    <w:p w:rsidR="007D58D6" w:rsidRDefault="007D58D6" w:rsidP="00A81823">
      <w:pPr>
        <w:widowControl w:val="0"/>
        <w:numPr>
          <w:ilvl w:val="0"/>
          <w:numId w:val="62"/>
        </w:numPr>
        <w:spacing w:line="354" w:lineRule="auto"/>
        <w:ind w:left="0" w:firstLine="709"/>
        <w:jc w:val="both"/>
        <w:rPr>
          <w:spacing w:val="-4"/>
          <w:sz w:val="28"/>
          <w:szCs w:val="28"/>
        </w:rPr>
      </w:pPr>
      <w:r>
        <w:rPr>
          <w:i/>
          <w:spacing w:val="-4"/>
          <w:sz w:val="28"/>
          <w:szCs w:val="28"/>
        </w:rPr>
        <w:t>Волкова О.В., Елецкий Ю.К.</w:t>
      </w:r>
      <w:r>
        <w:rPr>
          <w:spacing w:val="-4"/>
          <w:sz w:val="28"/>
          <w:szCs w:val="28"/>
        </w:rPr>
        <w:t xml:space="preserve"> Основы гистологии с гистологической техникой. – М.: Медицина, 1982. – 304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Воложин А.И., Виноградова С.И.</w:t>
      </w:r>
      <w:r>
        <w:rPr>
          <w:sz w:val="28"/>
          <w:szCs w:val="28"/>
        </w:rPr>
        <w:t xml:space="preserve"> Патогенез экспериментального пародонтита у кроликов // Стоматология. – 1991. – № 4.– С.10-12.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Воскресенский О.Н., Перова А.И., Кузембаева М.А.</w:t>
      </w:r>
      <w:r>
        <w:rPr>
          <w:sz w:val="28"/>
          <w:szCs w:val="28"/>
        </w:rPr>
        <w:t xml:space="preserve"> Влияние растительных полифенолов на процессы регенерации при травмах пародонта // Матеріали наук.-практ. конф.: Актуальні питання профілактики захворювань пародонту та слизової оболонки порожнини роту. – Київ, 2007. – С. 23-24.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Воскресенский О.Н., Ткаченко Е.К.</w:t>
      </w:r>
      <w:r>
        <w:rPr>
          <w:sz w:val="28"/>
          <w:szCs w:val="28"/>
        </w:rPr>
        <w:t xml:space="preserve"> Роль перекисного окисления липидов в патогенезе пародонтита // Стоматология. – 1991. – № 4. – С. 5-10.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Воскресенский О.Н., Ткаченко Е.К., Чумакова Ю.Г.</w:t>
      </w:r>
      <w:r>
        <w:rPr>
          <w:sz w:val="28"/>
          <w:szCs w:val="28"/>
        </w:rPr>
        <w:t xml:space="preserve"> Доклиническое изучение средств профилактики и лечения пародонтита (пародонтопротекторов): Метод. рекомендации. – Киев: Госуд. фармакол. центр, 2002. – 16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Выработка</w:t>
      </w:r>
      <w:r>
        <w:rPr>
          <w:sz w:val="28"/>
          <w:szCs w:val="28"/>
        </w:rPr>
        <w:t xml:space="preserve"> интерферона G и интерлейкина- 4 тимоцитами человека in vitro / М.М Литвина, С.В. Шевелев, А.Х. Дзуцев, А.А. Ярилин // Цитокины и воспаление. – 2004. – № 4. – С. 8-11.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Герелюк В.І.</w:t>
      </w:r>
      <w:r>
        <w:rPr>
          <w:sz w:val="28"/>
          <w:szCs w:val="28"/>
        </w:rPr>
        <w:t xml:space="preserve"> Роль ліпідних медіаторів у перебігу генералізованого пародонтиту та ефективність їх корекції в комплексному лікуванні: Автореф.дис.д–ра мед. наук: 14.01.22 /Івано-Франк. держ. медич. академія. – Івано–Франківськ, 2001. – 36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Годована О.І.</w:t>
      </w:r>
      <w:r>
        <w:rPr>
          <w:sz w:val="28"/>
          <w:szCs w:val="28"/>
        </w:rPr>
        <w:t xml:space="preserve"> Клінічна оцінка застосування пародонтальної пов’язки з куріозином в лікуванні захворювань пародонту// Вісник стоматології. – 2000. – №4. – С. 20-22.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Головчанський О.О.</w:t>
      </w:r>
      <w:r>
        <w:rPr>
          <w:sz w:val="28"/>
          <w:szCs w:val="28"/>
        </w:rPr>
        <w:t xml:space="preserve"> Методичні підходи до лікування захворювань тканин пародонту з точки зору рефлексотерапії // Матеріали наук.-практ. конф.: Актуальні питання профілактики захворювань пародонту та слизової оболонки порожнини роту. – Київ, 2007. – С. 25-27.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Городенко Е.О</w:t>
      </w:r>
      <w:r>
        <w:rPr>
          <w:sz w:val="28"/>
          <w:szCs w:val="28"/>
        </w:rPr>
        <w:t>. Застосування пародонтальної пов'язки "Профіпар" у комплексному лікуванні генералізованого пародонтиту: Автореф. дис... канд. мед. наук: 14.01.22 / Ін-т стоматології АМН України. – Одеса, 2003. – 20 с.</w:t>
      </w:r>
    </w:p>
    <w:p w:rsidR="007D58D6" w:rsidRDefault="007D58D6" w:rsidP="00A81823">
      <w:pPr>
        <w:numPr>
          <w:ilvl w:val="0"/>
          <w:numId w:val="62"/>
        </w:numPr>
        <w:suppressAutoHyphens w:val="0"/>
        <w:spacing w:line="354" w:lineRule="auto"/>
        <w:ind w:left="142" w:firstLine="567"/>
        <w:jc w:val="both"/>
        <w:rPr>
          <w:sz w:val="28"/>
          <w:szCs w:val="28"/>
        </w:rPr>
      </w:pPr>
      <w:r>
        <w:rPr>
          <w:i/>
          <w:sz w:val="28"/>
          <w:szCs w:val="28"/>
        </w:rPr>
        <w:t>Гофунг Е.М.,</w:t>
      </w:r>
      <w:r>
        <w:rPr>
          <w:sz w:val="28"/>
          <w:szCs w:val="28"/>
        </w:rPr>
        <w:t xml:space="preserve"> Лукомский И.Г. Клиника болезней зубов и полости рта/Руководство для врачей и студентов.-Киев.:Госмедиздат УССР.-1936.-1978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Григорян А.С., Фролова О.А.</w:t>
      </w:r>
      <w:r>
        <w:rPr>
          <w:sz w:val="28"/>
          <w:szCs w:val="28"/>
        </w:rPr>
        <w:t xml:space="preserve"> Морфофункциональные основы клинической симптоматики воспалительных заболеваний пародонта // Стоматология. – 2006. – № 3 . – С. 11-17.</w:t>
      </w:r>
    </w:p>
    <w:p w:rsidR="007D58D6" w:rsidRDefault="007D58D6" w:rsidP="00A81823">
      <w:pPr>
        <w:pStyle w:val="affffffffffffffffff0"/>
        <w:numPr>
          <w:ilvl w:val="0"/>
          <w:numId w:val="62"/>
        </w:numPr>
        <w:suppressAutoHyphens w:val="0"/>
        <w:spacing w:line="354" w:lineRule="auto"/>
        <w:ind w:left="0" w:firstLine="709"/>
        <w:contextualSpacing/>
        <w:jc w:val="both"/>
        <w:rPr>
          <w:rFonts w:ascii="Times New Roman" w:hAnsi="Times New Roman"/>
          <w:sz w:val="28"/>
          <w:szCs w:val="28"/>
        </w:rPr>
      </w:pPr>
      <w:r>
        <w:rPr>
          <w:rFonts w:ascii="Times New Roman" w:hAnsi="Times New Roman"/>
          <w:i/>
          <w:sz w:val="28"/>
          <w:szCs w:val="28"/>
        </w:rPr>
        <w:t>Григорьев С.Г.</w:t>
      </w:r>
      <w:r>
        <w:rPr>
          <w:rFonts w:ascii="Times New Roman" w:hAnsi="Times New Roman"/>
          <w:sz w:val="28"/>
          <w:szCs w:val="28"/>
        </w:rPr>
        <w:t xml:space="preserve"> Математико-статистическая обработка данных медицинских исследований. – С.-Пб.: ВмедА, 2002. – 266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Грудянов А.И., Безрукова И.В., Александровская И.Ю.</w:t>
      </w:r>
      <w:r>
        <w:rPr>
          <w:sz w:val="28"/>
          <w:szCs w:val="28"/>
        </w:rPr>
        <w:t xml:space="preserve"> Сравнительное изучение клинической эффективности гомеопатических препаратов в комплексной терапии воспалительных заболеваний пародонта у пациентов с отягощенным аллергическим статусом // Стоматология. – 2006. – № 2. – С. 25-28.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Грудянов А.И., Овчинникова В.В., Дмитриева Н.А.</w:t>
      </w:r>
      <w:r>
        <w:rPr>
          <w:sz w:val="28"/>
          <w:szCs w:val="28"/>
        </w:rPr>
        <w:t xml:space="preserve"> Сравнение антибактериальной активности эффективности 1 и 25 % концентраций препарата </w:t>
      </w:r>
      <w:r>
        <w:rPr>
          <w:sz w:val="28"/>
          <w:szCs w:val="28"/>
        </w:rPr>
        <w:lastRenderedPageBreak/>
        <w:t>метрогил-дента при лечении воспалительных заболеваний пародонта // Стоматология. – 2006. – № 4.– С. 26–28.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Грудянов А.И., Фоменко Е.В.</w:t>
      </w:r>
      <w:r>
        <w:rPr>
          <w:sz w:val="28"/>
          <w:szCs w:val="28"/>
        </w:rPr>
        <w:t xml:space="preserve"> Эубиотики в лечении заболеваний пародонта // Пародонтология. – 2003. – № 9-10. – С. 12-15.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Гублер Е.В.</w:t>
      </w:r>
      <w:r>
        <w:rPr>
          <w:sz w:val="28"/>
          <w:szCs w:val="28"/>
        </w:rPr>
        <w:t xml:space="preserve"> Вычислительные методы анализа и распознавания патологических процессов. - Л., 1978 - 193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Гударян А.А., Хмара А.Ю.</w:t>
      </w:r>
      <w:r>
        <w:rPr>
          <w:sz w:val="28"/>
          <w:szCs w:val="28"/>
        </w:rPr>
        <w:t xml:space="preserve"> Содержание интерферона у больных генерализованным пародонтитом и его коррекция циклофероном // Вісник стоматології. – 2004. – № 1. – С.20-23.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Гужевська Н.С.</w:t>
      </w:r>
      <w:r>
        <w:rPr>
          <w:sz w:val="28"/>
          <w:szCs w:val="28"/>
        </w:rPr>
        <w:t xml:space="preserve"> Клініко-імунологічне обгрунтування застосування фітопрепаратів у комплексному лікуванні генералізованого пародонтиту // Вісник стоматології. – 1999. – № 3. – С. 14-15.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Гужевська Н.С.</w:t>
      </w:r>
      <w:r>
        <w:rPr>
          <w:sz w:val="28"/>
          <w:szCs w:val="28"/>
        </w:rPr>
        <w:t xml:space="preserve"> Клінічна ефективність застосування фітозасобів багатоспрямованої дії в комплексному лікуванні генералізованого пародонтиту: Автореф. дис… канд. мед. наук: 14.01.22/Націон. мед. ун–т. – К., 2000. – 20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Данилевский Н.Ф., Борисенко А.В.</w:t>
      </w:r>
      <w:r>
        <w:rPr>
          <w:sz w:val="28"/>
          <w:szCs w:val="28"/>
        </w:rPr>
        <w:t xml:space="preserve"> Заболевания пародонта. – К.: Здоров’я, 2000. – 463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Данилевский Н.Ф., Хоменко Л.А., Сидельникова Л.Ф.</w:t>
      </w:r>
      <w:r>
        <w:rPr>
          <w:sz w:val="28"/>
          <w:szCs w:val="28"/>
        </w:rPr>
        <w:t xml:space="preserve"> Морфологи</w:t>
      </w:r>
      <w:r>
        <w:rPr>
          <w:sz w:val="28"/>
          <w:szCs w:val="28"/>
        </w:rPr>
        <w:softHyphen/>
        <w:t xml:space="preserve">ческое обоснование применения иммобилизованных лекарственных препаратов в терапевтической соматологии // Стоматология. – 1989. – № 4. – С. 12-14.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Данилевський М.Ф., Борисенко А.В.</w:t>
      </w:r>
      <w:r>
        <w:rPr>
          <w:sz w:val="28"/>
          <w:szCs w:val="28"/>
        </w:rPr>
        <w:t xml:space="preserve"> Модифікація класифікації захворювань пародонту // Матеріали наук.-практ. конф.: Актуальні питання профілактики захворювань пародонту та слизової оболонки порожнини роту. – Київ, 2007. – С. 29-35.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Даровська О.Є., Сулим Ю. В.</w:t>
      </w:r>
      <w:r>
        <w:rPr>
          <w:sz w:val="28"/>
          <w:szCs w:val="28"/>
        </w:rPr>
        <w:t xml:space="preserve"> Застосування адгезивних полімерних наясенних пов’язок у комплексному лікуванні пародонтитів // Медицина транспорту України. – 2006. – № 2. – C. 81-82.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Демьянов А.В., Котов А.Ю., Симбирцев А.С.</w:t>
      </w:r>
      <w:r>
        <w:rPr>
          <w:sz w:val="28"/>
          <w:szCs w:val="28"/>
        </w:rPr>
        <w:t xml:space="preserve"> Диагностическая ценность исследования уровней цитокинов клинической практике // Цитокины и воспаление. – 2003.–, № 3, Т. 2. – С. 20-35.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Денега І.С., Синиця В.В.</w:t>
      </w:r>
      <w:r>
        <w:rPr>
          <w:sz w:val="28"/>
          <w:szCs w:val="28"/>
        </w:rPr>
        <w:t xml:space="preserve"> Ефективність використання не стероїдних протизапальних засобів у лікуванні вогнищ ендопародонтальних уражень у хворих на генералізований пародонтит // Матеріали I (VIII) з’їзду Асоціації стомат. України. – К., 1999. – С. 197-198.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Деньга О.В.</w:t>
      </w:r>
      <w:r>
        <w:rPr>
          <w:sz w:val="28"/>
          <w:szCs w:val="28"/>
        </w:rPr>
        <w:t xml:space="preserve"> Применение адаптогена катомас в профилактике и лечении заболеваний тканей пародонта у детей // Вісник стоматології. – 1998. – № 1. – С. 90-92.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Димов Д.</w:t>
      </w:r>
      <w:r>
        <w:rPr>
          <w:sz w:val="28"/>
          <w:szCs w:val="28"/>
        </w:rPr>
        <w:t xml:space="preserve"> Диодная лазерная система Siro Laser- компактность и єффективность // Dental Market. – 2006. – № 4. – C. 33-36.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Динаміка</w:t>
      </w:r>
      <w:r>
        <w:rPr>
          <w:sz w:val="28"/>
          <w:szCs w:val="28"/>
        </w:rPr>
        <w:t xml:space="preserve"> змін параметрів мікроциркуляції тканин пародонту різного ступеню тяжкості за даними лазерної допплерівської флоуметрії на етапах ортопедичного лікування /В.С. Онищенко, О.М. Овчаренко, О.М. Дорошенко, О.А. Трофименко // Матеріали наук.-практ. конф.: Актуальні питання профілактики захворювань пародонту та слизової оболонки порожнини роту. – Київ, 2007. – С. 72-74.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Дмитриева Л.А. Просвирова Е.П.</w:t>
      </w:r>
      <w:r>
        <w:rPr>
          <w:sz w:val="28"/>
          <w:szCs w:val="28"/>
        </w:rPr>
        <w:t xml:space="preserve"> Клинико-лабораторная оценка эффективности применения «Мексидола» в комплексном лечении хронического генерализованного пародонтита // Пародонтология. – 2004. – № 3 (32). – С. 20-23.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Добреля Н., Шатиркіна Т</w:t>
      </w:r>
      <w:r>
        <w:rPr>
          <w:sz w:val="28"/>
          <w:szCs w:val="28"/>
        </w:rPr>
        <w:t>. Використання лабораторних тварин у доклінічних фармакологічних дослідженнях: стан та перспективи // Вісник фармакології та фармації. – 2006. – № 1. – С. 35-40.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Доклінічне</w:t>
      </w:r>
      <w:r>
        <w:rPr>
          <w:sz w:val="28"/>
          <w:szCs w:val="28"/>
        </w:rPr>
        <w:t xml:space="preserve"> вивчення засобів для лікування та профілактики захворювань слизової оболонки порожнини роту: Метод. рекомендации /Косенко К.М., Скиба В.Я., Левицький А.П і ін. -Киев: Госуд. фармакол. центр, 2002. – 20 с.</w:t>
      </w:r>
    </w:p>
    <w:p w:rsidR="007D58D6" w:rsidRDefault="007D58D6" w:rsidP="00A81823">
      <w:pPr>
        <w:pStyle w:val="affffffffffffffffff0"/>
        <w:numPr>
          <w:ilvl w:val="0"/>
          <w:numId w:val="62"/>
        </w:numPr>
        <w:suppressAutoHyphens w:val="0"/>
        <w:spacing w:line="354" w:lineRule="auto"/>
        <w:ind w:left="0" w:firstLine="709"/>
        <w:contextualSpacing/>
        <w:jc w:val="both"/>
        <w:rPr>
          <w:rFonts w:ascii="Times New Roman" w:hAnsi="Times New Roman"/>
          <w:sz w:val="28"/>
          <w:szCs w:val="28"/>
        </w:rPr>
      </w:pPr>
      <w:r>
        <w:rPr>
          <w:rFonts w:ascii="Times New Roman" w:hAnsi="Times New Roman"/>
          <w:i/>
          <w:sz w:val="28"/>
          <w:szCs w:val="28"/>
        </w:rPr>
        <w:t>Доклінічні</w:t>
      </w:r>
      <w:r>
        <w:rPr>
          <w:rFonts w:ascii="Times New Roman" w:hAnsi="Times New Roman"/>
          <w:sz w:val="28"/>
          <w:szCs w:val="28"/>
        </w:rPr>
        <w:t xml:space="preserve"> дослідження лікарських засобів. Методичні рекомендації. - За ред. О.В.Стефанова. –К.: “Авіцена”, 2001. – 527 с.</w:t>
      </w:r>
    </w:p>
    <w:p w:rsidR="007D58D6" w:rsidRDefault="007D58D6" w:rsidP="00A81823">
      <w:pPr>
        <w:pStyle w:val="affffffffffffffffff0"/>
        <w:numPr>
          <w:ilvl w:val="0"/>
          <w:numId w:val="62"/>
        </w:numPr>
        <w:suppressAutoHyphens w:val="0"/>
        <w:spacing w:line="354" w:lineRule="auto"/>
        <w:ind w:left="0" w:firstLine="709"/>
        <w:contextualSpacing/>
        <w:jc w:val="both"/>
        <w:rPr>
          <w:rFonts w:ascii="Times New Roman" w:hAnsi="Times New Roman"/>
          <w:sz w:val="28"/>
          <w:szCs w:val="28"/>
        </w:rPr>
      </w:pPr>
      <w:r>
        <w:rPr>
          <w:rFonts w:ascii="Times New Roman" w:hAnsi="Times New Roman"/>
          <w:i/>
          <w:sz w:val="28"/>
          <w:szCs w:val="28"/>
        </w:rPr>
        <w:t>Завербна Л.В.</w:t>
      </w:r>
      <w:r>
        <w:rPr>
          <w:rFonts w:ascii="Times New Roman" w:hAnsi="Times New Roman"/>
          <w:sz w:val="28"/>
          <w:szCs w:val="28"/>
        </w:rPr>
        <w:t xml:space="preserve"> Променеве ураження тканин порожнини рота //</w:t>
      </w:r>
      <w:r>
        <w:rPr>
          <w:rFonts w:ascii="Times New Roman" w:hAnsi="Times New Roman"/>
          <w:sz w:val="28"/>
          <w:szCs w:val="28"/>
          <w:lang w:val="ru-RU"/>
        </w:rPr>
        <w:t xml:space="preserve"> </w:t>
      </w:r>
      <w:r>
        <w:rPr>
          <w:rFonts w:ascii="Times New Roman" w:hAnsi="Times New Roman"/>
          <w:sz w:val="28"/>
          <w:szCs w:val="28"/>
        </w:rPr>
        <w:t>Укр. медич. часопис. – 2000. – № 3 (17). – С. 65–72.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Зазулевская Л.Я., Коган Г.В.</w:t>
      </w:r>
      <w:r>
        <w:rPr>
          <w:sz w:val="28"/>
          <w:szCs w:val="28"/>
        </w:rPr>
        <w:t xml:space="preserve"> Физико–химические исследования костной ткани альвеолярного отростка при экспериментальном пародонтите // Стоматология. – 1991. – № 1. – С. 9–12.</w:t>
      </w:r>
    </w:p>
    <w:p w:rsidR="007D58D6" w:rsidRDefault="007D58D6" w:rsidP="00A81823">
      <w:pPr>
        <w:pStyle w:val="affffffffffffffffff0"/>
        <w:numPr>
          <w:ilvl w:val="0"/>
          <w:numId w:val="62"/>
        </w:numPr>
        <w:suppressAutoHyphens w:val="0"/>
        <w:spacing w:line="354" w:lineRule="auto"/>
        <w:ind w:left="142" w:firstLine="567"/>
        <w:contextualSpacing/>
        <w:jc w:val="both"/>
        <w:rPr>
          <w:rFonts w:ascii="Times New Roman" w:hAnsi="Times New Roman"/>
          <w:sz w:val="28"/>
          <w:szCs w:val="28"/>
        </w:rPr>
      </w:pPr>
      <w:r>
        <w:rPr>
          <w:rFonts w:ascii="Times New Roman" w:hAnsi="Times New Roman"/>
          <w:sz w:val="28"/>
          <w:szCs w:val="28"/>
        </w:rPr>
        <w:lastRenderedPageBreak/>
        <w:t>Заїчко Н.В. Лікувальна ефективність амізону у хворих на ревматоїдний артрит та остеоартроз: Дис... канд. мед. наук: 14.01.28 /Інститут фармакології та токсикології АМН України – Київ. – 2003. – 20с.</w:t>
      </w:r>
    </w:p>
    <w:p w:rsidR="007D58D6" w:rsidRDefault="007D58D6" w:rsidP="00A81823">
      <w:pPr>
        <w:numPr>
          <w:ilvl w:val="0"/>
          <w:numId w:val="62"/>
        </w:numPr>
        <w:suppressAutoHyphens w:val="0"/>
        <w:spacing w:line="354" w:lineRule="auto"/>
        <w:ind w:left="0" w:firstLine="709"/>
        <w:jc w:val="both"/>
        <w:rPr>
          <w:sz w:val="28"/>
          <w:szCs w:val="28"/>
        </w:rPr>
      </w:pPr>
      <w:r w:rsidRPr="007D58D6">
        <w:rPr>
          <w:i/>
          <w:sz w:val="28"/>
          <w:szCs w:val="28"/>
          <w:lang w:val="uk-UA"/>
        </w:rPr>
        <w:t>Застосування</w:t>
      </w:r>
      <w:r w:rsidRPr="007D58D6">
        <w:rPr>
          <w:sz w:val="28"/>
          <w:szCs w:val="28"/>
          <w:lang w:val="uk-UA"/>
        </w:rPr>
        <w:t xml:space="preserve"> високодисперсного кремнезему </w:t>
      </w:r>
      <w:r>
        <w:rPr>
          <w:sz w:val="28"/>
          <w:szCs w:val="28"/>
        </w:rPr>
        <w:t>i</w:t>
      </w:r>
      <w:r w:rsidRPr="007D58D6">
        <w:rPr>
          <w:sz w:val="28"/>
          <w:szCs w:val="28"/>
          <w:lang w:val="uk-UA"/>
        </w:rPr>
        <w:t xml:space="preserve"> препарат</w:t>
      </w:r>
      <w:r>
        <w:rPr>
          <w:sz w:val="28"/>
          <w:szCs w:val="28"/>
        </w:rPr>
        <w:t>i</w:t>
      </w:r>
      <w:r w:rsidRPr="007D58D6">
        <w:rPr>
          <w:sz w:val="28"/>
          <w:szCs w:val="28"/>
          <w:lang w:val="uk-UA"/>
        </w:rPr>
        <w:t xml:space="preserve">в </w:t>
      </w:r>
      <w:r>
        <w:rPr>
          <w:sz w:val="28"/>
          <w:szCs w:val="28"/>
        </w:rPr>
        <w:t>i</w:t>
      </w:r>
      <w:r w:rsidRPr="007D58D6">
        <w:rPr>
          <w:sz w:val="28"/>
          <w:szCs w:val="28"/>
          <w:lang w:val="uk-UA"/>
        </w:rPr>
        <w:t>моб</w:t>
      </w:r>
      <w:r>
        <w:rPr>
          <w:sz w:val="28"/>
          <w:szCs w:val="28"/>
        </w:rPr>
        <w:t>i</w:t>
      </w:r>
      <w:r w:rsidRPr="007D58D6">
        <w:rPr>
          <w:sz w:val="28"/>
          <w:szCs w:val="28"/>
          <w:lang w:val="uk-UA"/>
        </w:rPr>
        <w:t>л</w:t>
      </w:r>
      <w:r>
        <w:rPr>
          <w:sz w:val="28"/>
          <w:szCs w:val="28"/>
        </w:rPr>
        <w:t>i</w:t>
      </w:r>
      <w:r w:rsidRPr="007D58D6">
        <w:rPr>
          <w:sz w:val="28"/>
          <w:szCs w:val="28"/>
          <w:lang w:val="uk-UA"/>
        </w:rPr>
        <w:t>зованих на основ</w:t>
      </w:r>
      <w:r>
        <w:rPr>
          <w:sz w:val="28"/>
          <w:szCs w:val="28"/>
        </w:rPr>
        <w:t>i</w:t>
      </w:r>
      <w:r w:rsidRPr="007D58D6">
        <w:rPr>
          <w:sz w:val="28"/>
          <w:szCs w:val="28"/>
          <w:lang w:val="uk-UA"/>
        </w:rPr>
        <w:t>, для проф</w:t>
      </w:r>
      <w:r>
        <w:rPr>
          <w:sz w:val="28"/>
          <w:szCs w:val="28"/>
        </w:rPr>
        <w:t>i</w:t>
      </w:r>
      <w:r w:rsidRPr="007D58D6">
        <w:rPr>
          <w:sz w:val="28"/>
          <w:szCs w:val="28"/>
          <w:lang w:val="uk-UA"/>
        </w:rPr>
        <w:t xml:space="preserve">лактики </w:t>
      </w:r>
      <w:r>
        <w:rPr>
          <w:sz w:val="28"/>
          <w:szCs w:val="28"/>
        </w:rPr>
        <w:t>i</w:t>
      </w:r>
      <w:r w:rsidRPr="007D58D6">
        <w:rPr>
          <w:sz w:val="28"/>
          <w:szCs w:val="28"/>
          <w:lang w:val="uk-UA"/>
        </w:rPr>
        <w:t xml:space="preserve"> л</w:t>
      </w:r>
      <w:r>
        <w:rPr>
          <w:sz w:val="28"/>
          <w:szCs w:val="28"/>
        </w:rPr>
        <w:t>i</w:t>
      </w:r>
      <w:r w:rsidRPr="007D58D6">
        <w:rPr>
          <w:sz w:val="28"/>
          <w:szCs w:val="28"/>
          <w:lang w:val="uk-UA"/>
        </w:rPr>
        <w:t>кування стоматолог</w:t>
      </w:r>
      <w:r>
        <w:rPr>
          <w:sz w:val="28"/>
          <w:szCs w:val="28"/>
        </w:rPr>
        <w:t>i</w:t>
      </w:r>
      <w:r w:rsidRPr="007D58D6">
        <w:rPr>
          <w:sz w:val="28"/>
          <w:szCs w:val="28"/>
          <w:lang w:val="uk-UA"/>
        </w:rPr>
        <w:t>чних захворювань / М.К. Добровольская, Н.Б. Кузняк, Л.</w:t>
      </w:r>
      <w:r>
        <w:rPr>
          <w:sz w:val="28"/>
          <w:szCs w:val="28"/>
        </w:rPr>
        <w:t>I</w:t>
      </w:r>
      <w:r w:rsidRPr="007D58D6">
        <w:rPr>
          <w:sz w:val="28"/>
          <w:szCs w:val="28"/>
          <w:lang w:val="uk-UA"/>
        </w:rPr>
        <w:t>. Чепель і ін. // В</w:t>
      </w:r>
      <w:r>
        <w:rPr>
          <w:sz w:val="28"/>
          <w:szCs w:val="28"/>
        </w:rPr>
        <w:t>i</w:t>
      </w:r>
      <w:r w:rsidRPr="007D58D6">
        <w:rPr>
          <w:sz w:val="28"/>
          <w:szCs w:val="28"/>
          <w:lang w:val="uk-UA"/>
        </w:rPr>
        <w:t>сник В</w:t>
      </w:r>
      <w:r>
        <w:rPr>
          <w:sz w:val="28"/>
          <w:szCs w:val="28"/>
        </w:rPr>
        <w:t>i</w:t>
      </w:r>
      <w:r w:rsidRPr="007D58D6">
        <w:rPr>
          <w:sz w:val="28"/>
          <w:szCs w:val="28"/>
          <w:lang w:val="uk-UA"/>
        </w:rPr>
        <w:t>нницького державного медичного ун</w:t>
      </w:r>
      <w:r>
        <w:rPr>
          <w:sz w:val="28"/>
          <w:szCs w:val="28"/>
        </w:rPr>
        <w:t>i</w:t>
      </w:r>
      <w:r w:rsidRPr="007D58D6">
        <w:rPr>
          <w:sz w:val="28"/>
          <w:szCs w:val="28"/>
          <w:lang w:val="uk-UA"/>
        </w:rPr>
        <w:t xml:space="preserve">верситету.– </w:t>
      </w:r>
      <w:r>
        <w:rPr>
          <w:sz w:val="28"/>
          <w:szCs w:val="28"/>
        </w:rPr>
        <w:t>1999.– № 1.– Т.3.– С. 99–100.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Зеленская А.В., Гаража Н.Н.</w:t>
      </w:r>
      <w:r>
        <w:rPr>
          <w:sz w:val="28"/>
          <w:szCs w:val="28"/>
        </w:rPr>
        <w:t xml:space="preserve"> Лечение воспалительных заболеваний пародонта с использованием иммоболизованного индометацина // Стоматология. – 2001. – № 1.– С. 58–60.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Золотарева Ю.Б.</w:t>
      </w:r>
      <w:r>
        <w:rPr>
          <w:sz w:val="28"/>
          <w:szCs w:val="28"/>
        </w:rPr>
        <w:t xml:space="preserve"> Влияние окклюзионной травмы на развитие воспалительных изменений в тканях пародонта /Труды V съезда Стом. Ассоциации России. – М., 1999. – С. 129–130.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Зупанець І., Андреєва Е.</w:t>
      </w:r>
      <w:r>
        <w:rPr>
          <w:sz w:val="28"/>
          <w:szCs w:val="28"/>
        </w:rPr>
        <w:t xml:space="preserve"> До характеристики гастротоксичної  дії нестероїдних протизапальних засобів–неселективних, селективних і специфічних  інгібіторів ЦОГ – 2 // Ліки України. – 2001. – № 4. –С. 113–114.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Иванова Ж. В.</w:t>
      </w:r>
      <w:r>
        <w:rPr>
          <w:sz w:val="28"/>
          <w:szCs w:val="28"/>
        </w:rPr>
        <w:t xml:space="preserve"> Эффективность использования миромистина, иммобилизованного на полисорбе, в комплексном лечении заболеваний пародонта // Современная стоматология. – 2002. – № 2. – С. 45–47.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Использование</w:t>
      </w:r>
      <w:r>
        <w:rPr>
          <w:sz w:val="28"/>
          <w:szCs w:val="28"/>
        </w:rPr>
        <w:t xml:space="preserve"> серии «Мальватрицин» в профилактике хроническо</w:t>
      </w:r>
      <w:r>
        <w:rPr>
          <w:sz w:val="28"/>
          <w:szCs w:val="28"/>
        </w:rPr>
        <w:softHyphen/>
        <w:t>го пародонтита /Е.И. Журочко, Т.А. Дубровина, Ю.В. Мальцева, Е.И. Гринева // Матеріали наук.–практ. конф.: Актуальні питання профілактики захворювань пародонту та слизової оболонки порожнини роту. – Київ, 2007. – С. 43–44.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Катеринюк В.Ю.</w:t>
      </w:r>
      <w:r>
        <w:rPr>
          <w:sz w:val="28"/>
          <w:szCs w:val="28"/>
        </w:rPr>
        <w:t xml:space="preserve"> Стан мікроелементного і металоферментного обміну та корекція виявлених порушень у комплексному лікуванні генералізованого пародонтиту: Автореф. дис... канд. мед. наук: 14.01.22 / Івано-Франків. держ. мед. акад. – І.-Фр., 2003. - 23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Клинико</w:t>
      </w:r>
      <w:r>
        <w:rPr>
          <w:sz w:val="28"/>
          <w:szCs w:val="28"/>
        </w:rPr>
        <w:t>–микробиологическая оценка эффективности применения «Элюдрила», «Пародиума» и «Эльгидиума» при комплексном лечении паро</w:t>
      </w:r>
      <w:r>
        <w:rPr>
          <w:sz w:val="28"/>
          <w:szCs w:val="28"/>
        </w:rPr>
        <w:softHyphen/>
        <w:t>донтита /В.Н. Царев, Л.А. Дмитриева, Н.А. Мегрелишвили и др. // Пародонтология. – 2003. – № 1 (26. – С. 21–24.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Ковалева О.В.</w:t>
      </w:r>
      <w:r>
        <w:rPr>
          <w:sz w:val="28"/>
          <w:szCs w:val="28"/>
        </w:rPr>
        <w:t xml:space="preserve"> Лечение хронического генерализованного пародонтита с применением «Куриозина» // Пародонтология. – 2006 – № 3 (40) – С. 27–29.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Коваленко В.Н., Шолохова Л.Б.</w:t>
      </w:r>
      <w:r>
        <w:rPr>
          <w:sz w:val="28"/>
          <w:szCs w:val="28"/>
        </w:rPr>
        <w:t xml:space="preserve"> Эффективность селективных ингибиторов ЦОГ–2 при лечении больных с остеоартрозом // Укр. ревматол. журн. – 2000. – № 1. – С.37–40.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Коваленко Г.А.</w:t>
      </w:r>
      <w:r>
        <w:rPr>
          <w:sz w:val="28"/>
          <w:szCs w:val="28"/>
        </w:rPr>
        <w:t xml:space="preserve"> Катализ ферментами и нерастущими бактериальными  клетками, иммобилизированными на неорганических носителях. Автореферат дис. …д–ра. хим.наук.: Новосибирск – 2006. – 35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Ковач И.В.</w:t>
      </w:r>
      <w:r>
        <w:rPr>
          <w:sz w:val="28"/>
          <w:szCs w:val="28"/>
        </w:rPr>
        <w:t xml:space="preserve"> Исследование роли алиментарных и токсических факторов в этиологии и патогенезе основных стоматологических заболеваний // Матеріали наук.–практ. конф.: Актуальні питання профілактики захворювань пародонту та слизової оболонки порожнини роту. – Київ, 2007. – С. 49–51.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Кодола Н А.</w:t>
      </w:r>
      <w:r>
        <w:rPr>
          <w:sz w:val="28"/>
          <w:szCs w:val="28"/>
        </w:rPr>
        <w:t xml:space="preserve"> Иммоболизированные на аэросиле препараты при лечении стоматологических заболеваний. Профилактика и лечение одонтогенной инфекции.– М.,1989. – с. 40–42.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Козлов В.А.</w:t>
      </w:r>
      <w:r>
        <w:rPr>
          <w:sz w:val="28"/>
          <w:szCs w:val="28"/>
        </w:rPr>
        <w:t xml:space="preserve"> Гранулоцитарный колониестимулирующий фактор: физиологическая активность, патофизиологические и терапевтические проблемы // Цитокины и воспаление. – 2004. – № 2. –Т. 3. –  С. 3–15.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Компендиум </w:t>
      </w:r>
      <w:r>
        <w:rPr>
          <w:sz w:val="28"/>
          <w:szCs w:val="28"/>
        </w:rPr>
        <w:t>2005–лекарственные препараты /Под ред. В.Н. Коваленко, А.П. Викторова. – К.: Морион, 2005.– 1564с.</w:t>
      </w:r>
    </w:p>
    <w:p w:rsidR="007D58D6" w:rsidRDefault="007D58D6" w:rsidP="00A81823">
      <w:pPr>
        <w:numPr>
          <w:ilvl w:val="0"/>
          <w:numId w:val="62"/>
        </w:numPr>
        <w:suppressAutoHyphens w:val="0"/>
        <w:spacing w:line="354" w:lineRule="auto"/>
        <w:ind w:left="0" w:firstLine="709"/>
        <w:jc w:val="both"/>
        <w:rPr>
          <w:sz w:val="28"/>
          <w:szCs w:val="28"/>
        </w:rPr>
      </w:pPr>
      <w:r>
        <w:rPr>
          <w:sz w:val="28"/>
          <w:szCs w:val="28"/>
        </w:rPr>
        <w:t>Комплексное изучение механизмов развития хронического воспаления при пародонтите /Т.П. Иванюшко, Л.В. Ганковская, Л.В.Ковальчук и др. // Стоматология. – 2000. – № 4. – С. 13 – 16.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Комплексное</w:t>
      </w:r>
      <w:r>
        <w:rPr>
          <w:sz w:val="28"/>
          <w:szCs w:val="28"/>
        </w:rPr>
        <w:t xml:space="preserve"> лечение хронического генерализованного пародонтита средней степени тяжести с применением магнитно–лазерной терапии и автоматизированной компьютерной системы «Диаст» /В.М. Слонова, М.М. Пожарицкая, А.А. Прохончуков, Д.К. Льянова // Пародонтология. – 2004. – № 1(30). – С.14–17.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Копбаева М.Л.</w:t>
      </w:r>
      <w:r>
        <w:rPr>
          <w:sz w:val="28"/>
          <w:szCs w:val="28"/>
        </w:rPr>
        <w:t xml:space="preserve"> Применение фитопрепарата "Мараславин" в комплексной терапии заболеваний пародонта // Пародонтология. – 2006. ––№ 3 (40) – С. 12–15.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Косенко К.М.</w:t>
      </w:r>
      <w:r>
        <w:rPr>
          <w:sz w:val="28"/>
          <w:szCs w:val="28"/>
        </w:rPr>
        <w:t xml:space="preserve"> Епідеміологія основних стоматологічних захворювань у населення України і шляхи їх профілактики: Автореф. дис… д–ра мед. наук. – К., 1994. – 45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Косенко К.М., Гончарук</w:t>
      </w:r>
      <w:r>
        <w:rPr>
          <w:sz w:val="28"/>
          <w:szCs w:val="28"/>
        </w:rPr>
        <w:t xml:space="preserve"> Л.В. Эффективность использования озонотерапии в пациентов с заболеваниями пародонта и сопутствующей мочекаменной болезнью // Вісник стоматології. – 2006. – № 4. –С. 28–32.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Костюк В.А.,</w:t>
      </w:r>
      <w:r>
        <w:rPr>
          <w:sz w:val="28"/>
          <w:szCs w:val="28"/>
        </w:rPr>
        <w:t xml:space="preserve"> Потапович А.И., Ковалева Ж.В. Простой и чувствительный метод определения активности супероксиддисмутазы, основанный на реакции окисления кверцитина // Вопр. мед. химии. - 1990. - № 2. - С. 88-91.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Кражан И.А., Гаража Н.Н.</w:t>
      </w:r>
      <w:r>
        <w:rPr>
          <w:sz w:val="28"/>
          <w:szCs w:val="28"/>
        </w:rPr>
        <w:t xml:space="preserve"> Лечение хронического катарального гингивита с применением календулы, иммобилизованной на полисорбе // Стоматология. – 2001. – № 5. – С. 11–13.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Кремнеземы</w:t>
      </w:r>
      <w:r>
        <w:rPr>
          <w:sz w:val="28"/>
          <w:szCs w:val="28"/>
        </w:rPr>
        <w:t xml:space="preserve"> в медицине и биологии / Под ред.А.А.Чуйко.– Киев; Ставрополь, 1993. – 259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Кречина Е.К., Ефремова Н.В., Маслова В.В.</w:t>
      </w:r>
      <w:r>
        <w:rPr>
          <w:sz w:val="28"/>
          <w:szCs w:val="28"/>
        </w:rPr>
        <w:t xml:space="preserve"> Патогенетическое обоснование лечения заболеваний пародонта методом фотодинамической терапии // Стоматология. – 2006. – № 4. – С. 20–25.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Крисс А.Ю.</w:t>
      </w:r>
      <w:r>
        <w:rPr>
          <w:sz w:val="28"/>
          <w:szCs w:val="28"/>
        </w:rPr>
        <w:t xml:space="preserve"> Коррекция системы интерферона и клиническая эффективность интерфероногенного препарата «Циклоферон» у больных генерализованным пародонтитом // Матеріали наук.–практ. конф.: Актуальні питання профілактики захворювань пародонту та слизової оболонки порожнини роту. – Київ, 2007. – С. 56–57.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Крылов А.А., Марченко В.А.</w:t>
      </w:r>
      <w:r>
        <w:rPr>
          <w:sz w:val="28"/>
          <w:szCs w:val="28"/>
        </w:rPr>
        <w:t xml:space="preserve"> Руководство по фитотерапии. – Санкт–Петербург, 2000. – 412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Крылов Ю.Ф., Зорян Е.В., Новикова Н.В.</w:t>
      </w:r>
      <w:r>
        <w:rPr>
          <w:sz w:val="28"/>
          <w:szCs w:val="28"/>
        </w:rPr>
        <w:t xml:space="preserve"> Особенности противовоспалительного действия препаратов, используемых в стоматологии // Стоматология. – 1996. – № 6. – С. 58–63.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Кузняк Н.Б., Штатько О.I., Геращенко В.B., Пентюк О.О.</w:t>
      </w:r>
      <w:r>
        <w:rPr>
          <w:sz w:val="28"/>
          <w:szCs w:val="28"/>
        </w:rPr>
        <w:t xml:space="preserve"> Застосування препарату "Лiзотокс" для лiкування одонтогенних запальних процесiв // Вiсник стоматологii. – 1998. – № 2.– С. 43–45.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Кукурудз Н.І.</w:t>
      </w:r>
      <w:r>
        <w:rPr>
          <w:sz w:val="28"/>
          <w:szCs w:val="28"/>
        </w:rPr>
        <w:t xml:space="preserve"> Імунні порушення в розвитку та перебігу генералізованого пародонтиту та їх корекція амізоном // Галицький лікарський вісник. –2006. – № 3. – т.13. – С. 41–44.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Курбатова С.С., Герелюк В.І.</w:t>
      </w:r>
      <w:r>
        <w:rPr>
          <w:sz w:val="28"/>
          <w:szCs w:val="28"/>
        </w:rPr>
        <w:t xml:space="preserve"> Динаміка вмісту ейкозаноїдів у ясенній рідині хворих на генералізованний пародонтит під впливом зинаксину// Галицький лікарський вісник.– 2006. – № 3. – т.13. – С. 45–47.</w:t>
      </w:r>
    </w:p>
    <w:p w:rsidR="007D58D6" w:rsidRDefault="007D58D6" w:rsidP="00A81823">
      <w:pPr>
        <w:pStyle w:val="affffffffffffffffff0"/>
        <w:numPr>
          <w:ilvl w:val="0"/>
          <w:numId w:val="62"/>
        </w:numPr>
        <w:suppressAutoHyphens w:val="0"/>
        <w:spacing w:line="354" w:lineRule="auto"/>
        <w:ind w:left="0" w:firstLine="709"/>
        <w:contextualSpacing/>
        <w:jc w:val="both"/>
        <w:rPr>
          <w:rFonts w:ascii="Times New Roman" w:hAnsi="Times New Roman"/>
          <w:sz w:val="28"/>
          <w:szCs w:val="28"/>
        </w:rPr>
      </w:pPr>
      <w:r>
        <w:rPr>
          <w:rFonts w:ascii="Times New Roman" w:hAnsi="Times New Roman"/>
          <w:i/>
          <w:sz w:val="28"/>
          <w:szCs w:val="28"/>
        </w:rPr>
        <w:t>Курякина Н.В. Кутепова Т.Ф.</w:t>
      </w:r>
      <w:r>
        <w:rPr>
          <w:rFonts w:ascii="Times New Roman" w:hAnsi="Times New Roman"/>
          <w:sz w:val="28"/>
          <w:szCs w:val="28"/>
        </w:rPr>
        <w:t xml:space="preserve"> Заболевания пародонта</w:t>
      </w:r>
      <w:r>
        <w:rPr>
          <w:rFonts w:ascii="Times New Roman" w:hAnsi="Times New Roman"/>
          <w:i/>
          <w:sz w:val="28"/>
          <w:szCs w:val="28"/>
        </w:rPr>
        <w:t>.</w:t>
      </w:r>
      <w:r>
        <w:rPr>
          <w:rFonts w:ascii="Times New Roman" w:hAnsi="Times New Roman"/>
          <w:sz w:val="28"/>
          <w:szCs w:val="28"/>
        </w:rPr>
        <w:t xml:space="preserve"> – Н.Новгород. –”Мед. книга”, 2003. – 248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Кучумова Е.Д., Стюф Я.В.</w:t>
      </w:r>
      <w:r>
        <w:rPr>
          <w:sz w:val="28"/>
          <w:szCs w:val="28"/>
        </w:rPr>
        <w:t xml:space="preserve"> Методика удаления зубных отложений ручными инструментами. Часть II // Пародонтология. – 2003. – № 4 (29). – С. 15–18.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Лiкування </w:t>
      </w:r>
      <w:r>
        <w:rPr>
          <w:sz w:val="28"/>
          <w:szCs w:val="28"/>
        </w:rPr>
        <w:t>хворих парадонтом iмобiлiзованими препаратами рослинного походження /А.П. Грохольский, С.I. Козловский, С.П Павлик, Д.Т. і ін. // Вiсник Вiнницького державного медичного унiверситету – 1999. – N 1. – Т.3. – С. 222–223.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Лакин К.М.,</w:t>
      </w:r>
      <w:r>
        <w:rPr>
          <w:sz w:val="28"/>
          <w:szCs w:val="28"/>
        </w:rPr>
        <w:t xml:space="preserve"> Кац М.М., Зорян В.В и др. Фармакологические особенности всасывания лекарственных веществ в полости рта // Фармакология и токсикология. - 1989. - № 5. - т. 52. - С. 91-98.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Левицкий А.П., Козлянина Н.П., Скляр В.Е.</w:t>
      </w:r>
      <w:r>
        <w:rPr>
          <w:sz w:val="28"/>
          <w:szCs w:val="28"/>
        </w:rPr>
        <w:t xml:space="preserve"> Процессы перекисного окисления липидов и антиоксидантные системы в тканях пародонта кошек // Вопросы мед. химии. – 1987. – № 1. – С. 107–111.</w:t>
      </w:r>
    </w:p>
    <w:p w:rsidR="007D58D6" w:rsidRDefault="007D58D6" w:rsidP="00A81823">
      <w:pPr>
        <w:pStyle w:val="affffffffffffffffff0"/>
        <w:numPr>
          <w:ilvl w:val="0"/>
          <w:numId w:val="62"/>
        </w:numPr>
        <w:suppressAutoHyphens w:val="0"/>
        <w:spacing w:line="354" w:lineRule="auto"/>
        <w:ind w:left="142" w:firstLine="567"/>
        <w:contextualSpacing/>
        <w:jc w:val="both"/>
        <w:rPr>
          <w:rFonts w:ascii="Times New Roman" w:hAnsi="Times New Roman"/>
          <w:sz w:val="28"/>
          <w:szCs w:val="28"/>
        </w:rPr>
      </w:pPr>
      <w:r>
        <w:rPr>
          <w:rFonts w:ascii="Times New Roman" w:hAnsi="Times New Roman"/>
          <w:i/>
          <w:sz w:val="28"/>
          <w:szCs w:val="28"/>
        </w:rPr>
        <w:t>Левицкий А.П</w:t>
      </w:r>
      <w:r>
        <w:rPr>
          <w:rFonts w:ascii="Times New Roman" w:hAnsi="Times New Roman"/>
          <w:sz w:val="28"/>
          <w:szCs w:val="28"/>
        </w:rPr>
        <w:t>.Физиологическая микробная система полости рта// Вісник стоматології. - 2007. – № 1. - С. 6-12.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Мазур И.П.</w:t>
      </w:r>
      <w:r>
        <w:rPr>
          <w:sz w:val="28"/>
          <w:szCs w:val="28"/>
        </w:rPr>
        <w:t xml:space="preserve"> Применение адгезивных стоматологических пленок «диплен–дента» в комплексном лечении больных генерализованным пародонтитом// Современная стоматология.–2006.–№1.–С.53–54.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Мазур И.П.</w:t>
      </w:r>
      <w:r>
        <w:rPr>
          <w:sz w:val="28"/>
          <w:szCs w:val="28"/>
        </w:rPr>
        <w:t xml:space="preserve"> Применение миакальцика в комплексном лечении заболеваний пародонта // Современная стоматология. – 2003. – № 2. – С. 35–40.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Мазур И.П., Михальчук В.В.</w:t>
      </w:r>
      <w:r>
        <w:rPr>
          <w:sz w:val="28"/>
          <w:szCs w:val="28"/>
        </w:rPr>
        <w:t xml:space="preserve"> Сравнительная характеристика консервативных методов лечения пародонтальных карманов у больных </w:t>
      </w:r>
      <w:r>
        <w:rPr>
          <w:sz w:val="28"/>
          <w:szCs w:val="28"/>
        </w:rPr>
        <w:lastRenderedPageBreak/>
        <w:t>генерализованным пародонтитом // Дентальные технологии. – 2003. – № 3–4(12). – С. 17–19.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Максимовская Л.Н., Рощина П.И.</w:t>
      </w:r>
      <w:r>
        <w:rPr>
          <w:sz w:val="28"/>
          <w:szCs w:val="28"/>
        </w:rPr>
        <w:t xml:space="preserve"> Лекарственные средства в стоматологии. – М.:Медицина, 2000. – 95с.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Максимовский Ю.М., Саркисян М.А., Володина Е.В.</w:t>
      </w:r>
      <w:r>
        <w:rPr>
          <w:sz w:val="28"/>
          <w:szCs w:val="28"/>
        </w:rPr>
        <w:t xml:space="preserve"> Влияние детоксикационной терапии с использованием "Энтеросгеля" на длительность ремиссии хронического генерализованного пародонтита, при назначении его в сочетании с иммунокорректором «Имудоном» // Стоматология для всех. – 2004. – № 4.– С.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Мамчур.Ф.І., Зузук Б.М., Василишин А.А.</w:t>
      </w:r>
      <w:r>
        <w:rPr>
          <w:sz w:val="28"/>
          <w:szCs w:val="28"/>
        </w:rPr>
        <w:t xml:space="preserve"> Хімічний склад і фармакологічні властивості рослин роду Echinaceae // Фармацевтический журнал. – 1993. – № 2. – С. 38–41.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Мащенко И С.</w:t>
      </w:r>
      <w:r>
        <w:rPr>
          <w:sz w:val="28"/>
          <w:szCs w:val="28"/>
        </w:rPr>
        <w:t xml:space="preserve"> Болезни пародонта. – Д.: КОЛО, 2003.– 356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Мащенко И С.</w:t>
      </w:r>
      <w:r>
        <w:rPr>
          <w:sz w:val="28"/>
          <w:szCs w:val="28"/>
        </w:rPr>
        <w:t xml:space="preserve"> Обмен цитокинов у больных с генерализованным пародонтитом // Современная стоматология. – 2004. – № 1. – С. 73–75.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Мащенко И.С., Гударян А.А.</w:t>
      </w:r>
      <w:r>
        <w:rPr>
          <w:sz w:val="28"/>
          <w:szCs w:val="28"/>
        </w:rPr>
        <w:t xml:space="preserve"> Цитокиновый статус больных генерализованным пародонтитом и его связь с состоянием процессов метаболизма костной ткани // Український стоматологічний альманах. – 2005. – № 2. – С. 5–8.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Мащенко И.С., Чернова Ю.В., Чарун Ю.И.</w:t>
      </w:r>
      <w:r>
        <w:rPr>
          <w:sz w:val="28"/>
          <w:szCs w:val="28"/>
        </w:rPr>
        <w:t xml:space="preserve"> Клинические, биохимические и иммунологические аспекты возникновения начальной степени генерализованного пародонтита // Вісник стоматології. – 2001. – № 3. – С. 8–10.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Медицинская</w:t>
      </w:r>
      <w:r>
        <w:rPr>
          <w:sz w:val="28"/>
          <w:szCs w:val="28"/>
        </w:rPr>
        <w:t xml:space="preserve"> химия и клиническое применение диоксида кремния / Под ред.академика НАН Украины А.А.Чуйко.– Киев: Наукова думка, 2003.– 416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Меленберг Т.В., Решетникова В.П., Жестков А.В.</w:t>
      </w:r>
      <w:r>
        <w:rPr>
          <w:sz w:val="28"/>
          <w:szCs w:val="28"/>
        </w:rPr>
        <w:t xml:space="preserve"> Оценка антимікробного действия препаратов, после низкочастотного ультразвука и полиоксидония // Вестник САМ ГУ – 2006. – № 6/2(46). – С. 159–164.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Мельник С.П., Дмышко И.Р., Сабанов А.И.</w:t>
      </w:r>
      <w:r>
        <w:rPr>
          <w:sz w:val="28"/>
          <w:szCs w:val="28"/>
        </w:rPr>
        <w:t xml:space="preserve"> Комплексное лечение заболеваний пародонта лекарственными аппликациями с одновременным воздействием парафином // Военно–медицинский журнал. – 1992. – № 12. – С. 34–36.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Мельничук Г. М., Рожко М. М., Нейко Н.В.</w:t>
      </w:r>
      <w:r>
        <w:rPr>
          <w:sz w:val="28"/>
          <w:szCs w:val="28"/>
        </w:rPr>
        <w:t xml:space="preserve"> Гінгівіт, пародонтит, пародонтоз: особливості лікування/ Навч. посібник.– Івано–Франківськ, 2006. – 281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Мельничук Г.М.</w:t>
      </w:r>
      <w:r>
        <w:rPr>
          <w:sz w:val="28"/>
          <w:szCs w:val="28"/>
        </w:rPr>
        <w:t xml:space="preserve"> Рівень цитокінів у сироватці хворих на генералізований пародонтит // Український медичний часопис. – 2005. – № 7(47). – С. 104–106.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Меркулов Г.А.</w:t>
      </w:r>
      <w:r>
        <w:rPr>
          <w:sz w:val="28"/>
          <w:szCs w:val="28"/>
        </w:rPr>
        <w:t xml:space="preserve"> Курс патологогистологической техники. – Л.: Медицина, 1969. – 423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Можливості </w:t>
      </w:r>
      <w:r>
        <w:rPr>
          <w:sz w:val="28"/>
          <w:szCs w:val="28"/>
        </w:rPr>
        <w:t xml:space="preserve">використання лікувальних рослинних концентрацій в терапевтичній практиці /Мощич О.П., Грищенко О.М., Гужевська Н.С., Пилипчик В.С. // Збірник наукових праць співробітників КМАПО ім.П.Л.Шупика, 1988 –Вип.7.–Кн.2. – С. 784–791.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Мороз К.А.</w:t>
      </w:r>
      <w:r>
        <w:rPr>
          <w:sz w:val="28"/>
          <w:szCs w:val="28"/>
        </w:rPr>
        <w:t xml:space="preserve"> Роль пероксидної оксидації ліпідів у розвитку патології пародонту // Експерим. та клініч. фізіологія і біохімія. – 2004. – № 2. – С. 87–91.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Москаленко С., Кирєєва А., Войченко М</w:t>
      </w:r>
      <w:r>
        <w:rPr>
          <w:sz w:val="28"/>
          <w:szCs w:val="28"/>
        </w:rPr>
        <w:t xml:space="preserve">. Німесулід–ефективність і безпечність: випадки побутового передозування препарату в дітей // Ліки України. – 2001. – № 4. – С. 121–122.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Насонов Е.Л.</w:t>
      </w:r>
      <w:r>
        <w:rPr>
          <w:sz w:val="28"/>
          <w:szCs w:val="28"/>
        </w:rPr>
        <w:t xml:space="preserve"> Нестероидные противовоспалительные препараты. Перспективы применения в медицине. М.:Анко. – 2000. – 143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Новикова М.А. </w:t>
      </w:r>
      <w:r>
        <w:rPr>
          <w:sz w:val="28"/>
          <w:szCs w:val="28"/>
        </w:rPr>
        <w:t>Использование локальной композиции на основе антиоксидантов в комплексном лечении больных генерализованным пародонтитом в стадии обострения // Матеріали наук.–практ. конф.: Актуальні питання профілактики захворювань пародонту та слизової оболонки порожнини роту. – Київ, 2007. – С. 70–72.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Новикова М.А.</w:t>
      </w:r>
      <w:r>
        <w:rPr>
          <w:sz w:val="28"/>
          <w:szCs w:val="28"/>
        </w:rPr>
        <w:t xml:space="preserve"> Клинико-биохимическое обоснование использование комплекса биоантиоксидантов с эстроном в комплексном лечении генерализованного пародонтита // Вісник стоматології. - 2000. - № 4. - С.27-28.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Обоснование</w:t>
      </w:r>
      <w:r>
        <w:rPr>
          <w:sz w:val="28"/>
          <w:szCs w:val="28"/>
        </w:rPr>
        <w:t xml:space="preserve"> и оценка эффективности различных иммуномодулирующих средств в лечении генерализованного пародонтита /Л.Ф. Сидельникова, Ю.Г. Коленко, О.В. Линовицкая, А.Г. Ткаченко // Клиническая стоматология. – 2003. – № 2. – С. 50–52.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Опыт</w:t>
      </w:r>
      <w:r>
        <w:rPr>
          <w:sz w:val="28"/>
          <w:szCs w:val="28"/>
        </w:rPr>
        <w:t xml:space="preserve"> применения гирудотерапии в комплексном лечении болезней пародонта / В.Ф.Куцевляк, Н.Б. Циганова, С.В. Полякова и др. // Матеріали наук.–практ. конф.: Актуальні питання профілактики захворювань пародонту та слизової оболонки порожнини роту. – Київ, 2007. – С.61–62.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Орехова Л.Ю,.</w:t>
      </w:r>
      <w:r>
        <w:rPr>
          <w:sz w:val="28"/>
          <w:szCs w:val="28"/>
        </w:rPr>
        <w:t xml:space="preserve"> Лукавенко А.В, Лукавенко А.А. Лазерное воздействие при лечении заболеваний пародонта // Матеріали наук.–практ. конф.: Актуальні питання профілактики захворювань пародонту та слизової оболонки порожнини роту. – Київ, 2007. – С.74–76.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Перова А.И.</w:t>
      </w:r>
      <w:r>
        <w:rPr>
          <w:sz w:val="28"/>
          <w:szCs w:val="28"/>
        </w:rPr>
        <w:t xml:space="preserve"> Експериментально–клиническое обоснование применения лецитин–антиоксидантного комплекса при лечении генерализованного пародонтита.: Автореф….канд.мед.наук, Одеса – 2001, – 28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Плотникова В.Г.</w:t>
      </w:r>
      <w:r>
        <w:rPr>
          <w:sz w:val="28"/>
          <w:szCs w:val="28"/>
        </w:rPr>
        <w:t xml:space="preserve"> Перспектива применения препаратов лизоцима в профилактике заболеваний пародонта // Матеріали наук.–практ. конф.: Актуальні питання профілактики захворювань пародонту та слизової оболонки порожнини роту. – Київ, 2007. – С.79–80.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Поворознюк В.В., Вишняк Г.М., Мазур И.П.</w:t>
      </w:r>
      <w:r>
        <w:rPr>
          <w:sz w:val="28"/>
          <w:szCs w:val="28"/>
        </w:rPr>
        <w:t xml:space="preserve"> Вплив вікового фактору на розвиток дистрофічно–деструктивних процесів у пародонті та перебіг генералізованого пародонтиту // Новини стоматології. – 1998. – № 2. – С. 9–11.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Поворознюк В.В., Мазур И.П.</w:t>
      </w:r>
      <w:r>
        <w:rPr>
          <w:sz w:val="28"/>
          <w:szCs w:val="28"/>
        </w:rPr>
        <w:t xml:space="preserve"> Костная система и заболевания пародонта. – Киев, 2003. – 446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Показники </w:t>
      </w:r>
      <w:r>
        <w:rPr>
          <w:sz w:val="28"/>
          <w:szCs w:val="28"/>
        </w:rPr>
        <w:t>здоров’я населення та використання ресурсів охорони здоров’я в Україні за 2003–2004 роки // МОЗ України, Центр медичної статистики. – К., 2004. – 304 с.</w:t>
      </w:r>
    </w:p>
    <w:p w:rsidR="007D58D6" w:rsidRDefault="007D58D6" w:rsidP="00A81823">
      <w:pPr>
        <w:pStyle w:val="affffffffffffffffff0"/>
        <w:widowControl w:val="0"/>
        <w:numPr>
          <w:ilvl w:val="0"/>
          <w:numId w:val="62"/>
        </w:numPr>
        <w:spacing w:line="354" w:lineRule="auto"/>
        <w:ind w:left="0" w:right="-80" w:firstLine="709"/>
        <w:contextualSpacing/>
        <w:jc w:val="both"/>
        <w:rPr>
          <w:rFonts w:ascii="Times New Roman" w:hAnsi="Times New Roman"/>
          <w:sz w:val="28"/>
          <w:szCs w:val="28"/>
        </w:rPr>
      </w:pPr>
      <w:r>
        <w:rPr>
          <w:rFonts w:ascii="Times New Roman" w:hAnsi="Times New Roman"/>
          <w:i/>
          <w:sz w:val="28"/>
          <w:szCs w:val="28"/>
        </w:rPr>
        <w:t>Покровский А.А.,</w:t>
      </w:r>
      <w:r>
        <w:rPr>
          <w:rFonts w:ascii="Times New Roman" w:hAnsi="Times New Roman"/>
          <w:sz w:val="28"/>
          <w:szCs w:val="28"/>
        </w:rPr>
        <w:t xml:space="preserve"> Арчаков А.И. Методы разделения и ферментной идентификации субклеточных фракций // Современные методы в биохимии.- М.: Медицина, 1968.- С.5-59.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Практическая</w:t>
      </w:r>
      <w:r>
        <w:rPr>
          <w:sz w:val="28"/>
          <w:szCs w:val="28"/>
        </w:rPr>
        <w:t xml:space="preserve"> терапевтическая стоматология.Учебное пособие./ Николаев А.И., Цепов Л.М. – 6–е изд.перераб. и доп. М:.Медпресс–информ, 2007. – 928с.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Пухлик Б.М.</w:t>
      </w:r>
      <w:r>
        <w:rPr>
          <w:sz w:val="28"/>
          <w:szCs w:val="28"/>
        </w:rPr>
        <w:t xml:space="preserve"> Алергологія. – Вінниця: Нова книга, 2004. – 240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Рабухина Н.А., Аржанцев А.П.</w:t>
      </w:r>
      <w:r>
        <w:rPr>
          <w:sz w:val="28"/>
          <w:szCs w:val="28"/>
        </w:rPr>
        <w:t xml:space="preserve"> Рентгендиагностика в стоматологии.–М.:МИА, 1999. – 441с.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Рединова Т.Л., Кузнецова В.Ю.</w:t>
      </w:r>
      <w:r>
        <w:rPr>
          <w:sz w:val="28"/>
          <w:szCs w:val="28"/>
        </w:rPr>
        <w:t xml:space="preserve"> Эффективность прерывистой нормобарической гипоксической стимуляции в комплексной терапии воспалительных заболеваний пародонта // Стоматология. – 2003. – № 2. – С. 21–24.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Результаты</w:t>
      </w:r>
      <w:r>
        <w:rPr>
          <w:sz w:val="28"/>
          <w:szCs w:val="28"/>
        </w:rPr>
        <w:t xml:space="preserve"> сравнительного рандомизированного исследования «Трахисана» и хлоргексидина биглюконата в комплексном лечении генерали– зованного пародонтита /А.В. Павленко, Г.П. Бернадская, И.А. Головня и др. // Дентальные технологии. – 2003. – № 3–4(12). – С. 24–26.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Рибак О.В., Данілейченко В.В.</w:t>
      </w:r>
      <w:r>
        <w:rPr>
          <w:sz w:val="28"/>
          <w:szCs w:val="28"/>
        </w:rPr>
        <w:t xml:space="preserve"> Мікробіологічне дослідження екстрактів ехінацеї пурпурової та рудбекії роздільнолисної // Фармацевтичний журнал. – №3. – 2006. – С. 93–93.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Роговая Е.П., Гаража Н.Н.</w:t>
      </w:r>
      <w:r>
        <w:rPr>
          <w:sz w:val="28"/>
          <w:szCs w:val="28"/>
        </w:rPr>
        <w:t xml:space="preserve"> Клинико–микробиологическая эффек</w:t>
      </w:r>
      <w:r>
        <w:rPr>
          <w:sz w:val="28"/>
          <w:szCs w:val="28"/>
        </w:rPr>
        <w:softHyphen/>
        <w:t>тивность иммобилизованного на силард–геле этония в лечении воспалительных заболеваний пародонта // Стоматология. – 2001. – № 6. – С. 20–21.</w:t>
      </w:r>
    </w:p>
    <w:p w:rsidR="007D58D6" w:rsidRDefault="007D58D6" w:rsidP="00A81823">
      <w:pPr>
        <w:numPr>
          <w:ilvl w:val="0"/>
          <w:numId w:val="62"/>
        </w:numPr>
        <w:suppressAutoHyphens w:val="0"/>
        <w:spacing w:line="354" w:lineRule="auto"/>
        <w:ind w:left="0" w:firstLine="709"/>
        <w:jc w:val="both"/>
        <w:rPr>
          <w:sz w:val="28"/>
          <w:szCs w:val="28"/>
        </w:rPr>
      </w:pPr>
      <w:r>
        <w:rPr>
          <w:sz w:val="28"/>
          <w:szCs w:val="28"/>
        </w:rPr>
        <w:t>Романова А.Е., Царев В.Н., Руднева В.Е. Антибактериальная терапия в комплексном лечении пародонтита // Стоматология. - 2000. - № 1. - С. 23-25.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Руководство</w:t>
      </w:r>
      <w:r>
        <w:rPr>
          <w:sz w:val="28"/>
          <w:szCs w:val="28"/>
        </w:rPr>
        <w:t xml:space="preserve"> по клиническим испытаниям лекарственных средств / Под ред. А.В. Стефанова, В.И. Мальцева, Т.К. Ефимцевой. – К.: Авиценна, 2001. – 426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Сенников С.В., Силков А.Н.</w:t>
      </w:r>
      <w:r>
        <w:rPr>
          <w:sz w:val="28"/>
          <w:szCs w:val="28"/>
        </w:rPr>
        <w:t xml:space="preserve"> Методы определения цитокинов // Цитокины и воспаление. – 2005. – № 1. – С.1–5.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Сидельникова Л.Ф.</w:t>
      </w:r>
      <w:r>
        <w:rPr>
          <w:sz w:val="28"/>
          <w:szCs w:val="28"/>
        </w:rPr>
        <w:t xml:space="preserve"> Клинические аспекты применения геля Метрогил–дента в комплексном лечении больных воспалительными и деструктивно–воспалительными заболеваниями пародонта и слизистой оболочки полости рта // Современная стоматология. – 2002. – № 2. – С. 56–58.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Сидельникова Л.Ф., Дикова И.Г., ВидерскаяА.В.</w:t>
      </w:r>
      <w:r>
        <w:rPr>
          <w:sz w:val="28"/>
          <w:szCs w:val="28"/>
        </w:rPr>
        <w:t xml:space="preserve"> Особенности выбора препаратов с мультинаправленным действием и их эффективность в комплексном лечении больных генерализованным пародонтитом // Современная стоматология. – 2006. – № 4. – С. 64–68.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Силенко Ю.І.</w:t>
      </w:r>
      <w:r>
        <w:rPr>
          <w:sz w:val="28"/>
          <w:szCs w:val="28"/>
        </w:rPr>
        <w:t xml:space="preserve"> Ефективність застосування тімаліну – В в комплексному лікуванні генералізованого пародонтиту // Вісник стоматології. – 1999. – № 4. – С. 20–23.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Симбирцев А.С.</w:t>
      </w:r>
      <w:r>
        <w:rPr>
          <w:sz w:val="28"/>
          <w:szCs w:val="28"/>
        </w:rPr>
        <w:t xml:space="preserve"> Цитокины: классификация и биологические функции// Цитокины и воспаление. – 2004. – № 2. – С .1–4.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Симбирцев А.С.</w:t>
      </w:r>
      <w:r>
        <w:rPr>
          <w:sz w:val="28"/>
          <w:szCs w:val="28"/>
        </w:rPr>
        <w:t xml:space="preserve"> Цитокины–новая система регуляции защитных реакций организма // Цитокины и воспаление. – 2002. – № 1.– C. 10–16.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Система </w:t>
      </w:r>
      <w:r>
        <w:rPr>
          <w:sz w:val="28"/>
          <w:szCs w:val="28"/>
        </w:rPr>
        <w:t>оценки безопасности лекарств в Великобритании /Ю. Белоусов, С. Зырянов, А. Грацианская, В. Чубарев // Вісник фармакології та фармації. – 2006. – № 3. – С. 22–25.</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Скидан К.В.</w:t>
      </w:r>
      <w:r>
        <w:rPr>
          <w:sz w:val="28"/>
          <w:szCs w:val="28"/>
        </w:rPr>
        <w:t xml:space="preserve"> Обгрунтування застосування пробіотиків для профілактики загострення генералізованого пародонтиту: Автореф. дис… канд. мед. наук /Інститут стоматології Акадамії мед.наук України – 14.01.22. – Одеса, 2007. – 20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Слабухіна В.А.</w:t>
      </w:r>
      <w:r>
        <w:rPr>
          <w:sz w:val="28"/>
          <w:szCs w:val="28"/>
        </w:rPr>
        <w:t xml:space="preserve"> Клініка, діагностика і лікування пародонтиту у ліквідаторів наслідків аварії на Чорнобильській АЕС у віддалений період (клініко–імунологічне дослідження): Автореф. дис… канд. мед. наук /Укр. медич. стомат. академія – 14.01.22. – Полтава, 2001. – 19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Смоляр Н.І.</w:t>
      </w:r>
      <w:r>
        <w:rPr>
          <w:sz w:val="28"/>
          <w:szCs w:val="28"/>
        </w:rPr>
        <w:t xml:space="preserve"> Застосування сорбентів у стоматології // Новини стоматології. – 1995. – №3(4). – С. 46–48.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Соболева Л.А., Саватеева Т.Л., Шульдяков А.А.</w:t>
      </w:r>
      <w:r>
        <w:rPr>
          <w:sz w:val="28"/>
          <w:szCs w:val="28"/>
        </w:rPr>
        <w:t xml:space="preserve"> Эффективность циклоферона на модели пораженного пародонта // Успехи современного естествознания. – 2003. – № 8.– С. 75–78.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Содержание </w:t>
      </w:r>
      <w:r>
        <w:rPr>
          <w:sz w:val="28"/>
          <w:szCs w:val="28"/>
        </w:rPr>
        <w:t>лизоцима в различных биологических жидкостях организма у больных с воспалительными и дистрофическп–воспалительными заболеваниями пародонта /Ю.Г.Чумакова, А.И. Перова О.В.Мороз, Н.Н. Запорожец // Вісник стоматології. – 2001. – № 2. – С. 26–28.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Соловьёва О.В.</w:t>
      </w:r>
      <w:r>
        <w:rPr>
          <w:sz w:val="28"/>
          <w:szCs w:val="28"/>
        </w:rPr>
        <w:t xml:space="preserve"> Местное применение биокомпозита–гель «Коллост» с антибактерильными препаратами в комплексном лечении хронического пародонтита // Пародонтология. – 2004.– № 3 (32). – С. 16–18.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Сравнительная</w:t>
      </w:r>
      <w:r>
        <w:rPr>
          <w:sz w:val="28"/>
          <w:szCs w:val="28"/>
        </w:rPr>
        <w:t xml:space="preserve"> эффективность нестероидных противовоспалительных средств в комплексном лечении заболеваний пародонта /О.Н. Сечко, Е.В. Зорян, М.С. Цветкова, Н.В. Шарагин // Стоматология. – 1998. – № 3. – С. 22–24.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Стальная И.Д., Гаришвили Т.Г.</w:t>
      </w:r>
      <w:r>
        <w:rPr>
          <w:sz w:val="28"/>
          <w:szCs w:val="28"/>
        </w:rPr>
        <w:t xml:space="preserve"> Метод определения малонового диальдегида с помощью тиобарбировой кислоты // Современные методы в биохимии /Под ред.В.Н.Ореховича. –М.:,1977 – С.66–68.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Статистичний </w:t>
      </w:r>
      <w:r>
        <w:rPr>
          <w:sz w:val="28"/>
          <w:szCs w:val="28"/>
        </w:rPr>
        <w:t>щорічник України – 2004 рік. – К., 2005. – 637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Сукманский О.И.</w:t>
      </w:r>
      <w:r>
        <w:rPr>
          <w:sz w:val="28"/>
          <w:szCs w:val="28"/>
        </w:rPr>
        <w:t xml:space="preserve"> Цитокіни–нова система біорегуляторів // Вісник стоматології. – 2005. – № 3.– С. 69–74.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Сукманский О.И., Барабаш Р.Д., Клебанская С.Я.</w:t>
      </w:r>
      <w:r>
        <w:rPr>
          <w:sz w:val="28"/>
          <w:szCs w:val="28"/>
        </w:rPr>
        <w:t xml:space="preserve"> Метод дифференциальной оценки эмиграции лейкоцитов в полость рта // Патолог. физиол. и эксперим. терапия. – 1980. – № 5. – С. 76–77.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Тивоненко Л.І.</w:t>
      </w:r>
      <w:r>
        <w:rPr>
          <w:sz w:val="28"/>
          <w:szCs w:val="28"/>
        </w:rPr>
        <w:t xml:space="preserve"> Використання антибактеріальної композиції Амізон–Метранідозол у комплексному лікуванні генералізованого пародонтиту // Матеріали наук.–практ. конф.: Актуальні питання профілактики захворювань пародонту та слизової оболонки порожнини роту. – Київ, 2007. –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 xml:space="preserve">Универсальный </w:t>
      </w:r>
      <w:r>
        <w:rPr>
          <w:sz w:val="28"/>
          <w:szCs w:val="28"/>
        </w:rPr>
        <w:t>лазерный аппарат нового поколения «Оптодан» для лазерной физио–, магнито– и рефлексотерапии стоматологических заболеваний / А.А. Прохончуков, Н.А. Жижина, К.В. Васильев, М.А. Метельников // Стоматология. – 2000. – № 2. – С. 31–33.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Фармакологические</w:t>
      </w:r>
      <w:r>
        <w:rPr>
          <w:sz w:val="28"/>
          <w:szCs w:val="28"/>
        </w:rPr>
        <w:t xml:space="preserve"> особенности всасывания лекарственных веществ в полости рта / Лакин К.М., Кац М.М., Зорян В.В и др. // Фармакология и токсикология. – 1989. – № 5. – т. 52. – С. 91–98.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Федянович И.Н.</w:t>
      </w:r>
      <w:r>
        <w:rPr>
          <w:sz w:val="28"/>
          <w:szCs w:val="28"/>
        </w:rPr>
        <w:t xml:space="preserve"> Клинико–лабораторное обоснование применения препарата меди «Купир» в комплексном лечении генерализованного пародонтита // Современная стоматология. – 2003. – № 1. – С. 54–57.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Флис О.В.</w:t>
      </w:r>
      <w:r>
        <w:rPr>
          <w:sz w:val="28"/>
          <w:szCs w:val="28"/>
        </w:rPr>
        <w:t xml:space="preserve"> Оценка терапевтической эфективности лечения генерализованного пародонтита с применением магнитотерапии// Современная стоматология. – 1998. – № 4. – С. 21–23.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Фрейндлин И.С.</w:t>
      </w:r>
      <w:r>
        <w:rPr>
          <w:sz w:val="28"/>
          <w:szCs w:val="28"/>
        </w:rPr>
        <w:t xml:space="preserve"> Интерлейкин–12 – ключевой цитокин иммунорегуляции // Иммунология. – 1999. – № 4. – С. 5–9.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Халитова Э.С.</w:t>
      </w:r>
      <w:r>
        <w:rPr>
          <w:sz w:val="28"/>
          <w:szCs w:val="28"/>
        </w:rPr>
        <w:t xml:space="preserve"> Корреляция количества десневой жидкости с клиническими показателями состояния пародонта // Стоматология. – 1981. – № 4. – С. 30–32.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Хитров В.Ю., Хамидуллина С.А., Силантьєва Е.Н.</w:t>
      </w:r>
      <w:r>
        <w:rPr>
          <w:sz w:val="28"/>
          <w:szCs w:val="28"/>
        </w:rPr>
        <w:t xml:space="preserve"> Применение иммунотерапии бактериальными аллергенами в комплексном лечении пародонтита// Стоматология. – 2001. – № 1. – С. 55–57.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Цвих Л.О., Кисіль А.Р.</w:t>
      </w:r>
      <w:r>
        <w:rPr>
          <w:sz w:val="28"/>
          <w:szCs w:val="28"/>
        </w:rPr>
        <w:t xml:space="preserve"> Фармакотерапія запалення пародонту із застосуванням пасти на основі диклофенаку натрію // Укр.стоматологічний альманах. – 2002. – № 4. – С. 35–37.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Центило Т.Д.</w:t>
      </w:r>
      <w:r>
        <w:rPr>
          <w:sz w:val="28"/>
          <w:szCs w:val="28"/>
        </w:rPr>
        <w:t xml:space="preserve"> Иммунокоррекция больных генерализованным пародонтитом начальной степени хронического течения // Матеріали наук.–практ. конф.: Актуальні питання профілактики захворювань пародонту та слизової оболонки порожнини роту. – Київ, 2007. –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Чаленко Ю.В.</w:t>
      </w:r>
      <w:r>
        <w:rPr>
          <w:sz w:val="28"/>
          <w:szCs w:val="28"/>
        </w:rPr>
        <w:t xml:space="preserve"> Применение криодиструкции и светотерапии в комплексном лечении генерализованного пародонтита // Матеріали наук.–практ. конф.: Актуальні питання профілактики захворювань пародонту та слизової оболонки порожнини роту. – Київ, 2007. – С.97–98.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Чернов О.Є., Силенко Ю.І</w:t>
      </w:r>
      <w:r>
        <w:rPr>
          <w:sz w:val="28"/>
          <w:szCs w:val="28"/>
        </w:rPr>
        <w:t>. Ефективність застосування тимогену –В в комплексному лікуванні генералізованого пародонтиту // Вісник стоматології. – 2000. – № 1. – С. 29–31.</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w:t>
      </w:r>
      <w:r>
        <w:rPr>
          <w:sz w:val="28"/>
          <w:szCs w:val="28"/>
        </w:rPr>
        <w:t xml:space="preserve"> Обоснование применения препаратов растительных полифенолов в комплексном лечении генерализованного пародонтита // Вісник стоматології. – 2006. – Спец. випуск, № 3 (53). – С. 41–52.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w:t>
      </w:r>
      <w:r>
        <w:rPr>
          <w:sz w:val="28"/>
          <w:szCs w:val="28"/>
        </w:rPr>
        <w:t>. Показатели клеточного и гуморального иммунитета у больных генерализованным пародонтитом в зависимости от степени развития заболевания // Вісник стоматології. – 2004. – № 1. – С. 43–46.</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w:t>
      </w:r>
      <w:r>
        <w:rPr>
          <w:sz w:val="28"/>
          <w:szCs w:val="28"/>
        </w:rPr>
        <w:t xml:space="preserve"> Показатели минерального обмена и структурно–функциональное состояние костной ткани у больных генерализованным пародонтитом разных возрастных групп // Вісник стоматології. – 2006. – № 2. – С. 37–42.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lastRenderedPageBreak/>
        <w:t>Чумакова Ю.Г.</w:t>
      </w:r>
      <w:r>
        <w:rPr>
          <w:sz w:val="28"/>
          <w:szCs w:val="28"/>
        </w:rPr>
        <w:t xml:space="preserve"> Роль лейкоцитов в патогенезе генерализованного пародонтита: особенности при различных клинических формах заболевания // Вісник стоматології. – 2007. – № 1. – С. 17–30. </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w:t>
      </w:r>
      <w:r>
        <w:rPr>
          <w:sz w:val="28"/>
          <w:szCs w:val="28"/>
        </w:rPr>
        <w:t xml:space="preserve"> Роль цитокинов в регуляции воспаления тканей пародонта у больных генерализованным пародонтитом // Современная стоматология. – 2004. – № 4. – С. 60–62.</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 Т</w:t>
      </w:r>
      <w:r>
        <w:rPr>
          <w:sz w:val="28"/>
          <w:szCs w:val="28"/>
        </w:rPr>
        <w:t>–лимфоцитарная регуляция иммунного ответа у больных хроническим катаральным гингивитом и генерализованным пародонтитом // Матеріали наук.–практ. конф.: Актуальні питання профілактики захворювань пародонту та слизової оболонки порожнини роту. – Київ, 2007. – С. 98–100.</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 Запорожец Н.Н.</w:t>
      </w:r>
      <w:r>
        <w:rPr>
          <w:sz w:val="28"/>
          <w:szCs w:val="28"/>
        </w:rPr>
        <w:t xml:space="preserve"> Оценка эффективности применения препарата "Имудон" у больных с воспалительными заболеваниями пародонта // Современная стоматология. – 2002. – № 3. – С. 53–58.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 Перова А.И.</w:t>
      </w:r>
      <w:r>
        <w:rPr>
          <w:sz w:val="28"/>
          <w:szCs w:val="28"/>
        </w:rPr>
        <w:t xml:space="preserve"> Алгоритм проведения профессиональной гигиены полости рта у лиц с заболеваниями пародонта // Дентальные технологии. – 2006. – № 1–2. – С. 10–13.</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Чумакова Ю.Г., Розсаханова Л.М., Левицький А.П.</w:t>
      </w:r>
      <w:r>
        <w:rPr>
          <w:sz w:val="28"/>
          <w:szCs w:val="28"/>
        </w:rPr>
        <w:t xml:space="preserve"> Вплив фітоестрогенів на стан кісткової тканини і показники мінерального обміну при експериментальному пародонтиті у щурів // Одеський медичний журнал. – 2003. – № 5 (79). – С. 35–39.</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Шмагель К.В., Беляева О.В., Черешнев В.А.</w:t>
      </w:r>
      <w:r>
        <w:rPr>
          <w:sz w:val="28"/>
          <w:szCs w:val="28"/>
        </w:rPr>
        <w:t xml:space="preserve"> Современные взгляды на иммунологию пародонта // Стоматология. – 2003. – № 1. – С.61–64.</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Шумский А.В.</w:t>
      </w:r>
      <w:r>
        <w:rPr>
          <w:sz w:val="28"/>
          <w:szCs w:val="28"/>
        </w:rPr>
        <w:t xml:space="preserve"> Иммунопатогенетический подход в лечении воспалительных заболеваний полости рта // Пародонтология. – 2005. – № 4 (37).– С. 24–27.</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Шумский А.В., Нарзяев А.А.</w:t>
      </w:r>
      <w:r>
        <w:rPr>
          <w:sz w:val="28"/>
          <w:szCs w:val="28"/>
        </w:rPr>
        <w:t xml:space="preserve"> Применение препарата"Остеохель С"в комплексном лечении заболеваний пародонта // Российский стоматологический журнал.– 2002. – № 3. – С. 16–18.</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Эффективность</w:t>
      </w:r>
      <w:r>
        <w:rPr>
          <w:sz w:val="28"/>
          <w:szCs w:val="28"/>
        </w:rPr>
        <w:t xml:space="preserve"> применения геля "Коллост" в комбинации с антибактериальными препаратами для лечения пародонтита /Барер Г.М., Царев </w:t>
      </w:r>
      <w:r>
        <w:rPr>
          <w:sz w:val="28"/>
          <w:szCs w:val="28"/>
        </w:rPr>
        <w:lastRenderedPageBreak/>
        <w:t>В.Н., Янушевич О.О., Соловьева О.В. // Пародонтология. – С.–Пб., 2002. – №3 (24). – С. ?</w:t>
      </w:r>
    </w:p>
    <w:p w:rsidR="007D58D6" w:rsidRDefault="007D58D6" w:rsidP="00A81823">
      <w:pPr>
        <w:pStyle w:val="affffffffffffffffff0"/>
        <w:numPr>
          <w:ilvl w:val="0"/>
          <w:numId w:val="62"/>
        </w:numPr>
        <w:suppressAutoHyphens w:val="0"/>
        <w:spacing w:line="354" w:lineRule="auto"/>
        <w:ind w:left="142" w:firstLine="567"/>
        <w:contextualSpacing/>
        <w:jc w:val="both"/>
        <w:rPr>
          <w:rFonts w:ascii="Times New Roman" w:hAnsi="Times New Roman"/>
          <w:sz w:val="28"/>
          <w:szCs w:val="28"/>
        </w:rPr>
      </w:pPr>
      <w:r>
        <w:rPr>
          <w:rFonts w:ascii="Times New Roman" w:hAnsi="Times New Roman"/>
          <w:i/>
          <w:sz w:val="28"/>
          <w:szCs w:val="28"/>
        </w:rPr>
        <w:t>Юнкеров В.И., Григорьев С.Г.</w:t>
      </w:r>
      <w:r>
        <w:rPr>
          <w:rFonts w:ascii="Times New Roman" w:hAnsi="Times New Roman"/>
          <w:sz w:val="28"/>
          <w:szCs w:val="28"/>
        </w:rPr>
        <w:t xml:space="preserve"> Математико-статистическая обработка данных медицинских исследований. – С.-Пб.: ВмедА, 2002. – 266 с.</w:t>
      </w:r>
    </w:p>
    <w:p w:rsidR="007D58D6" w:rsidRDefault="007D58D6" w:rsidP="00A81823">
      <w:pPr>
        <w:numPr>
          <w:ilvl w:val="0"/>
          <w:numId w:val="62"/>
        </w:numPr>
        <w:suppressAutoHyphens w:val="0"/>
        <w:spacing w:line="354" w:lineRule="auto"/>
        <w:ind w:left="0" w:firstLine="709"/>
        <w:jc w:val="both"/>
        <w:rPr>
          <w:sz w:val="28"/>
          <w:szCs w:val="28"/>
        </w:rPr>
      </w:pPr>
      <w:r>
        <w:rPr>
          <w:i/>
          <w:sz w:val="28"/>
          <w:szCs w:val="28"/>
        </w:rPr>
        <w:t>Якобисяк М.</w:t>
      </w:r>
      <w:r>
        <w:rPr>
          <w:sz w:val="28"/>
          <w:szCs w:val="28"/>
        </w:rPr>
        <w:t xml:space="preserve"> Імунологія/ Пер.з пол. під ред. В.В.Чоп'як .– К.: Нова книга, 2004. – 660 с.</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A comparative</w:t>
      </w:r>
      <w:r w:rsidRPr="007D58D6">
        <w:rPr>
          <w:sz w:val="28"/>
          <w:szCs w:val="28"/>
          <w:lang w:val="en-US"/>
        </w:rPr>
        <w:t xml:space="preserve"> study between different techniques in non</w:t>
      </w:r>
      <w:r>
        <w:rPr>
          <w:sz w:val="28"/>
          <w:szCs w:val="28"/>
          <w:lang w:val="en-US"/>
        </w:rPr>
        <w:t>-</w:t>
      </w:r>
      <w:r w:rsidRPr="007D58D6">
        <w:rPr>
          <w:sz w:val="28"/>
          <w:szCs w:val="28"/>
          <w:lang w:val="en-US"/>
        </w:rPr>
        <w:t>surgical periodontal treatment /</w:t>
      </w:r>
      <w:r>
        <w:rPr>
          <w:sz w:val="28"/>
          <w:szCs w:val="28"/>
          <w:lang w:val="en-US"/>
        </w:rPr>
        <w:t>A.</w:t>
      </w:r>
      <w:hyperlink r:id="rId10" w:tooltip="Click to search for citations by this author." w:history="1">
        <w:r w:rsidRPr="007D58D6">
          <w:rPr>
            <w:rStyle w:val="afa"/>
            <w:sz w:val="28"/>
            <w:szCs w:val="28"/>
            <w:lang w:val="en-US"/>
          </w:rPr>
          <w:t>Forabosco</w:t>
        </w:r>
      </w:hyperlink>
      <w:r w:rsidRPr="007D58D6">
        <w:rPr>
          <w:sz w:val="28"/>
          <w:szCs w:val="28"/>
          <w:lang w:val="en-US"/>
        </w:rPr>
        <w:t xml:space="preserve">, </w:t>
      </w:r>
      <w:r>
        <w:rPr>
          <w:sz w:val="28"/>
          <w:szCs w:val="28"/>
          <w:lang w:val="en-US"/>
        </w:rPr>
        <w:t>S.</w:t>
      </w:r>
      <w:hyperlink r:id="rId11" w:tooltip="Click to search for citations by this author." w:history="1">
        <w:r w:rsidRPr="007D58D6">
          <w:rPr>
            <w:rStyle w:val="afa"/>
            <w:sz w:val="28"/>
            <w:szCs w:val="28"/>
            <w:lang w:val="en-US"/>
          </w:rPr>
          <w:t>Spinato</w:t>
        </w:r>
      </w:hyperlink>
      <w:r w:rsidRPr="007D58D6">
        <w:rPr>
          <w:sz w:val="28"/>
          <w:szCs w:val="28"/>
          <w:lang w:val="en-US"/>
        </w:rPr>
        <w:t xml:space="preserve">, </w:t>
      </w:r>
      <w:r>
        <w:rPr>
          <w:sz w:val="28"/>
          <w:szCs w:val="28"/>
          <w:lang w:val="en-US"/>
        </w:rPr>
        <w:t>T.</w:t>
      </w:r>
      <w:hyperlink r:id="rId12" w:tooltip="Click to search for citations by this author." w:history="1">
        <w:r w:rsidRPr="007D58D6">
          <w:rPr>
            <w:rStyle w:val="afa"/>
            <w:sz w:val="28"/>
            <w:szCs w:val="28"/>
            <w:lang w:val="en-US"/>
          </w:rPr>
          <w:t>Grandi</w:t>
        </w:r>
      </w:hyperlink>
      <w:r>
        <w:rPr>
          <w:sz w:val="28"/>
          <w:szCs w:val="28"/>
          <w:lang w:val="en-US"/>
        </w:rPr>
        <w:t xml:space="preserve"> et al.</w:t>
      </w:r>
      <w:r w:rsidRPr="007D58D6">
        <w:rPr>
          <w:sz w:val="28"/>
          <w:szCs w:val="28"/>
          <w:lang w:val="en-US"/>
        </w:rPr>
        <w:t xml:space="preserve"> // J.</w:t>
      </w:r>
      <w:hyperlink r:id="rId13" w:history="1">
        <w:r w:rsidRPr="007D58D6">
          <w:rPr>
            <w:rStyle w:val="afa"/>
            <w:sz w:val="28"/>
            <w:szCs w:val="28"/>
            <w:lang w:val="en-US"/>
          </w:rPr>
          <w:t>Minerva Stomatol.</w:t>
        </w:r>
      </w:hyperlink>
      <w:r>
        <w:rPr>
          <w:lang w:val="en-US"/>
        </w:rPr>
        <w:t xml:space="preserve"> </w:t>
      </w:r>
      <w:r>
        <w:t>–</w:t>
      </w:r>
      <w:r>
        <w:rPr>
          <w:sz w:val="28"/>
          <w:szCs w:val="28"/>
        </w:rPr>
        <w:t xml:space="preserve"> 2006.</w:t>
      </w:r>
      <w:r>
        <w:rPr>
          <w:sz w:val="28"/>
          <w:szCs w:val="28"/>
          <w:lang w:val="en-US"/>
        </w:rPr>
        <w:t xml:space="preserve"> –</w:t>
      </w:r>
      <w:r>
        <w:rPr>
          <w:sz w:val="28"/>
          <w:szCs w:val="28"/>
        </w:rPr>
        <w:t xml:space="preserve"> Vol.</w:t>
      </w:r>
      <w:r>
        <w:rPr>
          <w:sz w:val="28"/>
          <w:szCs w:val="28"/>
          <w:lang w:val="en-US"/>
        </w:rPr>
        <w:t xml:space="preserve"> </w:t>
      </w:r>
      <w:r>
        <w:rPr>
          <w:sz w:val="28"/>
          <w:szCs w:val="28"/>
        </w:rPr>
        <w:t>55</w:t>
      </w:r>
      <w:r>
        <w:rPr>
          <w:sz w:val="28"/>
          <w:szCs w:val="28"/>
          <w:lang w:val="en-US"/>
        </w:rPr>
        <w:t>.</w:t>
      </w:r>
      <w:r>
        <w:rPr>
          <w:sz w:val="28"/>
          <w:szCs w:val="28"/>
        </w:rPr>
        <w:t xml:space="preserve"> </w:t>
      </w:r>
      <w:r>
        <w:rPr>
          <w:sz w:val="28"/>
          <w:szCs w:val="28"/>
          <w:lang w:val="en-US"/>
        </w:rPr>
        <w:t>– P.</w:t>
      </w:r>
      <w:r>
        <w:rPr>
          <w:sz w:val="28"/>
          <w:szCs w:val="28"/>
        </w:rPr>
        <w:t xml:space="preserve"> 289</w:t>
      </w:r>
      <w:r>
        <w:rPr>
          <w:sz w:val="28"/>
          <w:szCs w:val="28"/>
          <w:lang w:val="en-US"/>
        </w:rPr>
        <w:t>-2</w:t>
      </w:r>
      <w:r>
        <w:rPr>
          <w:sz w:val="28"/>
          <w:szCs w:val="28"/>
        </w:rPr>
        <w:t>96.</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A comparison</w:t>
      </w:r>
      <w:r w:rsidRPr="007D58D6">
        <w:rPr>
          <w:sz w:val="28"/>
          <w:szCs w:val="28"/>
          <w:lang w:val="en-US"/>
        </w:rPr>
        <w:t xml:space="preserve"> of tipical ketorolac,systemic flurbiprofen, and placebo for the inhibition of bone loss in adult periodontitis / M. Jeffcoat, M.Reddy, S.</w:t>
      </w:r>
      <w:r>
        <w:rPr>
          <w:sz w:val="28"/>
          <w:szCs w:val="28"/>
          <w:lang w:val="en-US"/>
        </w:rPr>
        <w:t xml:space="preserve"> </w:t>
      </w:r>
      <w:r w:rsidRPr="007D58D6">
        <w:rPr>
          <w:sz w:val="28"/>
          <w:szCs w:val="28"/>
          <w:lang w:val="en-US"/>
        </w:rPr>
        <w:t xml:space="preserve">Haigt </w:t>
      </w:r>
      <w:r>
        <w:rPr>
          <w:sz w:val="28"/>
          <w:szCs w:val="28"/>
          <w:lang w:val="en-US"/>
        </w:rPr>
        <w:t xml:space="preserve">et al. </w:t>
      </w:r>
      <w:r w:rsidRPr="007D58D6">
        <w:rPr>
          <w:sz w:val="28"/>
          <w:szCs w:val="28"/>
          <w:lang w:val="en-US"/>
        </w:rPr>
        <w:t>// J.</w:t>
      </w:r>
      <w:r>
        <w:rPr>
          <w:sz w:val="28"/>
          <w:szCs w:val="28"/>
          <w:lang w:val="en-US"/>
        </w:rPr>
        <w:t>P</w:t>
      </w:r>
      <w:r w:rsidRPr="007D58D6">
        <w:rPr>
          <w:sz w:val="28"/>
          <w:szCs w:val="28"/>
          <w:lang w:val="en-US"/>
        </w:rPr>
        <w:t>eriod</w:t>
      </w:r>
      <w:r>
        <w:rPr>
          <w:sz w:val="28"/>
          <w:szCs w:val="28"/>
          <w:lang w:val="en-US"/>
        </w:rPr>
        <w:t>o</w:t>
      </w:r>
      <w:r w:rsidRPr="007D58D6">
        <w:rPr>
          <w:sz w:val="28"/>
          <w:szCs w:val="28"/>
          <w:lang w:val="en-US"/>
        </w:rPr>
        <w:t>ntol.</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1995</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Vol.</w:t>
      </w:r>
      <w:r>
        <w:rPr>
          <w:sz w:val="28"/>
          <w:szCs w:val="28"/>
          <w:lang w:val="en-US"/>
        </w:rPr>
        <w:t xml:space="preserve"> </w:t>
      </w:r>
      <w:r w:rsidRPr="007D58D6">
        <w:rPr>
          <w:sz w:val="28"/>
          <w:szCs w:val="28"/>
          <w:lang w:val="en-US"/>
        </w:rPr>
        <w:t>66</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329</w:t>
      </w:r>
      <w:r>
        <w:rPr>
          <w:sz w:val="28"/>
          <w:szCs w:val="28"/>
          <w:lang w:val="en-US"/>
        </w:rPr>
        <w:t>-</w:t>
      </w:r>
      <w:r w:rsidRPr="007D58D6">
        <w:rPr>
          <w:sz w:val="28"/>
          <w:szCs w:val="28"/>
          <w:lang w:val="en-US"/>
        </w:rPr>
        <w:t>338.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Activation</w:t>
      </w:r>
      <w:r w:rsidRPr="007D58D6">
        <w:rPr>
          <w:sz w:val="28"/>
          <w:szCs w:val="28"/>
          <w:lang w:val="en-US"/>
        </w:rPr>
        <w:t xml:space="preserve"> of human matrix metalloproteinase 2 by gingival crevicular fluid and Porphyromonas gingivalis /R</w:t>
      </w:r>
      <w:r>
        <w:rPr>
          <w:sz w:val="28"/>
          <w:szCs w:val="28"/>
          <w:lang w:val="en-US"/>
        </w:rPr>
        <w:t>.</w:t>
      </w:r>
      <w:r w:rsidRPr="007D58D6">
        <w:rPr>
          <w:sz w:val="28"/>
          <w:szCs w:val="28"/>
          <w:lang w:val="en-US"/>
        </w:rPr>
        <w:t xml:space="preserve"> Grayson, C</w:t>
      </w:r>
      <w:r>
        <w:rPr>
          <w:sz w:val="28"/>
          <w:szCs w:val="28"/>
          <w:lang w:val="en-US"/>
        </w:rPr>
        <w:t>.</w:t>
      </w:r>
      <w:r w:rsidRPr="007D58D6">
        <w:rPr>
          <w:sz w:val="28"/>
          <w:szCs w:val="28"/>
          <w:lang w:val="en-US"/>
        </w:rPr>
        <w:t xml:space="preserve"> Douglas, J</w:t>
      </w:r>
      <w:r>
        <w:rPr>
          <w:sz w:val="28"/>
          <w:szCs w:val="28"/>
          <w:lang w:val="en-US"/>
        </w:rPr>
        <w:t>.</w:t>
      </w:r>
      <w:r w:rsidRPr="007D58D6">
        <w:rPr>
          <w:sz w:val="28"/>
          <w:szCs w:val="28"/>
          <w:lang w:val="en-US"/>
        </w:rPr>
        <w:t xml:space="preserve"> Heath </w:t>
      </w:r>
      <w:r>
        <w:rPr>
          <w:sz w:val="28"/>
          <w:szCs w:val="28"/>
          <w:lang w:val="en-US"/>
        </w:rPr>
        <w:t xml:space="preserve">et al. </w:t>
      </w:r>
      <w:r w:rsidRPr="007D58D6">
        <w:rPr>
          <w:sz w:val="28"/>
          <w:szCs w:val="28"/>
          <w:lang w:val="en-US"/>
        </w:rPr>
        <w:t xml:space="preserve">// </w:t>
      </w:r>
      <w:r>
        <w:rPr>
          <w:sz w:val="28"/>
          <w:szCs w:val="28"/>
          <w:lang w:val="en-US"/>
        </w:rPr>
        <w:t xml:space="preserve">J. </w:t>
      </w:r>
      <w:r w:rsidRPr="007D58D6">
        <w:rPr>
          <w:sz w:val="28"/>
          <w:szCs w:val="28"/>
          <w:lang w:val="en-US"/>
        </w:rPr>
        <w:t>Periodontol. – 2003</w:t>
      </w:r>
      <w:r>
        <w:rPr>
          <w:sz w:val="28"/>
          <w:szCs w:val="28"/>
          <w:lang w:val="en-US"/>
        </w:rPr>
        <w:t>.</w:t>
      </w:r>
      <w:r w:rsidRPr="007D58D6">
        <w:rPr>
          <w:sz w:val="28"/>
          <w:szCs w:val="28"/>
          <w:lang w:val="en-US"/>
        </w:rPr>
        <w:t xml:space="preserve"> – Vol.</w:t>
      </w:r>
      <w:r>
        <w:rPr>
          <w:sz w:val="28"/>
          <w:szCs w:val="28"/>
          <w:lang w:val="en-US"/>
        </w:rPr>
        <w:t xml:space="preserve"> </w:t>
      </w:r>
      <w:r w:rsidRPr="007D58D6">
        <w:rPr>
          <w:sz w:val="28"/>
          <w:szCs w:val="28"/>
          <w:lang w:val="en-US"/>
        </w:rPr>
        <w:t>30</w:t>
      </w:r>
      <w:r>
        <w:rPr>
          <w:sz w:val="28"/>
          <w:szCs w:val="28"/>
          <w:lang w:val="en-US"/>
        </w:rPr>
        <w:t>.</w:t>
      </w:r>
      <w:r w:rsidRPr="007D58D6">
        <w:rPr>
          <w:sz w:val="28"/>
          <w:szCs w:val="28"/>
          <w:lang w:val="en-US"/>
        </w:rPr>
        <w:t xml:space="preserve"> – P.</w:t>
      </w:r>
      <w:r>
        <w:rPr>
          <w:sz w:val="28"/>
          <w:szCs w:val="28"/>
          <w:lang w:val="en-US"/>
        </w:rPr>
        <w:t xml:space="preserve"> </w:t>
      </w:r>
      <w:r w:rsidRPr="007D58D6">
        <w:rPr>
          <w:sz w:val="28"/>
          <w:szCs w:val="28"/>
          <w:lang w:val="en-US"/>
        </w:rPr>
        <w:t>542</w:t>
      </w:r>
      <w:r>
        <w:rPr>
          <w:sz w:val="28"/>
          <w:szCs w:val="28"/>
          <w:lang w:val="en-US"/>
        </w:rPr>
        <w:t>-5</w:t>
      </w:r>
      <w:r w:rsidRPr="007D58D6">
        <w:rPr>
          <w:sz w:val="28"/>
          <w:szCs w:val="28"/>
          <w:lang w:val="en-US"/>
        </w:rPr>
        <w:t>50.</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Aggressive</w:t>
      </w:r>
      <w:r w:rsidRPr="007D58D6">
        <w:rPr>
          <w:sz w:val="28"/>
          <w:szCs w:val="28"/>
          <w:lang w:val="en-US"/>
        </w:rPr>
        <w:t xml:space="preserve"> periodontitis among young Israeli army personnel /L</w:t>
      </w:r>
      <w:r>
        <w:rPr>
          <w:sz w:val="28"/>
          <w:szCs w:val="28"/>
          <w:lang w:val="en-US"/>
        </w:rPr>
        <w:t>.</w:t>
      </w:r>
      <w:r w:rsidRPr="007D58D6">
        <w:rPr>
          <w:sz w:val="28"/>
          <w:szCs w:val="28"/>
          <w:lang w:val="en-US"/>
        </w:rPr>
        <w:t xml:space="preserve"> </w:t>
      </w:r>
      <w:hyperlink r:id="rId14" w:history="1">
        <w:r w:rsidRPr="007D58D6">
          <w:rPr>
            <w:rStyle w:val="afa"/>
            <w:sz w:val="28"/>
            <w:szCs w:val="28"/>
            <w:lang w:val="en-US"/>
          </w:rPr>
          <w:t>Levin</w:t>
        </w:r>
      </w:hyperlink>
      <w:r w:rsidRPr="007D58D6">
        <w:rPr>
          <w:sz w:val="28"/>
          <w:szCs w:val="28"/>
          <w:lang w:val="en-US"/>
        </w:rPr>
        <w:t>, V</w:t>
      </w:r>
      <w:r>
        <w:rPr>
          <w:sz w:val="28"/>
          <w:szCs w:val="28"/>
          <w:lang w:val="en-US"/>
        </w:rPr>
        <w:t>.</w:t>
      </w:r>
      <w:r w:rsidRPr="007D58D6">
        <w:rPr>
          <w:sz w:val="28"/>
          <w:szCs w:val="28"/>
          <w:lang w:val="en-US"/>
        </w:rPr>
        <w:t xml:space="preserve"> </w:t>
      </w:r>
      <w:hyperlink r:id="rId15" w:history="1">
        <w:r w:rsidRPr="007D58D6">
          <w:rPr>
            <w:rStyle w:val="afa"/>
            <w:sz w:val="28"/>
            <w:szCs w:val="28"/>
            <w:lang w:val="en-US"/>
          </w:rPr>
          <w:t>Baev</w:t>
        </w:r>
      </w:hyperlink>
      <w:r w:rsidRPr="007D58D6">
        <w:rPr>
          <w:sz w:val="28"/>
          <w:szCs w:val="28"/>
          <w:lang w:val="en-US"/>
        </w:rPr>
        <w:t>, R</w:t>
      </w:r>
      <w:r>
        <w:rPr>
          <w:sz w:val="28"/>
          <w:szCs w:val="28"/>
          <w:lang w:val="en-US"/>
        </w:rPr>
        <w:t>.</w:t>
      </w:r>
      <w:r w:rsidRPr="007D58D6">
        <w:rPr>
          <w:sz w:val="28"/>
          <w:szCs w:val="28"/>
          <w:lang w:val="en-US"/>
        </w:rPr>
        <w:t xml:space="preserve"> </w:t>
      </w:r>
      <w:hyperlink r:id="rId16" w:history="1">
        <w:r w:rsidRPr="007D58D6">
          <w:rPr>
            <w:rStyle w:val="afa"/>
            <w:sz w:val="28"/>
            <w:szCs w:val="28"/>
            <w:lang w:val="en-US"/>
          </w:rPr>
          <w:t xml:space="preserve">Lev </w:t>
        </w:r>
      </w:hyperlink>
      <w:r>
        <w:rPr>
          <w:sz w:val="28"/>
          <w:szCs w:val="28"/>
          <w:lang w:val="en-US"/>
        </w:rPr>
        <w:t xml:space="preserve">et al. </w:t>
      </w:r>
      <w:r w:rsidRPr="007D58D6">
        <w:rPr>
          <w:sz w:val="28"/>
          <w:szCs w:val="28"/>
          <w:lang w:val="en-US"/>
        </w:rPr>
        <w:t xml:space="preserve">// </w:t>
      </w:r>
      <w:hyperlink r:id="rId1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w:t>
      </w:r>
      <w:r w:rsidRPr="007D58D6">
        <w:rPr>
          <w:sz w:val="28"/>
          <w:szCs w:val="28"/>
          <w:lang w:val="en-US"/>
        </w:rPr>
        <w:t xml:space="preserve"> – Vol.</w:t>
      </w:r>
      <w:r>
        <w:rPr>
          <w:sz w:val="28"/>
          <w:szCs w:val="28"/>
          <w:lang w:val="en-US"/>
        </w:rPr>
        <w:t xml:space="preserve"> </w:t>
      </w:r>
      <w:r w:rsidRPr="007D58D6">
        <w:rPr>
          <w:sz w:val="28"/>
          <w:szCs w:val="28"/>
          <w:lang w:val="en-US"/>
        </w:rPr>
        <w:t>77</w:t>
      </w:r>
      <w:r>
        <w:rPr>
          <w:sz w:val="28"/>
          <w:szCs w:val="28"/>
          <w:lang w:val="en-US"/>
        </w:rPr>
        <w:t>.</w:t>
      </w:r>
      <w:r w:rsidRPr="007D58D6">
        <w:rPr>
          <w:sz w:val="28"/>
          <w:szCs w:val="28"/>
          <w:lang w:val="en-US"/>
        </w:rPr>
        <w:t xml:space="preserve"> – P.</w:t>
      </w:r>
      <w:r>
        <w:rPr>
          <w:sz w:val="28"/>
          <w:szCs w:val="28"/>
          <w:lang w:val="en-US"/>
        </w:rPr>
        <w:t xml:space="preserve"> </w:t>
      </w:r>
      <w:r w:rsidRPr="007D58D6">
        <w:rPr>
          <w:sz w:val="28"/>
          <w:szCs w:val="28"/>
          <w:lang w:val="en-US"/>
        </w:rPr>
        <w:t xml:space="preserve">1392–1396. </w:t>
      </w:r>
    </w:p>
    <w:p w:rsidR="007D58D6" w:rsidRDefault="007D58D6" w:rsidP="00A81823">
      <w:pPr>
        <w:numPr>
          <w:ilvl w:val="0"/>
          <w:numId w:val="62"/>
        </w:numPr>
        <w:suppressAutoHyphens w:val="0"/>
        <w:spacing w:line="360" w:lineRule="auto"/>
        <w:ind w:left="0" w:firstLine="709"/>
        <w:jc w:val="both"/>
        <w:rPr>
          <w:sz w:val="28"/>
          <w:szCs w:val="28"/>
        </w:rPr>
      </w:pPr>
      <w:hyperlink r:id="rId18" w:tooltip="Click to search for citations by this author." w:history="1">
        <w:r w:rsidRPr="007D58D6">
          <w:rPr>
            <w:rStyle w:val="afa"/>
            <w:i/>
            <w:iCs/>
            <w:sz w:val="28"/>
            <w:szCs w:val="28"/>
            <w:lang w:val="en-US"/>
          </w:rPr>
          <w:t>Al</w:t>
        </w:r>
        <w:r>
          <w:rPr>
            <w:rStyle w:val="afa"/>
            <w:i/>
            <w:iCs/>
            <w:sz w:val="28"/>
            <w:szCs w:val="28"/>
            <w:lang w:val="en-US"/>
          </w:rPr>
          <w:t>-</w:t>
        </w:r>
        <w:r w:rsidRPr="007D58D6">
          <w:rPr>
            <w:rStyle w:val="afa"/>
            <w:i/>
            <w:iCs/>
            <w:sz w:val="28"/>
            <w:szCs w:val="28"/>
            <w:lang w:val="en-US"/>
          </w:rPr>
          <w:t>Zahrani</w:t>
        </w:r>
      </w:hyperlink>
      <w:r w:rsidRPr="007D58D6">
        <w:rPr>
          <w:i/>
          <w:iCs/>
          <w:sz w:val="28"/>
          <w:szCs w:val="28"/>
          <w:lang w:val="en-US"/>
        </w:rPr>
        <w:t xml:space="preserve"> M.S</w:t>
      </w:r>
      <w:r>
        <w:rPr>
          <w:i/>
          <w:iCs/>
          <w:sz w:val="28"/>
          <w:szCs w:val="28"/>
          <w:lang w:val="en-US"/>
        </w:rPr>
        <w:t>.</w:t>
      </w:r>
      <w:r w:rsidRPr="007D58D6">
        <w:rPr>
          <w:i/>
          <w:iCs/>
          <w:sz w:val="28"/>
          <w:szCs w:val="28"/>
          <w:lang w:val="en-US"/>
        </w:rPr>
        <w:t xml:space="preserve">, </w:t>
      </w:r>
      <w:hyperlink r:id="rId19" w:tooltip="Click to search for citations by this author." w:history="1">
        <w:r w:rsidRPr="007D58D6">
          <w:rPr>
            <w:rStyle w:val="afa"/>
            <w:i/>
            <w:iCs/>
            <w:sz w:val="28"/>
            <w:szCs w:val="28"/>
            <w:lang w:val="en-US"/>
          </w:rPr>
          <w:t>Kayal</w:t>
        </w:r>
      </w:hyperlink>
      <w:r w:rsidRPr="007D58D6">
        <w:rPr>
          <w:i/>
          <w:iCs/>
          <w:sz w:val="28"/>
          <w:szCs w:val="28"/>
          <w:lang w:val="en-US"/>
        </w:rPr>
        <w:t xml:space="preserve"> R.A</w:t>
      </w:r>
      <w:r>
        <w:rPr>
          <w:i/>
          <w:iCs/>
          <w:sz w:val="28"/>
          <w:szCs w:val="28"/>
          <w:lang w:val="en-US"/>
        </w:rPr>
        <w:t>.</w:t>
      </w:r>
      <w:r w:rsidRPr="007D58D6">
        <w:rPr>
          <w:i/>
          <w:iCs/>
          <w:sz w:val="28"/>
          <w:szCs w:val="28"/>
          <w:lang w:val="en-US"/>
        </w:rPr>
        <w:t xml:space="preserve">, </w:t>
      </w:r>
      <w:hyperlink r:id="rId20" w:tooltip="Click to search for citations by this author." w:history="1">
        <w:r w:rsidRPr="007D58D6">
          <w:rPr>
            <w:rStyle w:val="afa"/>
            <w:i/>
            <w:iCs/>
            <w:sz w:val="28"/>
            <w:szCs w:val="28"/>
            <w:lang w:val="en-US"/>
          </w:rPr>
          <w:t>Bissada</w:t>
        </w:r>
      </w:hyperlink>
      <w:r>
        <w:rPr>
          <w:lang w:val="en-US"/>
        </w:rPr>
        <w:t xml:space="preserve"> </w:t>
      </w:r>
      <w:r w:rsidRPr="007D58D6">
        <w:rPr>
          <w:i/>
          <w:iCs/>
          <w:sz w:val="28"/>
          <w:szCs w:val="28"/>
          <w:lang w:val="en-US"/>
        </w:rPr>
        <w:t>N.F</w:t>
      </w:r>
      <w:r>
        <w:rPr>
          <w:i/>
          <w:iCs/>
          <w:sz w:val="28"/>
          <w:szCs w:val="28"/>
          <w:lang w:val="en-US"/>
        </w:rPr>
        <w:t>.</w:t>
      </w:r>
      <w:r w:rsidRPr="007D58D6">
        <w:rPr>
          <w:i/>
          <w:iCs/>
          <w:sz w:val="28"/>
          <w:szCs w:val="28"/>
          <w:lang w:val="en-US"/>
        </w:rPr>
        <w:t xml:space="preserve"> </w:t>
      </w:r>
      <w:r w:rsidRPr="007D58D6">
        <w:rPr>
          <w:sz w:val="28"/>
          <w:szCs w:val="28"/>
          <w:lang w:val="en-US"/>
        </w:rPr>
        <w:t>Periodontitis and cardiovascular disease: a review of shared risk factors and new findings supporting a causality hypothesis</w:t>
      </w:r>
      <w:r>
        <w:rPr>
          <w:sz w:val="28"/>
          <w:szCs w:val="28"/>
          <w:lang w:val="en-US"/>
        </w:rPr>
        <w:t xml:space="preserve"> //</w:t>
      </w:r>
      <w:r w:rsidRPr="007D58D6">
        <w:rPr>
          <w:sz w:val="28"/>
          <w:szCs w:val="28"/>
          <w:lang w:val="en-US"/>
        </w:rPr>
        <w:t xml:space="preserve"> </w:t>
      </w:r>
      <w:hyperlink r:id="rId21" w:history="1">
        <w:r w:rsidRPr="007D58D6">
          <w:rPr>
            <w:rStyle w:val="afa"/>
            <w:sz w:val="28"/>
            <w:szCs w:val="28"/>
            <w:lang w:val="en-US"/>
          </w:rPr>
          <w:t>Quintessence Int.</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Vol.37</w:t>
      </w:r>
      <w:r>
        <w:rPr>
          <w:sz w:val="28"/>
          <w:szCs w:val="28"/>
          <w:lang w:val="en-US"/>
        </w:rPr>
        <w:t xml:space="preserve">. – P. </w:t>
      </w:r>
      <w:r>
        <w:rPr>
          <w:sz w:val="28"/>
          <w:szCs w:val="28"/>
        </w:rPr>
        <w:t>11</w:t>
      </w:r>
      <w:r>
        <w:rPr>
          <w:sz w:val="28"/>
          <w:szCs w:val="28"/>
          <w:lang w:val="en-US"/>
        </w:rPr>
        <w:t>-18.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Analysis </w:t>
      </w:r>
      <w:r w:rsidRPr="007D58D6">
        <w:rPr>
          <w:sz w:val="28"/>
          <w:szCs w:val="28"/>
          <w:lang w:val="en-US"/>
        </w:rPr>
        <w:t>of tumor necrosis factor</w:t>
      </w:r>
      <w:r>
        <w:rPr>
          <w:sz w:val="28"/>
          <w:szCs w:val="28"/>
          <w:lang w:val="en-US"/>
        </w:rPr>
        <w:t>-</w:t>
      </w:r>
      <w:r w:rsidRPr="007D58D6">
        <w:rPr>
          <w:sz w:val="28"/>
          <w:szCs w:val="28"/>
          <w:lang w:val="en-US"/>
        </w:rPr>
        <w:t>alpha, transforming growth factor</w:t>
      </w:r>
      <w:r>
        <w:rPr>
          <w:sz w:val="28"/>
          <w:szCs w:val="28"/>
          <w:lang w:val="en-US"/>
        </w:rPr>
        <w:t>-</w:t>
      </w:r>
      <w:r w:rsidRPr="007D58D6">
        <w:rPr>
          <w:sz w:val="28"/>
          <w:szCs w:val="28"/>
          <w:lang w:val="en-US"/>
        </w:rPr>
        <w:t>beta, interleukin</w:t>
      </w:r>
      <w:r>
        <w:rPr>
          <w:sz w:val="28"/>
          <w:szCs w:val="28"/>
          <w:lang w:val="en-US"/>
        </w:rPr>
        <w:t>-</w:t>
      </w:r>
      <w:r w:rsidRPr="007D58D6">
        <w:rPr>
          <w:sz w:val="28"/>
          <w:szCs w:val="28"/>
          <w:lang w:val="en-US"/>
        </w:rPr>
        <w:t>10, IL</w:t>
      </w:r>
      <w:r>
        <w:rPr>
          <w:sz w:val="28"/>
          <w:szCs w:val="28"/>
          <w:lang w:val="en-US"/>
        </w:rPr>
        <w:t>-</w:t>
      </w:r>
      <w:r w:rsidRPr="007D58D6">
        <w:rPr>
          <w:sz w:val="28"/>
          <w:szCs w:val="28"/>
          <w:lang w:val="en-US"/>
        </w:rPr>
        <w:t>6, and interferon</w:t>
      </w:r>
      <w:r>
        <w:rPr>
          <w:sz w:val="28"/>
          <w:szCs w:val="28"/>
          <w:lang w:val="en-US"/>
        </w:rPr>
        <w:t>-</w:t>
      </w:r>
      <w:r w:rsidRPr="007D58D6">
        <w:rPr>
          <w:sz w:val="28"/>
          <w:szCs w:val="28"/>
          <w:lang w:val="en-US"/>
        </w:rPr>
        <w:t>gamma gene polymorphisms in patients with chronic periodontitis /N</w:t>
      </w:r>
      <w:r>
        <w:rPr>
          <w:sz w:val="28"/>
          <w:szCs w:val="28"/>
          <w:lang w:val="en-US"/>
        </w:rPr>
        <w:t>.</w:t>
      </w:r>
      <w:r w:rsidRPr="007D58D6">
        <w:rPr>
          <w:sz w:val="28"/>
          <w:szCs w:val="28"/>
          <w:lang w:val="en-US"/>
        </w:rPr>
        <w:t xml:space="preserve"> </w:t>
      </w:r>
      <w:hyperlink r:id="rId22" w:history="1">
        <w:r w:rsidRPr="007D58D6">
          <w:rPr>
            <w:rStyle w:val="afa"/>
            <w:sz w:val="28"/>
            <w:szCs w:val="28"/>
            <w:lang w:val="en-US"/>
          </w:rPr>
          <w:t>Babel</w:t>
        </w:r>
      </w:hyperlink>
      <w:r w:rsidRPr="007D58D6">
        <w:rPr>
          <w:sz w:val="28"/>
          <w:szCs w:val="28"/>
          <w:lang w:val="en-US"/>
        </w:rPr>
        <w:t>, G</w:t>
      </w:r>
      <w:r>
        <w:rPr>
          <w:sz w:val="28"/>
          <w:szCs w:val="28"/>
          <w:lang w:val="en-US"/>
        </w:rPr>
        <w:t>.</w:t>
      </w:r>
      <w:r w:rsidRPr="007D58D6">
        <w:rPr>
          <w:sz w:val="28"/>
          <w:szCs w:val="28"/>
          <w:lang w:val="en-US"/>
        </w:rPr>
        <w:t xml:space="preserve"> </w:t>
      </w:r>
      <w:hyperlink r:id="rId23" w:history="1">
        <w:r w:rsidRPr="007D58D6">
          <w:rPr>
            <w:rStyle w:val="afa"/>
            <w:sz w:val="28"/>
            <w:szCs w:val="28"/>
            <w:lang w:val="en-US"/>
          </w:rPr>
          <w:t>Cherepnev</w:t>
        </w:r>
      </w:hyperlink>
      <w:r w:rsidRPr="007D58D6">
        <w:rPr>
          <w:sz w:val="28"/>
          <w:szCs w:val="28"/>
          <w:lang w:val="en-US"/>
        </w:rPr>
        <w:t>, D</w:t>
      </w:r>
      <w:r>
        <w:rPr>
          <w:sz w:val="28"/>
          <w:szCs w:val="28"/>
          <w:lang w:val="en-US"/>
        </w:rPr>
        <w:t>.</w:t>
      </w:r>
      <w:r w:rsidRPr="007D58D6">
        <w:rPr>
          <w:sz w:val="28"/>
          <w:szCs w:val="28"/>
          <w:lang w:val="en-US"/>
        </w:rPr>
        <w:t xml:space="preserve"> </w:t>
      </w:r>
      <w:hyperlink r:id="rId24" w:history="1">
        <w:r w:rsidRPr="007D58D6">
          <w:rPr>
            <w:rStyle w:val="afa"/>
            <w:sz w:val="28"/>
            <w:szCs w:val="28"/>
            <w:lang w:val="en-US"/>
          </w:rPr>
          <w:t>Babel</w:t>
        </w:r>
      </w:hyperlink>
      <w:r>
        <w:rPr>
          <w:lang w:val="en-US"/>
        </w:rPr>
        <w:t xml:space="preserve"> </w:t>
      </w:r>
      <w:r>
        <w:rPr>
          <w:sz w:val="28"/>
          <w:szCs w:val="28"/>
          <w:lang w:val="en-US"/>
        </w:rPr>
        <w:t>et al. //</w:t>
      </w:r>
      <w:r w:rsidRPr="007D58D6">
        <w:rPr>
          <w:sz w:val="28"/>
          <w:szCs w:val="28"/>
          <w:lang w:val="en-US"/>
        </w:rPr>
        <w:t xml:space="preserve"> </w:t>
      </w:r>
      <w:hyperlink r:id="rId25"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w:t>
      </w:r>
      <w:r w:rsidRPr="007D58D6">
        <w:rPr>
          <w:sz w:val="28"/>
          <w:szCs w:val="28"/>
          <w:lang w:val="en-US"/>
        </w:rPr>
        <w:t xml:space="preserve"> – Vol. 77</w:t>
      </w:r>
      <w:r>
        <w:rPr>
          <w:sz w:val="28"/>
          <w:szCs w:val="28"/>
          <w:lang w:val="en-US"/>
        </w:rPr>
        <w:t>.</w:t>
      </w:r>
      <w:r w:rsidRPr="007D58D6">
        <w:rPr>
          <w:sz w:val="28"/>
          <w:szCs w:val="28"/>
          <w:lang w:val="en-US"/>
        </w:rPr>
        <w:t xml:space="preserve"> – P.</w:t>
      </w:r>
      <w:r>
        <w:rPr>
          <w:sz w:val="28"/>
          <w:szCs w:val="28"/>
          <w:lang w:val="en-US"/>
        </w:rPr>
        <w:t xml:space="preserve"> </w:t>
      </w:r>
      <w:r w:rsidRPr="007D58D6">
        <w:rPr>
          <w:sz w:val="28"/>
          <w:szCs w:val="28"/>
          <w:lang w:val="en-US"/>
        </w:rPr>
        <w:t>1978</w:t>
      </w:r>
      <w:r>
        <w:rPr>
          <w:sz w:val="28"/>
          <w:szCs w:val="28"/>
          <w:lang w:val="en-US"/>
        </w:rPr>
        <w:t>-19</w:t>
      </w:r>
      <w:r w:rsidRPr="007D58D6">
        <w:rPr>
          <w:sz w:val="28"/>
          <w:szCs w:val="28"/>
          <w:lang w:val="en-US"/>
        </w:rPr>
        <w:t>83.</w:t>
      </w:r>
    </w:p>
    <w:p w:rsidR="007D58D6" w:rsidRDefault="007D58D6" w:rsidP="00A81823">
      <w:pPr>
        <w:numPr>
          <w:ilvl w:val="0"/>
          <w:numId w:val="62"/>
        </w:numPr>
        <w:suppressAutoHyphens w:val="0"/>
        <w:spacing w:line="360" w:lineRule="auto"/>
        <w:ind w:left="0" w:firstLine="709"/>
        <w:jc w:val="both"/>
        <w:rPr>
          <w:sz w:val="28"/>
          <w:szCs w:val="28"/>
        </w:rPr>
      </w:pPr>
      <w:hyperlink r:id="rId26" w:history="1">
        <w:r w:rsidRPr="007D58D6">
          <w:rPr>
            <w:rStyle w:val="afa"/>
            <w:i/>
            <w:iCs/>
            <w:sz w:val="28"/>
            <w:szCs w:val="28"/>
            <w:lang w:val="en-US"/>
          </w:rPr>
          <w:t>Andrian</w:t>
        </w:r>
      </w:hyperlink>
      <w:r>
        <w:rPr>
          <w:i/>
          <w:iCs/>
          <w:sz w:val="28"/>
          <w:szCs w:val="28"/>
          <w:lang w:val="en-US"/>
        </w:rPr>
        <w:t xml:space="preserve"> E.</w:t>
      </w:r>
      <w:r w:rsidRPr="007D58D6">
        <w:rPr>
          <w:i/>
          <w:iCs/>
          <w:sz w:val="28"/>
          <w:szCs w:val="28"/>
          <w:lang w:val="en-US"/>
        </w:rPr>
        <w:t xml:space="preserve">, </w:t>
      </w:r>
      <w:hyperlink r:id="rId27" w:history="1">
        <w:r w:rsidRPr="007D58D6">
          <w:rPr>
            <w:rStyle w:val="afa"/>
            <w:i/>
            <w:iCs/>
            <w:sz w:val="28"/>
            <w:szCs w:val="28"/>
            <w:lang w:val="en-US"/>
          </w:rPr>
          <w:t>Grenier</w:t>
        </w:r>
      </w:hyperlink>
      <w:r w:rsidRPr="007D58D6">
        <w:rPr>
          <w:i/>
          <w:iCs/>
          <w:sz w:val="28"/>
          <w:szCs w:val="28"/>
          <w:lang w:val="en-US"/>
        </w:rPr>
        <w:t xml:space="preserve"> D</w:t>
      </w:r>
      <w:r>
        <w:rPr>
          <w:i/>
          <w:iCs/>
          <w:sz w:val="28"/>
          <w:szCs w:val="28"/>
          <w:lang w:val="en-US"/>
        </w:rPr>
        <w:t>.</w:t>
      </w:r>
      <w:r w:rsidRPr="007D58D6">
        <w:rPr>
          <w:i/>
          <w:iCs/>
          <w:sz w:val="28"/>
          <w:szCs w:val="28"/>
          <w:lang w:val="en-US"/>
        </w:rPr>
        <w:t>,</w:t>
      </w:r>
      <w:r w:rsidRPr="007D58D6">
        <w:rPr>
          <w:i/>
          <w:iCs/>
          <w:lang w:val="en-US"/>
        </w:rPr>
        <w:t xml:space="preserve"> </w:t>
      </w:r>
      <w:hyperlink r:id="rId28" w:history="1">
        <w:r w:rsidRPr="007D58D6">
          <w:rPr>
            <w:rStyle w:val="afa"/>
            <w:i/>
            <w:iCs/>
            <w:sz w:val="28"/>
            <w:szCs w:val="28"/>
            <w:lang w:val="en-US"/>
          </w:rPr>
          <w:t>Rouabhia</w:t>
        </w:r>
      </w:hyperlink>
      <w:r w:rsidRPr="007D58D6">
        <w:rPr>
          <w:i/>
          <w:iCs/>
          <w:sz w:val="28"/>
          <w:szCs w:val="28"/>
          <w:lang w:val="en-US"/>
        </w:rPr>
        <w:t xml:space="preserve"> M</w:t>
      </w:r>
      <w:r>
        <w:rPr>
          <w:i/>
          <w:iCs/>
          <w:lang w:val="en-US"/>
        </w:rPr>
        <w:t>.</w:t>
      </w:r>
      <w:r>
        <w:rPr>
          <w:lang w:val="en-US"/>
        </w:rPr>
        <w:t xml:space="preserve"> </w:t>
      </w:r>
      <w:r w:rsidRPr="007D58D6">
        <w:rPr>
          <w:sz w:val="28"/>
          <w:szCs w:val="28"/>
          <w:lang w:val="en-US"/>
        </w:rPr>
        <w:t>Porphyromonas</w:t>
      </w:r>
      <w:r w:rsidRPr="007D58D6">
        <w:rPr>
          <w:i/>
          <w:iCs/>
          <w:sz w:val="28"/>
          <w:szCs w:val="28"/>
          <w:lang w:val="en-US"/>
        </w:rPr>
        <w:t xml:space="preserve"> </w:t>
      </w:r>
      <w:r w:rsidRPr="007D58D6">
        <w:rPr>
          <w:sz w:val="28"/>
          <w:szCs w:val="28"/>
          <w:lang w:val="en-US"/>
        </w:rPr>
        <w:t>gingivalis</w:t>
      </w:r>
      <w:r>
        <w:rPr>
          <w:sz w:val="28"/>
          <w:szCs w:val="28"/>
          <w:lang w:val="en-US"/>
        </w:rPr>
        <w:t>-</w:t>
      </w:r>
      <w:r w:rsidRPr="007D58D6">
        <w:rPr>
          <w:sz w:val="28"/>
          <w:szCs w:val="28"/>
          <w:lang w:val="en-US"/>
        </w:rPr>
        <w:t>epithelial cell interactions in periodontitis</w:t>
      </w:r>
      <w:r>
        <w:rPr>
          <w:sz w:val="28"/>
          <w:szCs w:val="28"/>
          <w:lang w:val="en-US"/>
        </w:rPr>
        <w:t xml:space="preserve"> </w:t>
      </w:r>
      <w:r w:rsidRPr="007D58D6">
        <w:rPr>
          <w:sz w:val="28"/>
          <w:szCs w:val="28"/>
          <w:lang w:val="en-US"/>
        </w:rPr>
        <w:t>//</w:t>
      </w:r>
      <w:r>
        <w:rPr>
          <w:sz w:val="28"/>
          <w:szCs w:val="28"/>
          <w:lang w:val="en-US"/>
        </w:rPr>
        <w:t xml:space="preserve"> </w:t>
      </w:r>
      <w:hyperlink r:id="rId2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Dent</w:t>
        </w:r>
        <w:r>
          <w:rPr>
            <w:rStyle w:val="afa"/>
            <w:sz w:val="28"/>
            <w:szCs w:val="28"/>
            <w:lang w:val="en-US"/>
          </w:rPr>
          <w:t>.</w:t>
        </w:r>
        <w:r w:rsidRPr="007D58D6">
          <w:rPr>
            <w:rStyle w:val="afa"/>
            <w:sz w:val="28"/>
            <w:szCs w:val="28"/>
            <w:lang w:val="en-US"/>
          </w:rPr>
          <w:t xml:space="preserve"> Res.</w:t>
        </w:r>
      </w:hyperlink>
      <w:r>
        <w:rPr>
          <w:sz w:val="28"/>
          <w:szCs w:val="28"/>
          <w:lang w:val="en-US"/>
        </w:rPr>
        <w:t xml:space="preserve"> –</w:t>
      </w:r>
      <w:r>
        <w:rPr>
          <w:sz w:val="28"/>
          <w:szCs w:val="28"/>
        </w:rPr>
        <w:t xml:space="preserve"> 2006</w:t>
      </w:r>
      <w:r>
        <w:rPr>
          <w:sz w:val="28"/>
          <w:szCs w:val="28"/>
          <w:lang w:val="en-US"/>
        </w:rPr>
        <w:t>.–</w:t>
      </w:r>
      <w:r>
        <w:rPr>
          <w:sz w:val="28"/>
          <w:szCs w:val="28"/>
        </w:rPr>
        <w:t xml:space="preserve"> Vol.</w:t>
      </w:r>
      <w:r>
        <w:rPr>
          <w:sz w:val="28"/>
          <w:szCs w:val="28"/>
          <w:lang w:val="en-US"/>
        </w:rPr>
        <w:t xml:space="preserve"> </w:t>
      </w:r>
      <w:r>
        <w:rPr>
          <w:sz w:val="28"/>
          <w:szCs w:val="28"/>
        </w:rPr>
        <w:t>85</w:t>
      </w:r>
      <w:r>
        <w:rPr>
          <w:sz w:val="28"/>
          <w:szCs w:val="28"/>
          <w:lang w:val="en-US"/>
        </w:rPr>
        <w:t xml:space="preserve">. – P. </w:t>
      </w:r>
      <w:r>
        <w:rPr>
          <w:sz w:val="28"/>
          <w:szCs w:val="28"/>
        </w:rPr>
        <w:t>392</w:t>
      </w:r>
      <w:r>
        <w:rPr>
          <w:sz w:val="28"/>
          <w:szCs w:val="28"/>
          <w:lang w:val="en-US"/>
        </w:rPr>
        <w:t>-</w:t>
      </w:r>
      <w:r>
        <w:rPr>
          <w:sz w:val="28"/>
          <w:szCs w:val="28"/>
        </w:rPr>
        <w:t>403.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Antimicrobial</w:t>
      </w:r>
      <w:r w:rsidRPr="007D58D6">
        <w:rPr>
          <w:sz w:val="28"/>
          <w:szCs w:val="28"/>
          <w:lang w:val="en-US"/>
        </w:rPr>
        <w:t xml:space="preserve"> profiles of periodontal pathogens isolated from periodontitis patients in The Netherlands and Spain /A. </w:t>
      </w:r>
      <w:hyperlink r:id="rId30" w:history="1">
        <w:r w:rsidRPr="007D58D6">
          <w:rPr>
            <w:rStyle w:val="afa"/>
            <w:sz w:val="28"/>
            <w:szCs w:val="28"/>
            <w:lang w:val="en-US"/>
          </w:rPr>
          <w:t>van Winkelhoff</w:t>
        </w:r>
      </w:hyperlink>
      <w:r w:rsidRPr="007D58D6">
        <w:rPr>
          <w:sz w:val="28"/>
          <w:szCs w:val="28"/>
          <w:lang w:val="en-US"/>
        </w:rPr>
        <w:t>, D</w:t>
      </w:r>
      <w:r>
        <w:rPr>
          <w:sz w:val="28"/>
          <w:szCs w:val="28"/>
          <w:lang w:val="en-US"/>
        </w:rPr>
        <w:t>.</w:t>
      </w:r>
      <w:r w:rsidRPr="007D58D6">
        <w:rPr>
          <w:sz w:val="28"/>
          <w:szCs w:val="28"/>
          <w:lang w:val="en-US"/>
        </w:rPr>
        <w:t xml:space="preserve"> </w:t>
      </w:r>
      <w:hyperlink r:id="rId31" w:history="1">
        <w:r w:rsidRPr="007D58D6">
          <w:rPr>
            <w:rStyle w:val="afa"/>
            <w:sz w:val="28"/>
            <w:szCs w:val="28"/>
            <w:lang w:val="en-US"/>
          </w:rPr>
          <w:t>Herrera</w:t>
        </w:r>
      </w:hyperlink>
      <w:r w:rsidRPr="007D58D6">
        <w:rPr>
          <w:sz w:val="28"/>
          <w:szCs w:val="28"/>
          <w:lang w:val="en-US"/>
        </w:rPr>
        <w:t xml:space="preserve">, </w:t>
      </w:r>
      <w:r>
        <w:rPr>
          <w:sz w:val="28"/>
          <w:szCs w:val="28"/>
          <w:lang w:val="en-US"/>
        </w:rPr>
        <w:t xml:space="preserve">A. </w:t>
      </w:r>
      <w:hyperlink r:id="rId32" w:history="1">
        <w:r w:rsidRPr="007D58D6">
          <w:rPr>
            <w:rStyle w:val="afa"/>
            <w:sz w:val="28"/>
            <w:szCs w:val="28"/>
            <w:lang w:val="en-US"/>
          </w:rPr>
          <w:t>Oteo</w:t>
        </w:r>
      </w:hyperlink>
      <w:r w:rsidRPr="007D58D6">
        <w:rPr>
          <w:sz w:val="28"/>
          <w:szCs w:val="28"/>
          <w:lang w:val="en-US"/>
        </w:rPr>
        <w:t xml:space="preserve">, </w:t>
      </w:r>
      <w:r>
        <w:rPr>
          <w:sz w:val="28"/>
          <w:szCs w:val="28"/>
          <w:lang w:val="en-US"/>
        </w:rPr>
        <w:t xml:space="preserve">M. </w:t>
      </w:r>
      <w:hyperlink r:id="rId33" w:history="1">
        <w:r w:rsidRPr="007D58D6">
          <w:rPr>
            <w:rStyle w:val="afa"/>
            <w:sz w:val="28"/>
            <w:szCs w:val="28"/>
            <w:lang w:val="en-US"/>
          </w:rPr>
          <w:t>Sanz</w:t>
        </w:r>
      </w:hyperlink>
      <w:r w:rsidRPr="007D58D6">
        <w:rPr>
          <w:sz w:val="28"/>
          <w:szCs w:val="28"/>
          <w:lang w:val="en-US"/>
        </w:rPr>
        <w:t xml:space="preserve"> //</w:t>
      </w:r>
      <w:hyperlink r:id="rId3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Periodontol.</w:t>
        </w:r>
      </w:hyperlink>
      <w:r>
        <w:rPr>
          <w:sz w:val="28"/>
          <w:szCs w:val="28"/>
        </w:rPr>
        <w:t xml:space="preserve"> –</w:t>
      </w:r>
      <w:r>
        <w:rPr>
          <w:sz w:val="28"/>
          <w:szCs w:val="28"/>
          <w:lang w:val="en-US"/>
        </w:rPr>
        <w:t xml:space="preserve"> </w:t>
      </w:r>
      <w:r>
        <w:rPr>
          <w:sz w:val="28"/>
          <w:szCs w:val="28"/>
        </w:rPr>
        <w:t>2005</w:t>
      </w:r>
      <w:r>
        <w:rPr>
          <w:sz w:val="28"/>
          <w:szCs w:val="28"/>
          <w:lang w:val="en-US"/>
        </w:rPr>
        <w:t>.</w:t>
      </w:r>
      <w:r>
        <w:rPr>
          <w:sz w:val="28"/>
          <w:szCs w:val="28"/>
        </w:rPr>
        <w:t xml:space="preserve"> – Vol. 32</w:t>
      </w:r>
      <w:r>
        <w:rPr>
          <w:sz w:val="28"/>
          <w:szCs w:val="28"/>
          <w:lang w:val="en-US"/>
        </w:rPr>
        <w:t xml:space="preserve"> </w:t>
      </w:r>
      <w:r>
        <w:rPr>
          <w:sz w:val="28"/>
          <w:szCs w:val="28"/>
        </w:rPr>
        <w:t>– P.</w:t>
      </w:r>
      <w:r>
        <w:rPr>
          <w:sz w:val="28"/>
          <w:szCs w:val="28"/>
          <w:lang w:val="en-US"/>
        </w:rPr>
        <w:t xml:space="preserve"> </w:t>
      </w:r>
      <w:r>
        <w:rPr>
          <w:sz w:val="28"/>
          <w:szCs w:val="28"/>
        </w:rPr>
        <w:t>893</w:t>
      </w:r>
      <w:r>
        <w:rPr>
          <w:sz w:val="28"/>
          <w:szCs w:val="28"/>
          <w:lang w:val="en-US"/>
        </w:rPr>
        <w:t>-</w:t>
      </w:r>
      <w:r>
        <w:rPr>
          <w:sz w:val="28"/>
          <w:szCs w:val="28"/>
        </w:rPr>
        <w:t xml:space="preserve">898. </w:t>
      </w:r>
    </w:p>
    <w:p w:rsidR="007D58D6" w:rsidRDefault="007D58D6" w:rsidP="00A81823">
      <w:pPr>
        <w:numPr>
          <w:ilvl w:val="0"/>
          <w:numId w:val="62"/>
        </w:numPr>
        <w:suppressAutoHyphens w:val="0"/>
        <w:spacing w:line="360" w:lineRule="auto"/>
        <w:ind w:left="0" w:firstLine="709"/>
        <w:jc w:val="both"/>
        <w:rPr>
          <w:sz w:val="28"/>
          <w:szCs w:val="28"/>
        </w:rPr>
      </w:pPr>
      <w:hyperlink r:id="rId35" w:history="1">
        <w:r w:rsidRPr="007D58D6">
          <w:rPr>
            <w:rStyle w:val="afa"/>
            <w:i/>
            <w:iCs/>
            <w:sz w:val="28"/>
            <w:szCs w:val="28"/>
            <w:lang w:val="en-US"/>
          </w:rPr>
          <w:t>Azuma M</w:t>
        </w:r>
      </w:hyperlink>
      <w:r w:rsidRPr="007D58D6">
        <w:rPr>
          <w:i/>
          <w:iCs/>
          <w:sz w:val="28"/>
          <w:szCs w:val="28"/>
          <w:lang w:val="en-US"/>
        </w:rPr>
        <w:t>.</w:t>
      </w:r>
      <w:r w:rsidRPr="007D58D6">
        <w:rPr>
          <w:sz w:val="28"/>
          <w:szCs w:val="28"/>
          <w:lang w:val="en-US"/>
        </w:rPr>
        <w:t xml:space="preserve"> Fundamental mechanisms of host immune responses to infection</w:t>
      </w:r>
      <w:r>
        <w:rPr>
          <w:sz w:val="28"/>
          <w:szCs w:val="28"/>
          <w:lang w:val="en-US"/>
        </w:rPr>
        <w:t xml:space="preserve"> //</w:t>
      </w:r>
      <w:r w:rsidRPr="007D58D6">
        <w:rPr>
          <w:sz w:val="28"/>
          <w:szCs w:val="28"/>
          <w:lang w:val="en-US"/>
        </w:rPr>
        <w:t xml:space="preserve"> </w:t>
      </w:r>
      <w:hyperlink r:id="rId36"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w:t>
        </w:r>
        <w:r>
          <w:rPr>
            <w:rStyle w:val="afa"/>
            <w:sz w:val="28"/>
            <w:szCs w:val="28"/>
          </w:rPr>
          <w:t>Res.</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41</w:t>
      </w:r>
      <w:r>
        <w:rPr>
          <w:sz w:val="28"/>
          <w:szCs w:val="28"/>
          <w:lang w:val="en-US"/>
        </w:rPr>
        <w:t>.</w:t>
      </w:r>
      <w:r>
        <w:rPr>
          <w:sz w:val="28"/>
          <w:szCs w:val="28"/>
        </w:rPr>
        <w:t xml:space="preserve"> – P.</w:t>
      </w:r>
      <w:r>
        <w:rPr>
          <w:sz w:val="28"/>
          <w:szCs w:val="28"/>
          <w:lang w:val="en-US"/>
        </w:rPr>
        <w:t xml:space="preserve"> </w:t>
      </w:r>
      <w:r>
        <w:rPr>
          <w:sz w:val="28"/>
          <w:szCs w:val="28"/>
        </w:rPr>
        <w:t>361</w:t>
      </w:r>
      <w:r>
        <w:rPr>
          <w:sz w:val="28"/>
          <w:szCs w:val="28"/>
          <w:lang w:val="en-US"/>
        </w:rPr>
        <w:t>-3</w:t>
      </w:r>
      <w:r>
        <w:rPr>
          <w:sz w:val="28"/>
          <w:szCs w:val="28"/>
        </w:rPr>
        <w:t xml:space="preserve">73. </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lastRenderedPageBreak/>
        <w:t>Bachanek T.</w:t>
      </w:r>
      <w:r w:rsidRPr="007D58D6">
        <w:rPr>
          <w:sz w:val="28"/>
          <w:szCs w:val="28"/>
          <w:lang w:val="en-US"/>
        </w:rPr>
        <w:t xml:space="preserve"> Valuation of millers’ Dental Health</w:t>
      </w:r>
      <w:r>
        <w:rPr>
          <w:sz w:val="28"/>
          <w:szCs w:val="28"/>
          <w:lang w:val="en-US"/>
        </w:rPr>
        <w:t xml:space="preserve"> </w:t>
      </w:r>
      <w:r w:rsidRPr="007D58D6">
        <w:rPr>
          <w:sz w:val="28"/>
          <w:szCs w:val="28"/>
          <w:lang w:val="en-US"/>
        </w:rPr>
        <w:t>//Ann. Agric. Environ. Med.</w:t>
      </w:r>
      <w:r>
        <w:rPr>
          <w:sz w:val="28"/>
          <w:szCs w:val="28"/>
          <w:lang w:val="en-US"/>
        </w:rPr>
        <w:t xml:space="preserve"> </w:t>
      </w:r>
      <w:r w:rsidRPr="007D58D6">
        <w:rPr>
          <w:sz w:val="28"/>
          <w:szCs w:val="28"/>
          <w:lang w:val="en-US"/>
        </w:rPr>
        <w:t>– 2003.</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Vol. 10.</w:t>
      </w:r>
      <w:r>
        <w:rPr>
          <w:sz w:val="28"/>
          <w:szCs w:val="28"/>
          <w:lang w:val="en-US"/>
        </w:rPr>
        <w:t xml:space="preserve"> </w:t>
      </w:r>
      <w:r w:rsidRPr="007D58D6">
        <w:rPr>
          <w:sz w:val="28"/>
          <w:szCs w:val="28"/>
          <w:lang w:val="en-US"/>
        </w:rPr>
        <w:t>– P. 257</w:t>
      </w:r>
      <w:r>
        <w:rPr>
          <w:sz w:val="28"/>
          <w:szCs w:val="28"/>
          <w:lang w:val="en-US"/>
        </w:rPr>
        <w:t>-</w:t>
      </w:r>
      <w:r w:rsidRPr="007D58D6">
        <w:rPr>
          <w:sz w:val="28"/>
          <w:szCs w:val="28"/>
          <w:lang w:val="en-US"/>
        </w:rPr>
        <w:t>259.</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Bobetsis Y.A.</w:t>
      </w:r>
      <w:r>
        <w:rPr>
          <w:i/>
          <w:iCs/>
          <w:sz w:val="28"/>
          <w:szCs w:val="28"/>
          <w:lang w:val="en-US"/>
        </w:rPr>
        <w:t>,</w:t>
      </w:r>
      <w:r w:rsidRPr="007D58D6">
        <w:rPr>
          <w:i/>
          <w:iCs/>
          <w:sz w:val="28"/>
          <w:szCs w:val="28"/>
          <w:lang w:val="en-US"/>
        </w:rPr>
        <w:t xml:space="preserve"> Barros S.P</w:t>
      </w:r>
      <w:r>
        <w:rPr>
          <w:i/>
          <w:iCs/>
          <w:sz w:val="28"/>
          <w:szCs w:val="28"/>
          <w:lang w:val="en-US"/>
        </w:rPr>
        <w:t>.</w:t>
      </w:r>
      <w:r w:rsidRPr="007D58D6">
        <w:rPr>
          <w:i/>
          <w:iCs/>
          <w:sz w:val="28"/>
          <w:szCs w:val="28"/>
          <w:lang w:val="en-US"/>
        </w:rPr>
        <w:t>, Offenbacher S</w:t>
      </w:r>
      <w:r>
        <w:rPr>
          <w:i/>
          <w:iCs/>
          <w:sz w:val="28"/>
          <w:szCs w:val="28"/>
          <w:lang w:val="en-US"/>
        </w:rPr>
        <w:t>.H.</w:t>
      </w:r>
      <w:r w:rsidRPr="007D58D6">
        <w:rPr>
          <w:sz w:val="28"/>
          <w:szCs w:val="28"/>
          <w:lang w:val="en-US"/>
        </w:rPr>
        <w:t xml:space="preserve"> Exploring</w:t>
      </w:r>
      <w:r w:rsidRPr="007D58D6">
        <w:rPr>
          <w:i/>
          <w:iCs/>
          <w:sz w:val="28"/>
          <w:szCs w:val="28"/>
          <w:lang w:val="en-US"/>
        </w:rPr>
        <w:t xml:space="preserve"> </w:t>
      </w:r>
      <w:r w:rsidRPr="007D58D6">
        <w:rPr>
          <w:sz w:val="28"/>
          <w:szCs w:val="28"/>
          <w:lang w:val="en-US"/>
        </w:rPr>
        <w:t>the relationship between periodontal disease and pregnancy complications</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J.</w:t>
      </w:r>
      <w:r>
        <w:rPr>
          <w:sz w:val="28"/>
          <w:szCs w:val="28"/>
          <w:lang w:val="en-US"/>
        </w:rPr>
        <w:t xml:space="preserve"> </w:t>
      </w:r>
      <w:r w:rsidRPr="007D58D6">
        <w:rPr>
          <w:sz w:val="28"/>
          <w:szCs w:val="28"/>
          <w:lang w:val="en-US"/>
        </w:rPr>
        <w:t>Am.</w:t>
      </w:r>
      <w:r>
        <w:rPr>
          <w:sz w:val="28"/>
          <w:szCs w:val="28"/>
          <w:lang w:val="en-US"/>
        </w:rPr>
        <w:t xml:space="preserve"> </w:t>
      </w:r>
      <w:r>
        <w:rPr>
          <w:sz w:val="28"/>
          <w:szCs w:val="28"/>
        </w:rPr>
        <w:t>Dent.</w:t>
      </w:r>
      <w:r>
        <w:rPr>
          <w:sz w:val="28"/>
          <w:szCs w:val="28"/>
          <w:lang w:val="en-US"/>
        </w:rPr>
        <w:t xml:space="preserve"> </w:t>
      </w:r>
      <w:r>
        <w:rPr>
          <w:sz w:val="28"/>
          <w:szCs w:val="28"/>
        </w:rPr>
        <w:t>Assoc.</w:t>
      </w:r>
      <w:r>
        <w:rPr>
          <w:sz w:val="28"/>
          <w:szCs w:val="28"/>
          <w:lang w:val="en-US"/>
        </w:rPr>
        <w:t xml:space="preserve"> </w:t>
      </w:r>
      <w:r>
        <w:rPr>
          <w:sz w:val="28"/>
          <w:szCs w:val="28"/>
        </w:rPr>
        <w:t>–2006</w:t>
      </w:r>
      <w:r>
        <w:rPr>
          <w:sz w:val="28"/>
          <w:szCs w:val="28"/>
          <w:lang w:val="en-US"/>
        </w:rPr>
        <w:t xml:space="preserve">. </w:t>
      </w:r>
      <w:r>
        <w:rPr>
          <w:sz w:val="28"/>
          <w:szCs w:val="28"/>
        </w:rPr>
        <w:t>– Vol. 137</w:t>
      </w:r>
      <w:r>
        <w:rPr>
          <w:sz w:val="28"/>
          <w:szCs w:val="28"/>
          <w:lang w:val="en-US"/>
        </w:rPr>
        <w:t>, S</w:t>
      </w:r>
      <w:r>
        <w:rPr>
          <w:sz w:val="28"/>
          <w:szCs w:val="28"/>
        </w:rPr>
        <w:t>uppl</w:t>
      </w:r>
      <w:r>
        <w:rPr>
          <w:sz w:val="28"/>
          <w:szCs w:val="28"/>
          <w:lang w:val="en-US"/>
        </w:rPr>
        <w:t xml:space="preserve"> </w:t>
      </w:r>
      <w:r>
        <w:rPr>
          <w:sz w:val="28"/>
          <w:szCs w:val="28"/>
        </w:rPr>
        <w:t>2</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7</w:t>
      </w:r>
      <w:r>
        <w:rPr>
          <w:sz w:val="28"/>
          <w:szCs w:val="28"/>
          <w:lang w:val="en-US"/>
        </w:rPr>
        <w:t>-</w:t>
      </w:r>
      <w:r>
        <w:rPr>
          <w:sz w:val="28"/>
          <w:szCs w:val="28"/>
        </w:rPr>
        <w:t>13.</w:t>
      </w:r>
    </w:p>
    <w:p w:rsidR="007D58D6" w:rsidRDefault="007D58D6" w:rsidP="00A81823">
      <w:pPr>
        <w:numPr>
          <w:ilvl w:val="0"/>
          <w:numId w:val="62"/>
        </w:numPr>
        <w:suppressAutoHyphens w:val="0"/>
        <w:spacing w:line="360" w:lineRule="auto"/>
        <w:ind w:left="0" w:firstLine="709"/>
        <w:jc w:val="both"/>
        <w:rPr>
          <w:sz w:val="28"/>
          <w:szCs w:val="28"/>
        </w:rPr>
      </w:pPr>
      <w:hyperlink r:id="rId37" w:tooltip="Click to search for citations by this author." w:history="1">
        <w:r w:rsidRPr="007D58D6">
          <w:rPr>
            <w:rStyle w:val="afa"/>
            <w:i/>
            <w:iCs/>
            <w:sz w:val="28"/>
            <w:szCs w:val="28"/>
            <w:lang w:val="en-US"/>
          </w:rPr>
          <w:t>Bodet</w:t>
        </w:r>
      </w:hyperlink>
      <w:r>
        <w:rPr>
          <w:i/>
          <w:iCs/>
          <w:sz w:val="28"/>
          <w:szCs w:val="28"/>
          <w:lang w:val="en-US"/>
        </w:rPr>
        <w:t xml:space="preserve"> C.</w:t>
      </w:r>
      <w:r w:rsidRPr="007D58D6">
        <w:rPr>
          <w:i/>
          <w:iCs/>
          <w:sz w:val="28"/>
          <w:szCs w:val="28"/>
          <w:lang w:val="en-US"/>
        </w:rPr>
        <w:t xml:space="preserve">, </w:t>
      </w:r>
      <w:hyperlink r:id="rId38" w:tooltip="Click to search for citations by this author." w:history="1">
        <w:r w:rsidRPr="007D58D6">
          <w:rPr>
            <w:rStyle w:val="afa"/>
            <w:i/>
            <w:iCs/>
            <w:sz w:val="28"/>
            <w:szCs w:val="28"/>
            <w:lang w:val="en-US"/>
          </w:rPr>
          <w:t>Chandad</w:t>
        </w:r>
      </w:hyperlink>
      <w:r w:rsidRPr="007D58D6">
        <w:rPr>
          <w:i/>
          <w:iCs/>
          <w:sz w:val="28"/>
          <w:szCs w:val="28"/>
          <w:lang w:val="en-US"/>
        </w:rPr>
        <w:t xml:space="preserve"> F</w:t>
      </w:r>
      <w:r>
        <w:rPr>
          <w:i/>
          <w:iCs/>
          <w:sz w:val="28"/>
          <w:szCs w:val="28"/>
          <w:lang w:val="en-US"/>
        </w:rPr>
        <w:t>.</w:t>
      </w:r>
      <w:r w:rsidRPr="007D58D6">
        <w:rPr>
          <w:i/>
          <w:iCs/>
          <w:sz w:val="28"/>
          <w:szCs w:val="28"/>
          <w:lang w:val="en-US"/>
        </w:rPr>
        <w:t xml:space="preserve">, </w:t>
      </w:r>
      <w:hyperlink r:id="rId39" w:tooltip="Click to search for citations by this author." w:history="1">
        <w:r w:rsidRPr="007D58D6">
          <w:rPr>
            <w:rStyle w:val="afa"/>
            <w:i/>
            <w:iCs/>
            <w:sz w:val="28"/>
            <w:szCs w:val="28"/>
            <w:lang w:val="en-US"/>
          </w:rPr>
          <w:t>Grenier</w:t>
        </w:r>
      </w:hyperlink>
      <w:r>
        <w:rPr>
          <w:i/>
          <w:iCs/>
          <w:lang w:val="en-US"/>
        </w:rPr>
        <w:t xml:space="preserve"> </w:t>
      </w:r>
      <w:r w:rsidRPr="007D58D6">
        <w:rPr>
          <w:i/>
          <w:iCs/>
          <w:sz w:val="28"/>
          <w:szCs w:val="28"/>
          <w:lang w:val="en-US"/>
        </w:rPr>
        <w:t>D</w:t>
      </w:r>
      <w:r>
        <w:rPr>
          <w:i/>
          <w:iCs/>
          <w:sz w:val="28"/>
          <w:szCs w:val="28"/>
          <w:lang w:val="en-US"/>
        </w:rPr>
        <w:t>.</w:t>
      </w:r>
      <w:r w:rsidRPr="007D58D6">
        <w:rPr>
          <w:sz w:val="28"/>
          <w:szCs w:val="28"/>
          <w:lang w:val="en-US"/>
        </w:rPr>
        <w:t xml:space="preserve"> Anti</w:t>
      </w:r>
      <w:r>
        <w:rPr>
          <w:sz w:val="28"/>
          <w:szCs w:val="28"/>
          <w:lang w:val="en-US"/>
        </w:rPr>
        <w:t>-</w:t>
      </w:r>
      <w:r w:rsidRPr="007D58D6">
        <w:rPr>
          <w:sz w:val="28"/>
          <w:szCs w:val="28"/>
          <w:lang w:val="en-US"/>
        </w:rPr>
        <w:t>inflammatory activity of a high</w:t>
      </w:r>
      <w:r>
        <w:rPr>
          <w:sz w:val="28"/>
          <w:szCs w:val="28"/>
          <w:lang w:val="en-US"/>
        </w:rPr>
        <w:t>-</w:t>
      </w:r>
      <w:r w:rsidRPr="007D58D6">
        <w:rPr>
          <w:sz w:val="28"/>
          <w:szCs w:val="28"/>
          <w:lang w:val="en-US"/>
        </w:rPr>
        <w:t>molecular</w:t>
      </w:r>
      <w:r>
        <w:rPr>
          <w:sz w:val="28"/>
          <w:szCs w:val="28"/>
          <w:lang w:val="en-US"/>
        </w:rPr>
        <w:t>-</w:t>
      </w:r>
      <w:r w:rsidRPr="007D58D6">
        <w:rPr>
          <w:sz w:val="28"/>
          <w:szCs w:val="28"/>
          <w:lang w:val="en-US"/>
        </w:rPr>
        <w:t>weight cranberry fraction on macrophages stimulated by lipopolysaccharides from periodontopathogens</w:t>
      </w:r>
      <w:r>
        <w:rPr>
          <w:sz w:val="28"/>
          <w:szCs w:val="28"/>
          <w:lang w:val="en-US"/>
        </w:rPr>
        <w:t xml:space="preserve"> </w:t>
      </w:r>
      <w:r w:rsidRPr="007D58D6">
        <w:rPr>
          <w:sz w:val="28"/>
          <w:szCs w:val="28"/>
          <w:lang w:val="en-US"/>
        </w:rPr>
        <w:t xml:space="preserve">// </w:t>
      </w:r>
      <w:hyperlink r:id="rId40"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Dent</w:t>
        </w:r>
        <w:r>
          <w:rPr>
            <w:rStyle w:val="afa"/>
            <w:sz w:val="28"/>
            <w:szCs w:val="28"/>
            <w:lang w:val="en-US"/>
          </w:rPr>
          <w:t>.</w:t>
        </w:r>
        <w:r w:rsidRPr="007D58D6">
          <w:rPr>
            <w:rStyle w:val="afa"/>
            <w:sz w:val="28"/>
            <w:szCs w:val="28"/>
            <w:lang w:val="en-US"/>
          </w:rPr>
          <w:t xml:space="preserve"> Res.</w:t>
        </w:r>
      </w:hyperlink>
      <w:r w:rsidRPr="007D58D6">
        <w:rPr>
          <w:sz w:val="28"/>
          <w:szCs w:val="28"/>
          <w:lang w:val="en-US"/>
        </w:rPr>
        <w:t xml:space="preserve"> </w:t>
      </w:r>
      <w:r>
        <w:rPr>
          <w:sz w:val="28"/>
          <w:szCs w:val="28"/>
        </w:rPr>
        <w:t>–</w:t>
      </w:r>
      <w:r>
        <w:rPr>
          <w:sz w:val="28"/>
          <w:szCs w:val="28"/>
          <w:lang w:val="en-US"/>
        </w:rPr>
        <w:t xml:space="preserve"> </w:t>
      </w:r>
      <w:r>
        <w:rPr>
          <w:sz w:val="28"/>
          <w:szCs w:val="28"/>
        </w:rPr>
        <w:t>2006</w:t>
      </w:r>
      <w:r>
        <w:rPr>
          <w:sz w:val="28"/>
          <w:szCs w:val="28"/>
          <w:lang w:val="en-US"/>
        </w:rPr>
        <w:t xml:space="preserve">. </w:t>
      </w:r>
      <w:r>
        <w:rPr>
          <w:sz w:val="28"/>
          <w:szCs w:val="28"/>
        </w:rPr>
        <w:t>–</w:t>
      </w:r>
      <w:r>
        <w:rPr>
          <w:sz w:val="28"/>
          <w:szCs w:val="28"/>
          <w:lang w:val="en-US"/>
        </w:rPr>
        <w:t xml:space="preserve"> </w:t>
      </w:r>
      <w:r>
        <w:rPr>
          <w:sz w:val="28"/>
          <w:szCs w:val="28"/>
        </w:rPr>
        <w:t>Vol. 85</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235</w:t>
      </w:r>
      <w:r>
        <w:rPr>
          <w:sz w:val="28"/>
          <w:szCs w:val="28"/>
          <w:lang w:val="en-US"/>
        </w:rPr>
        <w:t>-23</w:t>
      </w:r>
      <w:r>
        <w:rPr>
          <w:sz w:val="28"/>
          <w:szCs w:val="28"/>
        </w:rPr>
        <w:t>9.</w:t>
      </w:r>
    </w:p>
    <w:p w:rsidR="007D58D6" w:rsidRDefault="007D58D6" w:rsidP="00A81823">
      <w:pPr>
        <w:pStyle w:val="affffffffffffffffff0"/>
        <w:numPr>
          <w:ilvl w:val="0"/>
          <w:numId w:val="62"/>
        </w:numPr>
        <w:suppressAutoHyphens w:val="0"/>
        <w:spacing w:line="360" w:lineRule="auto"/>
        <w:ind w:left="0" w:firstLine="709"/>
        <w:contextualSpacing/>
        <w:jc w:val="both"/>
        <w:rPr>
          <w:rFonts w:ascii="Times New Roman" w:hAnsi="Times New Roman"/>
          <w:sz w:val="28"/>
          <w:szCs w:val="28"/>
        </w:rPr>
      </w:pPr>
      <w:r>
        <w:rPr>
          <w:rFonts w:ascii="Times New Roman" w:hAnsi="Times New Roman"/>
          <w:i/>
          <w:iCs/>
          <w:sz w:val="28"/>
          <w:szCs w:val="28"/>
        </w:rPr>
        <w:t>Brinkeborn R.M., Shan D.V., Degenring F.H</w:t>
      </w:r>
      <w:r>
        <w:rPr>
          <w:rFonts w:ascii="Times New Roman" w:hAnsi="Times New Roman"/>
          <w:sz w:val="28"/>
          <w:szCs w:val="28"/>
        </w:rPr>
        <w:t>. Echinaforce and other</w:t>
      </w:r>
      <w:r>
        <w:rPr>
          <w:rFonts w:ascii="Times New Roman" w:hAnsi="Times New Roman"/>
          <w:sz w:val="28"/>
          <w:szCs w:val="28"/>
          <w:lang w:val="en-US"/>
        </w:rPr>
        <w:t xml:space="preserve"> </w:t>
      </w:r>
      <w:r>
        <w:rPr>
          <w:rFonts w:ascii="Times New Roman" w:hAnsi="Times New Roman"/>
          <w:sz w:val="28"/>
          <w:szCs w:val="28"/>
        </w:rPr>
        <w:t>Echinacea fresh plant preparations in the treatment of the commoncold. A randomized, placebo controlled, double</w:t>
      </w:r>
      <w:r>
        <w:rPr>
          <w:rFonts w:ascii="Times New Roman" w:hAnsi="Times New Roman"/>
          <w:sz w:val="28"/>
          <w:szCs w:val="28"/>
          <w:lang w:val="en-US"/>
        </w:rPr>
        <w:t>-</w:t>
      </w:r>
      <w:r>
        <w:rPr>
          <w:rFonts w:ascii="Times New Roman" w:hAnsi="Times New Roman"/>
          <w:sz w:val="28"/>
          <w:szCs w:val="28"/>
        </w:rPr>
        <w:t>blind clinical trial</w:t>
      </w:r>
      <w:r>
        <w:rPr>
          <w:rFonts w:ascii="Times New Roman" w:hAnsi="Times New Roman"/>
          <w:sz w:val="28"/>
          <w:szCs w:val="28"/>
          <w:lang w:val="en-US"/>
        </w:rPr>
        <w:t xml:space="preserve"> </w:t>
      </w:r>
      <w:r>
        <w:rPr>
          <w:rFonts w:ascii="Times New Roman" w:hAnsi="Times New Roman"/>
          <w:sz w:val="28"/>
          <w:szCs w:val="28"/>
        </w:rPr>
        <w:t>// Phytomedicine. –</w:t>
      </w:r>
      <w:r>
        <w:rPr>
          <w:rFonts w:ascii="Times New Roman" w:hAnsi="Times New Roman"/>
          <w:sz w:val="28"/>
          <w:szCs w:val="28"/>
          <w:lang w:val="en-US"/>
        </w:rPr>
        <w:t xml:space="preserve"> </w:t>
      </w:r>
      <w:r>
        <w:rPr>
          <w:rFonts w:ascii="Times New Roman" w:hAnsi="Times New Roman"/>
          <w:sz w:val="28"/>
          <w:szCs w:val="28"/>
        </w:rPr>
        <w:t xml:space="preserve">1999. – </w:t>
      </w:r>
      <w:r>
        <w:rPr>
          <w:rFonts w:ascii="Times New Roman" w:hAnsi="Times New Roman"/>
          <w:sz w:val="28"/>
          <w:szCs w:val="28"/>
          <w:lang w:val="en-US"/>
        </w:rPr>
        <w:t xml:space="preserve">Vol. </w:t>
      </w:r>
      <w:r>
        <w:rPr>
          <w:rFonts w:ascii="Times New Roman" w:hAnsi="Times New Roman"/>
          <w:sz w:val="28"/>
          <w:szCs w:val="28"/>
        </w:rPr>
        <w:t>6</w:t>
      </w:r>
      <w:r>
        <w:rPr>
          <w:rFonts w:ascii="Times New Roman" w:hAnsi="Times New Roman"/>
          <w:sz w:val="28"/>
          <w:szCs w:val="28"/>
          <w:lang w:val="en-US"/>
        </w:rPr>
        <w:t xml:space="preserve">, N. </w:t>
      </w:r>
      <w:r>
        <w:rPr>
          <w:rFonts w:ascii="Times New Roman" w:hAnsi="Times New Roman"/>
          <w:sz w:val="28"/>
          <w:szCs w:val="28"/>
        </w:rPr>
        <w:t>1. – Р.</w:t>
      </w:r>
      <w:r>
        <w:rPr>
          <w:rFonts w:ascii="Times New Roman" w:hAnsi="Times New Roman"/>
          <w:sz w:val="28"/>
          <w:szCs w:val="28"/>
          <w:lang w:val="en-US"/>
        </w:rPr>
        <w:t xml:space="preserve"> </w:t>
      </w:r>
      <w:r>
        <w:rPr>
          <w:rFonts w:ascii="Times New Roman" w:hAnsi="Times New Roman"/>
          <w:sz w:val="28"/>
          <w:szCs w:val="28"/>
        </w:rPr>
        <w:t>1</w:t>
      </w:r>
      <w:r>
        <w:rPr>
          <w:rFonts w:ascii="Times New Roman" w:hAnsi="Times New Roman"/>
          <w:sz w:val="28"/>
          <w:szCs w:val="28"/>
          <w:lang w:val="en-US"/>
        </w:rPr>
        <w:t>-</w:t>
      </w:r>
      <w:r>
        <w:rPr>
          <w:rFonts w:ascii="Times New Roman" w:hAnsi="Times New Roman"/>
          <w:sz w:val="28"/>
          <w:szCs w:val="28"/>
        </w:rPr>
        <w:t>6.</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Changes</w:t>
      </w:r>
      <w:r w:rsidRPr="007D58D6">
        <w:rPr>
          <w:sz w:val="28"/>
          <w:szCs w:val="28"/>
          <w:lang w:val="en-US"/>
        </w:rPr>
        <w:t xml:space="preserve"> in gingival crevicular fluid matrix metalloproteinase–8 levels during periodontal treatment and maintenance</w:t>
      </w:r>
      <w:r>
        <w:rPr>
          <w:sz w:val="28"/>
          <w:szCs w:val="28"/>
          <w:lang w:val="en-US"/>
        </w:rPr>
        <w:t xml:space="preserve"> /</w:t>
      </w:r>
      <w:r w:rsidRPr="007D58D6">
        <w:rPr>
          <w:sz w:val="28"/>
          <w:szCs w:val="28"/>
          <w:lang w:val="en-US"/>
        </w:rPr>
        <w:t>D</w:t>
      </w:r>
      <w:r>
        <w:rPr>
          <w:sz w:val="28"/>
          <w:szCs w:val="28"/>
          <w:lang w:val="en-US"/>
        </w:rPr>
        <w:t xml:space="preserve">. </w:t>
      </w:r>
      <w:r w:rsidRPr="007D58D6">
        <w:rPr>
          <w:sz w:val="28"/>
          <w:szCs w:val="28"/>
          <w:lang w:val="en-US"/>
        </w:rPr>
        <w:t>F</w:t>
      </w:r>
      <w:r>
        <w:rPr>
          <w:sz w:val="28"/>
          <w:szCs w:val="28"/>
          <w:lang w:val="en-US"/>
        </w:rPr>
        <w:t>.</w:t>
      </w:r>
      <w:r w:rsidRPr="007D58D6">
        <w:rPr>
          <w:sz w:val="28"/>
          <w:szCs w:val="28"/>
          <w:lang w:val="en-US"/>
        </w:rPr>
        <w:t xml:space="preserve"> Kinane, I</w:t>
      </w:r>
      <w:r>
        <w:rPr>
          <w:sz w:val="28"/>
          <w:szCs w:val="28"/>
          <w:lang w:val="en-US"/>
        </w:rPr>
        <w:t xml:space="preserve">. </w:t>
      </w:r>
      <w:r w:rsidRPr="007D58D6">
        <w:rPr>
          <w:sz w:val="28"/>
          <w:szCs w:val="28"/>
          <w:lang w:val="en-US"/>
        </w:rPr>
        <w:t>B</w:t>
      </w:r>
      <w:r>
        <w:rPr>
          <w:sz w:val="28"/>
          <w:szCs w:val="28"/>
          <w:lang w:val="en-US"/>
        </w:rPr>
        <w:t>.</w:t>
      </w:r>
      <w:r w:rsidRPr="007D58D6">
        <w:rPr>
          <w:sz w:val="28"/>
          <w:szCs w:val="28"/>
          <w:lang w:val="en-US"/>
        </w:rPr>
        <w:t xml:space="preserve"> Darby, S</w:t>
      </w:r>
      <w:r>
        <w:rPr>
          <w:sz w:val="28"/>
          <w:szCs w:val="28"/>
          <w:lang w:val="en-US"/>
        </w:rPr>
        <w:t>.H.</w:t>
      </w:r>
      <w:r w:rsidRPr="007D58D6">
        <w:rPr>
          <w:sz w:val="28"/>
          <w:szCs w:val="28"/>
          <w:lang w:val="en-US"/>
        </w:rPr>
        <w:t xml:space="preserve"> Said </w:t>
      </w:r>
      <w:r>
        <w:rPr>
          <w:sz w:val="28"/>
          <w:szCs w:val="28"/>
          <w:lang w:val="en-US"/>
        </w:rPr>
        <w:t>et al.</w:t>
      </w:r>
      <w:r w:rsidRPr="007D58D6">
        <w:rPr>
          <w:sz w:val="28"/>
          <w:szCs w:val="28"/>
          <w:lang w:val="en-US"/>
        </w:rPr>
        <w:t xml:space="preserve"> // J</w:t>
      </w:r>
      <w:r>
        <w:rPr>
          <w:sz w:val="28"/>
          <w:szCs w:val="28"/>
          <w:lang w:val="en-US"/>
        </w:rPr>
        <w:t>.</w:t>
      </w:r>
      <w:r w:rsidRPr="007D58D6">
        <w:rPr>
          <w:sz w:val="28"/>
          <w:szCs w:val="28"/>
          <w:lang w:val="en-US"/>
        </w:rPr>
        <w:t xml:space="preserve"> Periodont</w:t>
      </w:r>
      <w:r>
        <w:rPr>
          <w:sz w:val="28"/>
          <w:szCs w:val="28"/>
          <w:lang w:val="en-US"/>
        </w:rPr>
        <w:t>.</w:t>
      </w:r>
      <w:r w:rsidRPr="007D58D6">
        <w:rPr>
          <w:sz w:val="28"/>
          <w:szCs w:val="28"/>
          <w:lang w:val="en-US"/>
        </w:rPr>
        <w:t xml:space="preserve"> </w:t>
      </w:r>
      <w:r>
        <w:rPr>
          <w:sz w:val="28"/>
          <w:szCs w:val="28"/>
        </w:rPr>
        <w:t>Res. –</w:t>
      </w:r>
      <w:r>
        <w:rPr>
          <w:sz w:val="28"/>
          <w:szCs w:val="28"/>
          <w:lang w:val="en-US"/>
        </w:rPr>
        <w:t xml:space="preserve"> </w:t>
      </w:r>
      <w:r>
        <w:rPr>
          <w:sz w:val="28"/>
          <w:szCs w:val="28"/>
        </w:rPr>
        <w:t>2003</w:t>
      </w:r>
      <w:r>
        <w:rPr>
          <w:sz w:val="28"/>
          <w:szCs w:val="28"/>
          <w:lang w:val="en-US"/>
        </w:rPr>
        <w:t>.</w:t>
      </w:r>
      <w:r>
        <w:rPr>
          <w:sz w:val="28"/>
          <w:szCs w:val="28"/>
        </w:rPr>
        <w:t xml:space="preserve"> – Vol. 38</w:t>
      </w:r>
      <w:r>
        <w:rPr>
          <w:sz w:val="28"/>
          <w:szCs w:val="28"/>
          <w:lang w:val="en-US"/>
        </w:rPr>
        <w:t xml:space="preserve">, N. </w:t>
      </w:r>
      <w:r>
        <w:rPr>
          <w:sz w:val="28"/>
          <w:szCs w:val="28"/>
        </w:rPr>
        <w:t>4</w:t>
      </w:r>
      <w:r>
        <w:rPr>
          <w:sz w:val="28"/>
          <w:szCs w:val="28"/>
          <w:lang w:val="en-US"/>
        </w:rPr>
        <w:t>.</w:t>
      </w:r>
      <w:r>
        <w:rPr>
          <w:sz w:val="28"/>
          <w:szCs w:val="28"/>
        </w:rPr>
        <w:t xml:space="preserve"> – P.</w:t>
      </w:r>
      <w:r>
        <w:rPr>
          <w:sz w:val="28"/>
          <w:szCs w:val="28"/>
          <w:lang w:val="en-US"/>
        </w:rPr>
        <w:t xml:space="preserve"> </w:t>
      </w:r>
      <w:r>
        <w:rPr>
          <w:sz w:val="28"/>
          <w:szCs w:val="28"/>
        </w:rPr>
        <w:t>400</w:t>
      </w:r>
      <w:r>
        <w:rPr>
          <w:sz w:val="28"/>
          <w:szCs w:val="28"/>
          <w:lang w:val="en-US"/>
        </w:rPr>
        <w:t>-40</w:t>
      </w:r>
      <w:r>
        <w:rPr>
          <w:sz w:val="28"/>
          <w:szCs w:val="28"/>
        </w:rPr>
        <w:t>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Changes</w:t>
      </w:r>
      <w:r w:rsidRPr="007D58D6">
        <w:rPr>
          <w:sz w:val="28"/>
          <w:szCs w:val="28"/>
          <w:lang w:val="en-US"/>
        </w:rPr>
        <w:t xml:space="preserve"> in periodontal and rheumatological conditions after 2 years in patients with juvenile idiopathic arthritis /L</w:t>
      </w:r>
      <w:r>
        <w:rPr>
          <w:sz w:val="28"/>
          <w:szCs w:val="28"/>
          <w:lang w:val="en-US"/>
        </w:rPr>
        <w:t>.</w:t>
      </w:r>
      <w:r w:rsidRPr="007D58D6">
        <w:rPr>
          <w:sz w:val="28"/>
          <w:szCs w:val="28"/>
          <w:lang w:val="en-US"/>
        </w:rPr>
        <w:t>A</w:t>
      </w:r>
      <w:r>
        <w:rPr>
          <w:sz w:val="28"/>
          <w:szCs w:val="28"/>
          <w:lang w:val="en-US"/>
        </w:rPr>
        <w:t>.</w:t>
      </w:r>
      <w:r w:rsidRPr="007D58D6">
        <w:rPr>
          <w:sz w:val="28"/>
          <w:szCs w:val="28"/>
          <w:lang w:val="en-US"/>
        </w:rPr>
        <w:t xml:space="preserve"> Miranda, F</w:t>
      </w:r>
      <w:r>
        <w:rPr>
          <w:sz w:val="28"/>
          <w:szCs w:val="28"/>
          <w:lang w:val="en-US"/>
        </w:rPr>
        <w:t>.J.</w:t>
      </w:r>
      <w:r w:rsidRPr="007D58D6">
        <w:rPr>
          <w:sz w:val="28"/>
          <w:szCs w:val="28"/>
          <w:lang w:val="en-US"/>
        </w:rPr>
        <w:t xml:space="preserve"> Braga, R</w:t>
      </w:r>
      <w:r>
        <w:rPr>
          <w:sz w:val="28"/>
          <w:szCs w:val="28"/>
          <w:lang w:val="en-US"/>
        </w:rPr>
        <w:t>.</w:t>
      </w:r>
      <w:r w:rsidRPr="007D58D6">
        <w:rPr>
          <w:sz w:val="28"/>
          <w:szCs w:val="28"/>
          <w:lang w:val="en-US"/>
        </w:rPr>
        <w:t>G</w:t>
      </w:r>
      <w:r>
        <w:rPr>
          <w:sz w:val="28"/>
          <w:szCs w:val="28"/>
          <w:lang w:val="en-US"/>
        </w:rPr>
        <w:t>.</w:t>
      </w:r>
      <w:r w:rsidRPr="007D58D6">
        <w:rPr>
          <w:sz w:val="28"/>
          <w:szCs w:val="28"/>
          <w:lang w:val="en-US"/>
        </w:rPr>
        <w:t xml:space="preserve"> Fischer </w:t>
      </w:r>
      <w:r>
        <w:rPr>
          <w:sz w:val="28"/>
          <w:szCs w:val="28"/>
          <w:lang w:val="en-US"/>
        </w:rPr>
        <w:t xml:space="preserve">et al. </w:t>
      </w:r>
      <w:r w:rsidRPr="007D58D6">
        <w:rPr>
          <w:sz w:val="28"/>
          <w:szCs w:val="28"/>
          <w:lang w:val="en-US"/>
        </w:rPr>
        <w:t>//</w:t>
      </w:r>
      <w:r>
        <w:rPr>
          <w:sz w:val="28"/>
          <w:szCs w:val="28"/>
          <w:lang w:val="en-US"/>
        </w:rPr>
        <w:t xml:space="preserve"> </w:t>
      </w:r>
      <w:r w:rsidRPr="007D58D6">
        <w:rPr>
          <w:sz w:val="28"/>
          <w:szCs w:val="28"/>
          <w:lang w:val="en-US"/>
        </w:rPr>
        <w:t>J</w:t>
      </w:r>
      <w:r>
        <w:rPr>
          <w:sz w:val="28"/>
          <w:szCs w:val="28"/>
          <w:lang w:val="en-US"/>
        </w:rPr>
        <w:t>.</w:t>
      </w:r>
      <w:r w:rsidRPr="007D58D6">
        <w:rPr>
          <w:sz w:val="28"/>
          <w:szCs w:val="28"/>
          <w:lang w:val="en-US"/>
        </w:rPr>
        <w:t xml:space="preserve"> Periodontol</w:t>
      </w:r>
      <w:r>
        <w:rPr>
          <w:sz w:val="28"/>
          <w:szCs w:val="28"/>
          <w:lang w:val="en-US"/>
        </w:rPr>
        <w:t>.</w:t>
      </w:r>
      <w:r w:rsidRPr="007D58D6">
        <w:rPr>
          <w:sz w:val="28"/>
          <w:szCs w:val="28"/>
          <w:lang w:val="en-US"/>
        </w:rPr>
        <w:t xml:space="preserve"> – 2006</w:t>
      </w:r>
      <w:r>
        <w:rPr>
          <w:sz w:val="28"/>
          <w:szCs w:val="28"/>
          <w:lang w:val="en-US"/>
        </w:rPr>
        <w:t>.</w:t>
      </w:r>
      <w:r w:rsidRPr="007D58D6">
        <w:rPr>
          <w:sz w:val="28"/>
          <w:szCs w:val="28"/>
          <w:lang w:val="en-US"/>
        </w:rPr>
        <w:t xml:space="preserve"> – Vol. 77</w:t>
      </w:r>
      <w:r>
        <w:rPr>
          <w:sz w:val="28"/>
          <w:szCs w:val="28"/>
          <w:lang w:val="en-US"/>
        </w:rPr>
        <w:t xml:space="preserve">, N. </w:t>
      </w:r>
      <w:r w:rsidRPr="007D58D6">
        <w:rPr>
          <w:sz w:val="28"/>
          <w:szCs w:val="28"/>
          <w:lang w:val="en-US"/>
        </w:rPr>
        <w:t>10</w:t>
      </w:r>
      <w:r>
        <w:rPr>
          <w:sz w:val="28"/>
          <w:szCs w:val="28"/>
          <w:lang w:val="en-US"/>
        </w:rPr>
        <w:t>.</w:t>
      </w:r>
      <w:r w:rsidRPr="007D58D6">
        <w:rPr>
          <w:sz w:val="28"/>
          <w:szCs w:val="28"/>
          <w:lang w:val="en-US"/>
        </w:rPr>
        <w:t xml:space="preserve"> – P.</w:t>
      </w:r>
      <w:r>
        <w:rPr>
          <w:sz w:val="28"/>
          <w:szCs w:val="28"/>
          <w:lang w:val="en-US"/>
        </w:rPr>
        <w:t xml:space="preserve"> </w:t>
      </w:r>
      <w:r w:rsidRPr="007D58D6">
        <w:rPr>
          <w:sz w:val="28"/>
          <w:szCs w:val="28"/>
          <w:lang w:val="en-US"/>
        </w:rPr>
        <w:t>1695</w:t>
      </w:r>
      <w:r>
        <w:rPr>
          <w:sz w:val="28"/>
          <w:szCs w:val="28"/>
          <w:lang w:val="en-US"/>
        </w:rPr>
        <w:t>-1</w:t>
      </w:r>
      <w:r w:rsidRPr="007D58D6">
        <w:rPr>
          <w:sz w:val="28"/>
          <w:szCs w:val="28"/>
          <w:lang w:val="en-US"/>
        </w:rPr>
        <w:t>700.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Changes </w:t>
      </w:r>
      <w:r w:rsidRPr="007D58D6">
        <w:rPr>
          <w:sz w:val="28"/>
          <w:szCs w:val="28"/>
          <w:lang w:val="en-US"/>
        </w:rPr>
        <w:t>in periodontal health status are associated with bacterial community shifts as assessed by quantitative 16S cloning and sequencing /P.S</w:t>
      </w:r>
      <w:r>
        <w:rPr>
          <w:sz w:val="28"/>
          <w:szCs w:val="28"/>
          <w:lang w:val="en-US"/>
        </w:rPr>
        <w:t>.</w:t>
      </w:r>
      <w:r w:rsidRPr="007D58D6">
        <w:rPr>
          <w:sz w:val="28"/>
          <w:szCs w:val="28"/>
          <w:lang w:val="en-US"/>
        </w:rPr>
        <w:t xml:space="preserve"> </w:t>
      </w:r>
      <w:hyperlink r:id="rId41" w:history="1">
        <w:r w:rsidRPr="007D58D6">
          <w:rPr>
            <w:rStyle w:val="afa"/>
            <w:sz w:val="28"/>
            <w:szCs w:val="28"/>
            <w:lang w:val="en-US"/>
          </w:rPr>
          <w:t>Kumar</w:t>
        </w:r>
      </w:hyperlink>
      <w:r w:rsidRPr="007D58D6">
        <w:rPr>
          <w:sz w:val="28"/>
          <w:szCs w:val="28"/>
          <w:lang w:val="en-US"/>
        </w:rPr>
        <w:t>, E.J</w:t>
      </w:r>
      <w:r>
        <w:rPr>
          <w:sz w:val="28"/>
          <w:szCs w:val="28"/>
          <w:lang w:val="en-US"/>
        </w:rPr>
        <w:t>.</w:t>
      </w:r>
      <w:r w:rsidRPr="007D58D6">
        <w:rPr>
          <w:sz w:val="28"/>
          <w:szCs w:val="28"/>
          <w:lang w:val="en-US"/>
        </w:rPr>
        <w:t xml:space="preserve"> </w:t>
      </w:r>
      <w:hyperlink r:id="rId42" w:history="1">
        <w:r w:rsidRPr="007D58D6">
          <w:rPr>
            <w:rStyle w:val="afa"/>
            <w:sz w:val="28"/>
            <w:szCs w:val="28"/>
            <w:lang w:val="en-US"/>
          </w:rPr>
          <w:t>Leys</w:t>
        </w:r>
      </w:hyperlink>
      <w:r w:rsidRPr="007D58D6">
        <w:rPr>
          <w:sz w:val="28"/>
          <w:szCs w:val="28"/>
          <w:lang w:val="en-US"/>
        </w:rPr>
        <w:t xml:space="preserve">, </w:t>
      </w:r>
      <w:hyperlink r:id="rId43" w:history="1">
        <w:r w:rsidRPr="007D58D6">
          <w:rPr>
            <w:rStyle w:val="afa"/>
            <w:sz w:val="28"/>
            <w:szCs w:val="28"/>
            <w:lang w:val="en-US"/>
          </w:rPr>
          <w:t>Bryk J.M</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4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Microbiol.</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44</w:t>
      </w:r>
      <w:r>
        <w:rPr>
          <w:sz w:val="28"/>
          <w:szCs w:val="28"/>
          <w:lang w:val="en-US"/>
        </w:rPr>
        <w:t xml:space="preserve">, N. </w:t>
      </w:r>
      <w:r>
        <w:rPr>
          <w:sz w:val="28"/>
          <w:szCs w:val="28"/>
        </w:rPr>
        <w:t>10</w:t>
      </w:r>
      <w:r>
        <w:rPr>
          <w:sz w:val="28"/>
          <w:szCs w:val="28"/>
          <w:lang w:val="en-US"/>
        </w:rPr>
        <w:t>.</w:t>
      </w:r>
      <w:r>
        <w:rPr>
          <w:sz w:val="28"/>
          <w:szCs w:val="28"/>
        </w:rPr>
        <w:t xml:space="preserve"> – P.</w:t>
      </w:r>
      <w:r>
        <w:rPr>
          <w:sz w:val="28"/>
          <w:szCs w:val="28"/>
          <w:lang w:val="en-US"/>
        </w:rPr>
        <w:t xml:space="preserve"> </w:t>
      </w:r>
      <w:r>
        <w:rPr>
          <w:sz w:val="28"/>
          <w:szCs w:val="28"/>
        </w:rPr>
        <w:t>3665</w:t>
      </w:r>
      <w:r>
        <w:rPr>
          <w:sz w:val="28"/>
          <w:szCs w:val="28"/>
          <w:lang w:val="en-US"/>
        </w:rPr>
        <w:t>-</w:t>
      </w:r>
      <w:r>
        <w:rPr>
          <w:sz w:val="28"/>
          <w:szCs w:val="28"/>
        </w:rPr>
        <w:t>3673.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Chemically</w:t>
      </w:r>
      <w:r w:rsidRPr="007D58D6">
        <w:rPr>
          <w:sz w:val="28"/>
          <w:szCs w:val="28"/>
          <w:lang w:val="en-US"/>
        </w:rPr>
        <w:t xml:space="preserve"> modified tetracyclines stimulate matrix metalloproteinase–2 production by periodontal ligament cells /M.M </w:t>
      </w:r>
      <w:hyperlink r:id="rId45" w:history="1">
        <w:r w:rsidRPr="007D58D6">
          <w:rPr>
            <w:rStyle w:val="afa"/>
            <w:sz w:val="28"/>
            <w:szCs w:val="28"/>
            <w:lang w:val="en-US"/>
          </w:rPr>
          <w:t>Bildt</w:t>
        </w:r>
      </w:hyperlink>
      <w:r w:rsidRPr="007D58D6">
        <w:rPr>
          <w:sz w:val="28"/>
          <w:szCs w:val="28"/>
          <w:lang w:val="en-US"/>
        </w:rPr>
        <w:t>, A.M</w:t>
      </w:r>
      <w:r>
        <w:rPr>
          <w:sz w:val="28"/>
          <w:szCs w:val="28"/>
          <w:lang w:val="en-US"/>
        </w:rPr>
        <w:t>.</w:t>
      </w:r>
      <w:r w:rsidRPr="007D58D6">
        <w:rPr>
          <w:sz w:val="28"/>
          <w:szCs w:val="28"/>
          <w:lang w:val="en-US"/>
        </w:rPr>
        <w:t xml:space="preserve"> </w:t>
      </w:r>
      <w:hyperlink r:id="rId46" w:history="1">
        <w:r w:rsidRPr="007D58D6">
          <w:rPr>
            <w:rStyle w:val="afa"/>
            <w:sz w:val="28"/>
            <w:szCs w:val="28"/>
            <w:lang w:val="en-US"/>
          </w:rPr>
          <w:t>Snoek</w:t>
        </w:r>
        <w:r>
          <w:rPr>
            <w:rStyle w:val="afa"/>
            <w:sz w:val="28"/>
            <w:szCs w:val="28"/>
            <w:lang w:val="en-US"/>
          </w:rPr>
          <w:t>-V</w:t>
        </w:r>
        <w:r w:rsidRPr="007D58D6">
          <w:rPr>
            <w:rStyle w:val="afa"/>
            <w:sz w:val="28"/>
            <w:szCs w:val="28"/>
            <w:lang w:val="en-US"/>
          </w:rPr>
          <w:t>an Beurden</w:t>
        </w:r>
      </w:hyperlink>
      <w:r w:rsidRPr="007D58D6">
        <w:rPr>
          <w:sz w:val="28"/>
          <w:szCs w:val="28"/>
          <w:lang w:val="en-US"/>
        </w:rPr>
        <w:t>, J</w:t>
      </w:r>
      <w:r>
        <w:rPr>
          <w:sz w:val="28"/>
          <w:szCs w:val="28"/>
          <w:lang w:val="en-US"/>
        </w:rPr>
        <w:t>.J.</w:t>
      </w:r>
      <w:r w:rsidRPr="007D58D6">
        <w:rPr>
          <w:sz w:val="28"/>
          <w:szCs w:val="28"/>
          <w:lang w:val="en-US"/>
        </w:rPr>
        <w:t xml:space="preserve"> </w:t>
      </w:r>
      <w:hyperlink r:id="rId47" w:history="1">
        <w:r w:rsidRPr="007D58D6">
          <w:rPr>
            <w:rStyle w:val="afa"/>
            <w:sz w:val="28"/>
            <w:szCs w:val="28"/>
            <w:lang w:val="en-US"/>
          </w:rPr>
          <w:t>DeGroot</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48" w:history="1">
        <w:r w:rsidRPr="007D58D6">
          <w:rPr>
            <w:rStyle w:val="afa"/>
            <w:sz w:val="28"/>
            <w:szCs w:val="28"/>
            <w:lang w:val="en-US"/>
          </w:rPr>
          <w:t>J.</w:t>
        </w:r>
        <w:r>
          <w:rPr>
            <w:rStyle w:val="afa"/>
            <w:sz w:val="28"/>
            <w:szCs w:val="28"/>
            <w:lang w:val="en-US"/>
          </w:rPr>
          <w:t xml:space="preserve"> </w:t>
        </w:r>
        <w:r w:rsidRPr="007D58D6">
          <w:rPr>
            <w:rStyle w:val="afa"/>
            <w:sz w:val="28"/>
            <w:szCs w:val="28"/>
            <w:lang w:val="en-US"/>
          </w:rPr>
          <w:t>Periodont</w:t>
        </w:r>
        <w:r>
          <w:rPr>
            <w:rStyle w:val="afa"/>
            <w:sz w:val="28"/>
            <w:szCs w:val="28"/>
            <w:lang w:val="en-US"/>
          </w:rPr>
          <w:t>.</w:t>
        </w:r>
        <w:r w:rsidRPr="007D58D6">
          <w:rPr>
            <w:rStyle w:val="afa"/>
            <w:sz w:val="28"/>
            <w:szCs w:val="28"/>
            <w:lang w:val="en-US"/>
          </w:rPr>
          <w:t xml:space="preserve"> </w:t>
        </w:r>
        <w:r>
          <w:rPr>
            <w:rStyle w:val="afa"/>
            <w:sz w:val="28"/>
            <w:szCs w:val="28"/>
          </w:rPr>
          <w:t>Res.</w:t>
        </w:r>
      </w:hyperlink>
      <w:r>
        <w:rPr>
          <w:sz w:val="28"/>
          <w:szCs w:val="28"/>
        </w:rPr>
        <w:t xml:space="preserve"> – 2006</w:t>
      </w:r>
      <w:r>
        <w:rPr>
          <w:sz w:val="28"/>
          <w:szCs w:val="28"/>
          <w:lang w:val="en-US"/>
        </w:rPr>
        <w:t>.</w:t>
      </w:r>
      <w:r>
        <w:rPr>
          <w:sz w:val="28"/>
          <w:szCs w:val="28"/>
        </w:rPr>
        <w:t xml:space="preserve"> – Vol. 41</w:t>
      </w:r>
      <w:r>
        <w:rPr>
          <w:sz w:val="28"/>
          <w:szCs w:val="28"/>
          <w:lang w:val="en-US"/>
        </w:rPr>
        <w:t xml:space="preserve">, N. </w:t>
      </w:r>
      <w:r>
        <w:rPr>
          <w:sz w:val="28"/>
          <w:szCs w:val="28"/>
        </w:rPr>
        <w:t>5</w:t>
      </w:r>
      <w:r>
        <w:rPr>
          <w:sz w:val="28"/>
          <w:szCs w:val="28"/>
          <w:lang w:val="en-US"/>
        </w:rPr>
        <w:t>.</w:t>
      </w:r>
      <w:r>
        <w:rPr>
          <w:sz w:val="28"/>
          <w:szCs w:val="28"/>
        </w:rPr>
        <w:t xml:space="preserve"> – P.</w:t>
      </w:r>
      <w:r>
        <w:rPr>
          <w:sz w:val="28"/>
          <w:szCs w:val="28"/>
          <w:lang w:val="en-US"/>
        </w:rPr>
        <w:t xml:space="preserve"> </w:t>
      </w:r>
      <w:r>
        <w:rPr>
          <w:sz w:val="28"/>
          <w:szCs w:val="28"/>
        </w:rPr>
        <w:t>463</w:t>
      </w:r>
      <w:r>
        <w:rPr>
          <w:sz w:val="28"/>
          <w:szCs w:val="28"/>
          <w:lang w:val="en-US"/>
        </w:rPr>
        <w:t>-</w:t>
      </w:r>
      <w:r>
        <w:rPr>
          <w:sz w:val="28"/>
          <w:szCs w:val="28"/>
        </w:rPr>
        <w:t>470.</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Chlamydia </w:t>
      </w:r>
      <w:r w:rsidRPr="007D58D6">
        <w:rPr>
          <w:sz w:val="28"/>
          <w:szCs w:val="28"/>
          <w:lang w:val="en-US"/>
        </w:rPr>
        <w:t>pneumoniae together with collagenase</w:t>
      </w:r>
      <w:r>
        <w:rPr>
          <w:sz w:val="28"/>
          <w:szCs w:val="28"/>
          <w:lang w:val="en-US"/>
        </w:rPr>
        <w:t>-</w:t>
      </w:r>
      <w:r w:rsidRPr="007D58D6">
        <w:rPr>
          <w:sz w:val="28"/>
          <w:szCs w:val="28"/>
          <w:lang w:val="en-US"/>
        </w:rPr>
        <w:t>2 (MMP</w:t>
      </w:r>
      <w:r>
        <w:rPr>
          <w:sz w:val="28"/>
          <w:szCs w:val="28"/>
          <w:lang w:val="en-US"/>
        </w:rPr>
        <w:t>-</w:t>
      </w:r>
      <w:r w:rsidRPr="007D58D6">
        <w:rPr>
          <w:sz w:val="28"/>
          <w:szCs w:val="28"/>
          <w:lang w:val="en-US"/>
        </w:rPr>
        <w:t>8) in periodontal lesions /P</w:t>
      </w:r>
      <w:r>
        <w:rPr>
          <w:sz w:val="28"/>
          <w:szCs w:val="28"/>
          <w:lang w:val="en-US"/>
        </w:rPr>
        <w:t>.</w:t>
      </w:r>
      <w:r w:rsidRPr="007D58D6">
        <w:rPr>
          <w:sz w:val="28"/>
          <w:szCs w:val="28"/>
          <w:lang w:val="en-US"/>
        </w:rPr>
        <w:t xml:space="preserve"> Mantyla, M</w:t>
      </w:r>
      <w:r>
        <w:rPr>
          <w:sz w:val="28"/>
          <w:szCs w:val="28"/>
          <w:lang w:val="en-US"/>
        </w:rPr>
        <w:t>.</w:t>
      </w:r>
      <w:r w:rsidRPr="007D58D6">
        <w:rPr>
          <w:sz w:val="28"/>
          <w:szCs w:val="28"/>
          <w:lang w:val="en-US"/>
        </w:rPr>
        <w:t xml:space="preserve"> Stenman, M</w:t>
      </w:r>
      <w:r>
        <w:rPr>
          <w:sz w:val="28"/>
          <w:szCs w:val="28"/>
          <w:lang w:val="en-US"/>
        </w:rPr>
        <w:t>.</w:t>
      </w:r>
      <w:r w:rsidRPr="007D58D6">
        <w:rPr>
          <w:sz w:val="28"/>
          <w:szCs w:val="28"/>
          <w:lang w:val="en-US"/>
        </w:rPr>
        <w:t xml:space="preserve"> Paldanius </w:t>
      </w:r>
      <w:r>
        <w:rPr>
          <w:sz w:val="28"/>
          <w:szCs w:val="28"/>
          <w:lang w:val="en-US"/>
        </w:rPr>
        <w:t>et al. /</w:t>
      </w:r>
      <w:r w:rsidRPr="007D58D6">
        <w:rPr>
          <w:sz w:val="28"/>
          <w:szCs w:val="28"/>
          <w:lang w:val="en-US"/>
        </w:rPr>
        <w:t>/ Oral Dis. –</w:t>
      </w:r>
      <w:r>
        <w:rPr>
          <w:sz w:val="28"/>
          <w:szCs w:val="28"/>
          <w:lang w:val="en-US"/>
        </w:rPr>
        <w:t xml:space="preserve"> </w:t>
      </w:r>
      <w:r w:rsidRPr="007D58D6">
        <w:rPr>
          <w:sz w:val="28"/>
          <w:szCs w:val="28"/>
          <w:lang w:val="en-US"/>
        </w:rPr>
        <w:t>2004</w:t>
      </w:r>
      <w:r>
        <w:rPr>
          <w:sz w:val="28"/>
          <w:szCs w:val="28"/>
          <w:lang w:val="en-US"/>
        </w:rPr>
        <w:t>.</w:t>
      </w:r>
      <w:r w:rsidRPr="007D58D6">
        <w:rPr>
          <w:sz w:val="28"/>
          <w:szCs w:val="28"/>
          <w:lang w:val="en-US"/>
        </w:rPr>
        <w:t xml:space="preserve"> – Vol. 10</w:t>
      </w:r>
      <w:r>
        <w:rPr>
          <w:sz w:val="28"/>
          <w:szCs w:val="28"/>
          <w:lang w:val="en-US"/>
        </w:rPr>
        <w:t xml:space="preserve">, N. </w:t>
      </w:r>
      <w:r w:rsidRPr="007D58D6">
        <w:rPr>
          <w:sz w:val="28"/>
          <w:szCs w:val="28"/>
          <w:lang w:val="en-US"/>
        </w:rPr>
        <w:t>1</w:t>
      </w:r>
      <w:r>
        <w:rPr>
          <w:sz w:val="28"/>
          <w:szCs w:val="28"/>
          <w:lang w:val="en-US"/>
        </w:rPr>
        <w:t>.</w:t>
      </w:r>
      <w:r w:rsidRPr="007D58D6">
        <w:rPr>
          <w:sz w:val="28"/>
          <w:szCs w:val="28"/>
          <w:lang w:val="en-US"/>
        </w:rPr>
        <w:t xml:space="preserve"> – P.</w:t>
      </w:r>
      <w:r>
        <w:rPr>
          <w:sz w:val="28"/>
          <w:szCs w:val="28"/>
          <w:lang w:val="en-US"/>
        </w:rPr>
        <w:t xml:space="preserve"> </w:t>
      </w:r>
      <w:r w:rsidRPr="007D58D6">
        <w:rPr>
          <w:sz w:val="28"/>
          <w:szCs w:val="28"/>
          <w:lang w:val="en-US"/>
        </w:rPr>
        <w:t>32</w:t>
      </w:r>
      <w:r>
        <w:rPr>
          <w:sz w:val="28"/>
          <w:szCs w:val="28"/>
          <w:lang w:val="en-US"/>
        </w:rPr>
        <w:t>-</w:t>
      </w:r>
      <w:r w:rsidRPr="007D58D6">
        <w:rPr>
          <w:sz w:val="28"/>
          <w:szCs w:val="28"/>
          <w:lang w:val="en-US"/>
        </w:rPr>
        <w:t>35.</w:t>
      </w:r>
    </w:p>
    <w:p w:rsidR="007D58D6" w:rsidRPr="007D58D6" w:rsidRDefault="007D58D6" w:rsidP="00A81823">
      <w:pPr>
        <w:numPr>
          <w:ilvl w:val="0"/>
          <w:numId w:val="62"/>
        </w:numPr>
        <w:suppressAutoHyphens w:val="0"/>
        <w:spacing w:line="360" w:lineRule="auto"/>
        <w:ind w:left="0" w:firstLine="709"/>
        <w:jc w:val="both"/>
        <w:rPr>
          <w:sz w:val="28"/>
          <w:szCs w:val="28"/>
          <w:lang w:val="en-US"/>
        </w:rPr>
      </w:pPr>
      <w:hyperlink r:id="rId49" w:tooltip="Click to search for citations by this author." w:history="1">
        <w:r w:rsidRPr="007D58D6">
          <w:rPr>
            <w:rStyle w:val="afa"/>
            <w:i/>
            <w:iCs/>
            <w:sz w:val="28"/>
            <w:szCs w:val="28"/>
            <w:lang w:val="en-US"/>
          </w:rPr>
          <w:t>Chung E.M</w:t>
        </w:r>
      </w:hyperlink>
      <w:r w:rsidRPr="007D58D6">
        <w:rPr>
          <w:i/>
          <w:iCs/>
          <w:sz w:val="28"/>
          <w:szCs w:val="28"/>
          <w:lang w:val="en-US"/>
        </w:rPr>
        <w:t xml:space="preserve">, </w:t>
      </w:r>
      <w:hyperlink r:id="rId50" w:tooltip="Click to search for citations by this author." w:history="1">
        <w:r w:rsidRPr="007D58D6">
          <w:rPr>
            <w:rStyle w:val="afa"/>
            <w:i/>
            <w:iCs/>
            <w:sz w:val="28"/>
            <w:szCs w:val="28"/>
            <w:lang w:val="en-US"/>
          </w:rPr>
          <w:t>Sung E.C</w:t>
        </w:r>
      </w:hyperlink>
      <w:r w:rsidRPr="007D58D6">
        <w:rPr>
          <w:sz w:val="28"/>
          <w:szCs w:val="28"/>
          <w:lang w:val="en-US"/>
        </w:rPr>
        <w:t>. Dental management of chemoradiation patients</w:t>
      </w:r>
      <w:r>
        <w:rPr>
          <w:sz w:val="28"/>
          <w:szCs w:val="28"/>
          <w:lang w:val="en-US"/>
        </w:rPr>
        <w:t xml:space="preserve"> </w:t>
      </w:r>
      <w:r w:rsidRPr="007D58D6">
        <w:rPr>
          <w:sz w:val="28"/>
          <w:szCs w:val="28"/>
          <w:lang w:val="en-US"/>
        </w:rPr>
        <w:t xml:space="preserve">// </w:t>
      </w:r>
      <w:hyperlink r:id="rId5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Calif</w:t>
        </w:r>
        <w:r>
          <w:rPr>
            <w:rStyle w:val="afa"/>
            <w:sz w:val="28"/>
            <w:szCs w:val="28"/>
            <w:lang w:val="en-US"/>
          </w:rPr>
          <w:t>.</w:t>
        </w:r>
        <w:r w:rsidRPr="007D58D6">
          <w:rPr>
            <w:rStyle w:val="afa"/>
            <w:sz w:val="28"/>
            <w:szCs w:val="28"/>
            <w:lang w:val="en-US"/>
          </w:rPr>
          <w:t xml:space="preserve"> Dent</w:t>
        </w:r>
        <w:r>
          <w:rPr>
            <w:rStyle w:val="afa"/>
            <w:sz w:val="28"/>
            <w:szCs w:val="28"/>
            <w:lang w:val="en-US"/>
          </w:rPr>
          <w:t>.</w:t>
        </w:r>
        <w:r w:rsidRPr="007D58D6">
          <w:rPr>
            <w:rStyle w:val="afa"/>
            <w:sz w:val="28"/>
            <w:szCs w:val="28"/>
            <w:lang w:val="en-US"/>
          </w:rPr>
          <w:t xml:space="preserve"> Assoc.</w:t>
        </w:r>
      </w:hyperlink>
      <w:r w:rsidRPr="007D58D6">
        <w:rPr>
          <w:sz w:val="28"/>
          <w:szCs w:val="28"/>
          <w:lang w:val="en-US"/>
        </w:rPr>
        <w:t xml:space="preserve"> – 2006</w:t>
      </w:r>
      <w:r>
        <w:rPr>
          <w:sz w:val="28"/>
          <w:szCs w:val="28"/>
          <w:lang w:val="en-US"/>
        </w:rPr>
        <w:t>.</w:t>
      </w:r>
      <w:r w:rsidRPr="007D58D6">
        <w:rPr>
          <w:sz w:val="28"/>
          <w:szCs w:val="28"/>
          <w:lang w:val="en-US"/>
        </w:rPr>
        <w:t xml:space="preserve"> – Vol. 34</w:t>
      </w:r>
      <w:r>
        <w:rPr>
          <w:sz w:val="28"/>
          <w:szCs w:val="28"/>
          <w:lang w:val="en-US"/>
        </w:rPr>
        <w:t xml:space="preserve">, N. </w:t>
      </w:r>
      <w:r w:rsidRPr="007D58D6">
        <w:rPr>
          <w:sz w:val="28"/>
          <w:szCs w:val="28"/>
          <w:lang w:val="en-US"/>
        </w:rPr>
        <w:t>9</w:t>
      </w:r>
      <w:r>
        <w:rPr>
          <w:sz w:val="28"/>
          <w:szCs w:val="28"/>
          <w:lang w:val="en-US"/>
        </w:rPr>
        <w:t>.</w:t>
      </w:r>
      <w:r w:rsidRPr="007D58D6">
        <w:rPr>
          <w:sz w:val="28"/>
          <w:szCs w:val="28"/>
          <w:lang w:val="en-US"/>
        </w:rPr>
        <w:t xml:space="preserve"> –</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735</w:t>
      </w:r>
      <w:r>
        <w:rPr>
          <w:sz w:val="28"/>
          <w:szCs w:val="28"/>
          <w:lang w:val="en-US"/>
        </w:rPr>
        <w:t>-7</w:t>
      </w:r>
      <w:r w:rsidRPr="007D58D6">
        <w:rPr>
          <w:sz w:val="28"/>
          <w:szCs w:val="28"/>
          <w:lang w:val="en-US"/>
        </w:rPr>
        <w:t>42.</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Ciancio S.G.</w:t>
      </w:r>
      <w:r w:rsidRPr="007D58D6">
        <w:rPr>
          <w:sz w:val="28"/>
          <w:szCs w:val="28"/>
          <w:lang w:val="en-US"/>
        </w:rPr>
        <w:t xml:space="preserve"> Systemic medications: clinical significance in periodontics // J.Clin. Periodontol.– </w:t>
      </w:r>
      <w:r>
        <w:rPr>
          <w:sz w:val="28"/>
          <w:szCs w:val="28"/>
        </w:rPr>
        <w:t>2002.– Vol. 29, Suppl 2, –P.17–21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lastRenderedPageBreak/>
        <w:t>Clinical</w:t>
      </w:r>
      <w:r w:rsidRPr="007D58D6">
        <w:rPr>
          <w:sz w:val="28"/>
          <w:szCs w:val="28"/>
          <w:lang w:val="en-US"/>
        </w:rPr>
        <w:t xml:space="preserve"> and other risk indicators for early periodontitis in adults</w:t>
      </w:r>
      <w:r>
        <w:rPr>
          <w:sz w:val="28"/>
          <w:szCs w:val="28"/>
          <w:lang w:val="en-US"/>
        </w:rPr>
        <w:t xml:space="preserve"> </w:t>
      </w:r>
      <w:r w:rsidRPr="007D58D6">
        <w:rPr>
          <w:sz w:val="28"/>
          <w:szCs w:val="28"/>
          <w:lang w:val="en-US"/>
        </w:rPr>
        <w:t>/A.C</w:t>
      </w:r>
      <w:r>
        <w:rPr>
          <w:sz w:val="28"/>
          <w:szCs w:val="28"/>
          <w:lang w:val="en-US"/>
        </w:rPr>
        <w:t>.</w:t>
      </w:r>
      <w:r w:rsidRPr="007D58D6">
        <w:rPr>
          <w:sz w:val="28"/>
          <w:szCs w:val="28"/>
          <w:lang w:val="en-US"/>
        </w:rPr>
        <w:t xml:space="preserve"> </w:t>
      </w:r>
      <w:hyperlink r:id="rId52" w:history="1">
        <w:r w:rsidRPr="007D58D6">
          <w:rPr>
            <w:rStyle w:val="afa"/>
            <w:sz w:val="28"/>
            <w:szCs w:val="28"/>
            <w:lang w:val="en-US"/>
          </w:rPr>
          <w:t>Tanner</w:t>
        </w:r>
      </w:hyperlink>
      <w:r w:rsidRPr="007D58D6">
        <w:rPr>
          <w:sz w:val="28"/>
          <w:szCs w:val="28"/>
          <w:lang w:val="en-US"/>
        </w:rPr>
        <w:t>, R.J</w:t>
      </w:r>
      <w:r>
        <w:rPr>
          <w:sz w:val="28"/>
          <w:szCs w:val="28"/>
          <w:lang w:val="en-US"/>
        </w:rPr>
        <w:t>.</w:t>
      </w:r>
      <w:r w:rsidRPr="007D58D6">
        <w:rPr>
          <w:sz w:val="28"/>
          <w:szCs w:val="28"/>
          <w:lang w:val="en-US"/>
        </w:rPr>
        <w:t xml:space="preserve"> </w:t>
      </w:r>
      <w:hyperlink r:id="rId53" w:history="1">
        <w:r w:rsidRPr="007D58D6">
          <w:rPr>
            <w:rStyle w:val="afa"/>
            <w:sz w:val="28"/>
            <w:szCs w:val="28"/>
            <w:lang w:val="en-US"/>
          </w:rPr>
          <w:t>Kent</w:t>
        </w:r>
      </w:hyperlink>
      <w:r w:rsidRPr="007D58D6">
        <w:rPr>
          <w:sz w:val="28"/>
          <w:szCs w:val="28"/>
          <w:lang w:val="en-US"/>
        </w:rPr>
        <w:t>, T</w:t>
      </w:r>
      <w:r>
        <w:rPr>
          <w:sz w:val="28"/>
          <w:szCs w:val="28"/>
          <w:lang w:val="en-US"/>
        </w:rPr>
        <w:t>.G.</w:t>
      </w:r>
      <w:r w:rsidRPr="007D58D6">
        <w:rPr>
          <w:sz w:val="28"/>
          <w:szCs w:val="28"/>
          <w:lang w:val="en-US"/>
        </w:rPr>
        <w:t xml:space="preserve"> </w:t>
      </w:r>
      <w:hyperlink r:id="rId54" w:history="1">
        <w:r w:rsidRPr="007D58D6">
          <w:rPr>
            <w:rStyle w:val="afa"/>
            <w:sz w:val="28"/>
            <w:szCs w:val="28"/>
            <w:lang w:val="en-US"/>
          </w:rPr>
          <w:t>Van Dyke</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55"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rPr>
        <w:t>–</w:t>
      </w:r>
      <w:r>
        <w:rPr>
          <w:sz w:val="28"/>
          <w:szCs w:val="28"/>
          <w:lang w:val="en-US"/>
        </w:rPr>
        <w:t xml:space="preserve"> </w:t>
      </w:r>
      <w:r>
        <w:rPr>
          <w:sz w:val="28"/>
          <w:szCs w:val="28"/>
        </w:rPr>
        <w:t>2005</w:t>
      </w:r>
      <w:r>
        <w:rPr>
          <w:sz w:val="28"/>
          <w:szCs w:val="28"/>
          <w:lang w:val="en-US"/>
        </w:rPr>
        <w:t>.</w:t>
      </w:r>
      <w:r>
        <w:rPr>
          <w:sz w:val="28"/>
          <w:szCs w:val="28"/>
        </w:rPr>
        <w:t xml:space="preserve"> – Vol. 76</w:t>
      </w:r>
      <w:r>
        <w:rPr>
          <w:sz w:val="28"/>
          <w:szCs w:val="28"/>
          <w:lang w:val="en-US"/>
        </w:rPr>
        <w:t xml:space="preserve">, N. </w:t>
      </w:r>
      <w:r>
        <w:rPr>
          <w:sz w:val="28"/>
          <w:szCs w:val="28"/>
        </w:rPr>
        <w:t>4</w:t>
      </w:r>
      <w:r>
        <w:rPr>
          <w:sz w:val="28"/>
          <w:szCs w:val="28"/>
          <w:lang w:val="en-US"/>
        </w:rPr>
        <w:t>.</w:t>
      </w:r>
      <w:r>
        <w:rPr>
          <w:sz w:val="28"/>
          <w:szCs w:val="28"/>
        </w:rPr>
        <w:t xml:space="preserve"> –</w:t>
      </w:r>
      <w:r>
        <w:rPr>
          <w:sz w:val="28"/>
          <w:szCs w:val="28"/>
          <w:lang w:val="en-US"/>
        </w:rPr>
        <w:t xml:space="preserve"> </w:t>
      </w:r>
      <w:r>
        <w:rPr>
          <w:sz w:val="28"/>
          <w:szCs w:val="28"/>
        </w:rPr>
        <w:t>P.</w:t>
      </w:r>
      <w:r>
        <w:rPr>
          <w:sz w:val="28"/>
          <w:szCs w:val="28"/>
          <w:lang w:val="en-US"/>
        </w:rPr>
        <w:t xml:space="preserve"> </w:t>
      </w:r>
      <w:r>
        <w:rPr>
          <w:sz w:val="28"/>
          <w:szCs w:val="28"/>
        </w:rPr>
        <w:t>573</w:t>
      </w:r>
      <w:r>
        <w:rPr>
          <w:sz w:val="28"/>
          <w:szCs w:val="28"/>
          <w:lang w:val="en-US"/>
        </w:rPr>
        <w:t>-5</w:t>
      </w:r>
      <w:r>
        <w:rPr>
          <w:sz w:val="28"/>
          <w:szCs w:val="28"/>
        </w:rPr>
        <w:t>81.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Clinical</w:t>
      </w:r>
      <w:r w:rsidRPr="007D58D6">
        <w:rPr>
          <w:sz w:val="28"/>
          <w:szCs w:val="28"/>
          <w:lang w:val="en-US"/>
        </w:rPr>
        <w:t xml:space="preserve"> effect of a herbal dentifrice on the control of plaque and gingivitis /C.M</w:t>
      </w:r>
      <w:r>
        <w:rPr>
          <w:sz w:val="28"/>
          <w:szCs w:val="28"/>
          <w:lang w:val="en-US"/>
        </w:rPr>
        <w:t>.</w:t>
      </w:r>
      <w:r w:rsidRPr="007D58D6">
        <w:rPr>
          <w:sz w:val="28"/>
          <w:szCs w:val="28"/>
          <w:lang w:val="en-US"/>
        </w:rPr>
        <w:t xml:space="preserve"> Pannuti, J.P</w:t>
      </w:r>
      <w:r>
        <w:rPr>
          <w:sz w:val="28"/>
          <w:szCs w:val="28"/>
          <w:lang w:val="en-US"/>
        </w:rPr>
        <w:t>.</w:t>
      </w:r>
      <w:r w:rsidRPr="007D58D6">
        <w:rPr>
          <w:sz w:val="28"/>
          <w:szCs w:val="28"/>
          <w:lang w:val="en-US"/>
        </w:rPr>
        <w:t xml:space="preserve"> Mattos</w:t>
      </w:r>
      <w:r>
        <w:rPr>
          <w:sz w:val="28"/>
          <w:szCs w:val="28"/>
          <w:lang w:val="en-US"/>
        </w:rPr>
        <w:t>,</w:t>
      </w:r>
      <w:r w:rsidRPr="007D58D6">
        <w:rPr>
          <w:sz w:val="28"/>
          <w:szCs w:val="28"/>
          <w:lang w:val="en-US"/>
        </w:rPr>
        <w:t xml:space="preserve"> P.N</w:t>
      </w:r>
      <w:r>
        <w:rPr>
          <w:sz w:val="28"/>
          <w:szCs w:val="28"/>
          <w:lang w:val="en-US"/>
        </w:rPr>
        <w:t>.</w:t>
      </w:r>
      <w:r w:rsidRPr="007D58D6">
        <w:rPr>
          <w:sz w:val="28"/>
          <w:szCs w:val="28"/>
          <w:lang w:val="en-US"/>
        </w:rPr>
        <w:t xml:space="preserve"> Ranoya </w:t>
      </w:r>
      <w:r>
        <w:rPr>
          <w:sz w:val="28"/>
          <w:szCs w:val="28"/>
          <w:lang w:val="en-US"/>
        </w:rPr>
        <w:t>et al.</w:t>
      </w:r>
      <w:r w:rsidRPr="007D58D6">
        <w:rPr>
          <w:sz w:val="28"/>
          <w:szCs w:val="28"/>
          <w:lang w:val="en-US"/>
        </w:rPr>
        <w:t xml:space="preserve"> // Pesqui</w:t>
      </w:r>
      <w:r>
        <w:rPr>
          <w:sz w:val="28"/>
          <w:szCs w:val="28"/>
          <w:lang w:val="en-US"/>
        </w:rPr>
        <w:t>.</w:t>
      </w:r>
      <w:r w:rsidRPr="007D58D6">
        <w:rPr>
          <w:sz w:val="28"/>
          <w:szCs w:val="28"/>
          <w:lang w:val="en-US"/>
        </w:rPr>
        <w:t xml:space="preserve"> </w:t>
      </w:r>
      <w:r>
        <w:rPr>
          <w:sz w:val="28"/>
          <w:szCs w:val="28"/>
        </w:rPr>
        <w:t>Odontol</w:t>
      </w:r>
      <w:r>
        <w:rPr>
          <w:sz w:val="28"/>
          <w:szCs w:val="28"/>
          <w:lang w:val="en-US"/>
        </w:rPr>
        <w:t>.</w:t>
      </w:r>
      <w:r>
        <w:rPr>
          <w:sz w:val="28"/>
          <w:szCs w:val="28"/>
        </w:rPr>
        <w:t xml:space="preserve"> Bras</w:t>
      </w:r>
      <w:r>
        <w:rPr>
          <w:sz w:val="28"/>
          <w:szCs w:val="28"/>
          <w:lang w:val="en-US"/>
        </w:rPr>
        <w:t>.</w:t>
      </w:r>
      <w:r>
        <w:rPr>
          <w:sz w:val="28"/>
          <w:szCs w:val="28"/>
        </w:rPr>
        <w:t xml:space="preserve"> – 2003.</w:t>
      </w:r>
      <w:r>
        <w:rPr>
          <w:sz w:val="28"/>
          <w:szCs w:val="28"/>
          <w:lang w:val="en-US"/>
        </w:rPr>
        <w:t xml:space="preserve"> </w:t>
      </w:r>
      <w:r>
        <w:rPr>
          <w:sz w:val="28"/>
          <w:szCs w:val="28"/>
        </w:rPr>
        <w:t>– Vol. 17</w:t>
      </w:r>
      <w:r>
        <w:rPr>
          <w:sz w:val="28"/>
          <w:szCs w:val="28"/>
          <w:lang w:val="en-US"/>
        </w:rPr>
        <w:t xml:space="preserve">, N. </w:t>
      </w:r>
      <w:r>
        <w:rPr>
          <w:sz w:val="28"/>
          <w:szCs w:val="28"/>
        </w:rPr>
        <w:t>4</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314</w:t>
      </w:r>
      <w:r>
        <w:rPr>
          <w:sz w:val="28"/>
          <w:szCs w:val="28"/>
          <w:lang w:val="en-US"/>
        </w:rPr>
        <w:t>-</w:t>
      </w:r>
      <w:r>
        <w:rPr>
          <w:sz w:val="28"/>
          <w:szCs w:val="28"/>
        </w:rPr>
        <w:t>318.</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Clodronate</w:t>
      </w:r>
      <w:r w:rsidRPr="007D58D6">
        <w:rPr>
          <w:sz w:val="28"/>
          <w:szCs w:val="28"/>
          <w:lang w:val="en-US"/>
        </w:rPr>
        <w:t xml:space="preserve"> inhibits PGE2 production in compressed periodontal ligament cells /L</w:t>
      </w:r>
      <w:r>
        <w:rPr>
          <w:sz w:val="28"/>
          <w:szCs w:val="28"/>
          <w:lang w:val="en-US"/>
        </w:rPr>
        <w:t>.</w:t>
      </w:r>
      <w:r w:rsidRPr="007D58D6">
        <w:rPr>
          <w:sz w:val="28"/>
          <w:szCs w:val="28"/>
          <w:lang w:val="en-US"/>
        </w:rPr>
        <w:t xml:space="preserve"> </w:t>
      </w:r>
      <w:hyperlink r:id="rId56" w:tooltip="Click to search for citations by this author." w:history="1">
        <w:r w:rsidRPr="007D58D6">
          <w:rPr>
            <w:rStyle w:val="afa"/>
            <w:sz w:val="28"/>
            <w:szCs w:val="28"/>
            <w:lang w:val="en-US"/>
          </w:rPr>
          <w:t>Liu</w:t>
        </w:r>
      </w:hyperlink>
      <w:r w:rsidRPr="007D58D6">
        <w:rPr>
          <w:sz w:val="28"/>
          <w:szCs w:val="28"/>
          <w:lang w:val="en-US"/>
        </w:rPr>
        <w:t xml:space="preserve">, </w:t>
      </w:r>
      <w:r>
        <w:rPr>
          <w:sz w:val="28"/>
          <w:szCs w:val="28"/>
          <w:lang w:val="en-US"/>
        </w:rPr>
        <w:t xml:space="preserve">K. </w:t>
      </w:r>
      <w:hyperlink r:id="rId57" w:tooltip="Click to search for citations by this author." w:history="1">
        <w:r w:rsidRPr="007D58D6">
          <w:rPr>
            <w:rStyle w:val="afa"/>
            <w:sz w:val="28"/>
            <w:szCs w:val="28"/>
            <w:lang w:val="en-US"/>
          </w:rPr>
          <w:t>Igarashi</w:t>
        </w:r>
      </w:hyperlink>
      <w:r w:rsidRPr="007D58D6">
        <w:rPr>
          <w:sz w:val="28"/>
          <w:szCs w:val="28"/>
          <w:lang w:val="en-US"/>
        </w:rPr>
        <w:t xml:space="preserve">, </w:t>
      </w:r>
      <w:r>
        <w:rPr>
          <w:sz w:val="28"/>
          <w:szCs w:val="28"/>
          <w:lang w:val="en-US"/>
        </w:rPr>
        <w:t xml:space="preserve">H. </w:t>
      </w:r>
      <w:hyperlink r:id="rId58" w:tooltip="Click to search for citations by this author." w:history="1">
        <w:r w:rsidRPr="007D58D6">
          <w:rPr>
            <w:rStyle w:val="afa"/>
            <w:sz w:val="28"/>
            <w:szCs w:val="28"/>
            <w:lang w:val="en-US"/>
          </w:rPr>
          <w:t>Kanzaki</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59" w:history="1">
        <w:r w:rsidRPr="007D58D6">
          <w:rPr>
            <w:rStyle w:val="afa"/>
            <w:sz w:val="28"/>
            <w:szCs w:val="28"/>
            <w:lang w:val="en-US"/>
          </w:rPr>
          <w:t>J.</w:t>
        </w:r>
        <w:r>
          <w:rPr>
            <w:rStyle w:val="afa"/>
            <w:sz w:val="28"/>
            <w:szCs w:val="28"/>
            <w:lang w:val="en-US"/>
          </w:rPr>
          <w:t xml:space="preserve"> </w:t>
        </w:r>
        <w:r w:rsidRPr="007D58D6">
          <w:rPr>
            <w:rStyle w:val="afa"/>
            <w:sz w:val="28"/>
            <w:szCs w:val="28"/>
            <w:lang w:val="en-US"/>
          </w:rPr>
          <w:t>Dent.</w:t>
        </w:r>
        <w:r>
          <w:rPr>
            <w:rStyle w:val="afa"/>
            <w:sz w:val="28"/>
            <w:szCs w:val="28"/>
            <w:lang w:val="en-US"/>
          </w:rPr>
          <w:t xml:space="preserve"> </w:t>
        </w:r>
        <w:r w:rsidRPr="007D58D6">
          <w:rPr>
            <w:rStyle w:val="afa"/>
            <w:sz w:val="28"/>
            <w:szCs w:val="28"/>
            <w:lang w:val="en-US"/>
          </w:rPr>
          <w:t>Res.</w:t>
        </w:r>
      </w:hyperlink>
      <w:r>
        <w:rPr>
          <w:lang w:val="en-US"/>
        </w:rPr>
        <w:t xml:space="preserve"> </w:t>
      </w:r>
      <w:r>
        <w:rPr>
          <w:sz w:val="28"/>
          <w:szCs w:val="28"/>
        </w:rPr>
        <w:t>–</w:t>
      </w:r>
      <w:r>
        <w:rPr>
          <w:sz w:val="28"/>
          <w:szCs w:val="28"/>
          <w:lang w:val="en-US"/>
        </w:rPr>
        <w:t xml:space="preserve"> </w:t>
      </w:r>
      <w:r>
        <w:rPr>
          <w:sz w:val="28"/>
          <w:szCs w:val="28"/>
        </w:rPr>
        <w:t>2006.</w:t>
      </w:r>
      <w:r>
        <w:rPr>
          <w:sz w:val="28"/>
          <w:szCs w:val="28"/>
          <w:lang w:val="en-US"/>
        </w:rPr>
        <w:t xml:space="preserve"> </w:t>
      </w:r>
      <w:r>
        <w:rPr>
          <w:sz w:val="28"/>
          <w:szCs w:val="28"/>
        </w:rPr>
        <w:t>– Vol.</w:t>
      </w:r>
      <w:r>
        <w:rPr>
          <w:sz w:val="28"/>
          <w:szCs w:val="28"/>
          <w:lang w:val="en-US"/>
        </w:rPr>
        <w:t xml:space="preserve"> </w:t>
      </w:r>
      <w:r>
        <w:rPr>
          <w:sz w:val="28"/>
          <w:szCs w:val="28"/>
        </w:rPr>
        <w:t>85</w:t>
      </w:r>
      <w:r>
        <w:rPr>
          <w:sz w:val="28"/>
          <w:szCs w:val="28"/>
          <w:lang w:val="en-US"/>
        </w:rPr>
        <w:t xml:space="preserve">, N. </w:t>
      </w:r>
      <w:r>
        <w:rPr>
          <w:sz w:val="28"/>
          <w:szCs w:val="28"/>
        </w:rPr>
        <w:t>8</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757</w:t>
      </w:r>
      <w:r>
        <w:rPr>
          <w:sz w:val="28"/>
          <w:szCs w:val="28"/>
          <w:lang w:val="en-US"/>
        </w:rPr>
        <w:t>-</w:t>
      </w:r>
      <w:r>
        <w:rPr>
          <w:sz w:val="28"/>
          <w:szCs w:val="28"/>
        </w:rPr>
        <w:t>760.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Cobb C.M</w:t>
      </w:r>
      <w:r w:rsidRPr="007D58D6">
        <w:rPr>
          <w:sz w:val="28"/>
          <w:szCs w:val="28"/>
          <w:lang w:val="en-US"/>
        </w:rPr>
        <w:t>. Clinical significance of non</w:t>
      </w:r>
      <w:r>
        <w:rPr>
          <w:sz w:val="28"/>
          <w:szCs w:val="28"/>
          <w:lang w:val="en-US"/>
        </w:rPr>
        <w:t>-</w:t>
      </w:r>
      <w:r w:rsidRPr="007D58D6">
        <w:rPr>
          <w:sz w:val="28"/>
          <w:szCs w:val="28"/>
          <w:lang w:val="en-US"/>
        </w:rPr>
        <w:t>surgical periodontal therapy: an evidence</w:t>
      </w:r>
      <w:r>
        <w:rPr>
          <w:sz w:val="28"/>
          <w:szCs w:val="28"/>
          <w:lang w:val="en-US"/>
        </w:rPr>
        <w:t>-</w:t>
      </w:r>
      <w:r w:rsidRPr="007D58D6">
        <w:rPr>
          <w:sz w:val="28"/>
          <w:szCs w:val="28"/>
          <w:lang w:val="en-US"/>
        </w:rPr>
        <w:t>based perspective of scaling and root planing //</w:t>
      </w:r>
      <w:r>
        <w:rPr>
          <w:sz w:val="28"/>
          <w:szCs w:val="28"/>
          <w:lang w:val="en-US"/>
        </w:rPr>
        <w:t xml:space="preserve"> </w:t>
      </w:r>
      <w:r w:rsidRPr="007D58D6">
        <w:rPr>
          <w:sz w:val="28"/>
          <w:szCs w:val="28"/>
          <w:lang w:val="en-US"/>
        </w:rPr>
        <w:t>J.</w:t>
      </w:r>
      <w:r>
        <w:rPr>
          <w:sz w:val="28"/>
          <w:szCs w:val="28"/>
          <w:lang w:val="en-US"/>
        </w:rPr>
        <w:t xml:space="preserve"> </w:t>
      </w:r>
      <w:r w:rsidRPr="007D58D6">
        <w:rPr>
          <w:sz w:val="28"/>
          <w:szCs w:val="28"/>
          <w:lang w:val="en-US"/>
        </w:rPr>
        <w:t>Clin</w:t>
      </w:r>
      <w:r>
        <w:rPr>
          <w:sz w:val="28"/>
          <w:szCs w:val="28"/>
          <w:lang w:val="en-US"/>
        </w:rPr>
        <w:t>.</w:t>
      </w:r>
      <w:r w:rsidRPr="007D58D6">
        <w:rPr>
          <w:sz w:val="28"/>
          <w:szCs w:val="28"/>
          <w:lang w:val="en-US"/>
        </w:rPr>
        <w:t xml:space="preserve"> </w:t>
      </w:r>
      <w:r>
        <w:rPr>
          <w:sz w:val="28"/>
          <w:szCs w:val="28"/>
        </w:rPr>
        <w:t>Periodontol</w:t>
      </w:r>
      <w:r>
        <w:rPr>
          <w:sz w:val="28"/>
          <w:szCs w:val="28"/>
          <w:lang w:val="en-US"/>
        </w:rPr>
        <w:t>.</w:t>
      </w:r>
      <w:r>
        <w:rPr>
          <w:sz w:val="28"/>
          <w:szCs w:val="28"/>
        </w:rPr>
        <w:t xml:space="preserve"> – 2002.</w:t>
      </w:r>
      <w:r>
        <w:rPr>
          <w:sz w:val="28"/>
          <w:szCs w:val="28"/>
          <w:lang w:val="en-US"/>
        </w:rPr>
        <w:t xml:space="preserve"> </w:t>
      </w:r>
      <w:r>
        <w:rPr>
          <w:sz w:val="28"/>
          <w:szCs w:val="28"/>
        </w:rPr>
        <w:t>– Vol. 29</w:t>
      </w:r>
      <w:r>
        <w:rPr>
          <w:sz w:val="28"/>
          <w:szCs w:val="28"/>
          <w:lang w:val="en-US"/>
        </w:rPr>
        <w:t>,</w:t>
      </w:r>
      <w:r>
        <w:rPr>
          <w:sz w:val="28"/>
          <w:szCs w:val="28"/>
        </w:rPr>
        <w:t xml:space="preserve"> Suppl. 2</w:t>
      </w:r>
      <w:r>
        <w:rPr>
          <w:sz w:val="28"/>
          <w:szCs w:val="28"/>
          <w:lang w:val="en-US"/>
        </w:rPr>
        <w:t xml:space="preserve"> – </w:t>
      </w:r>
      <w:r>
        <w:rPr>
          <w:sz w:val="28"/>
          <w:szCs w:val="28"/>
        </w:rPr>
        <w:t>P.</w:t>
      </w:r>
      <w:r>
        <w:rPr>
          <w:sz w:val="28"/>
          <w:szCs w:val="28"/>
          <w:lang w:val="en-US"/>
        </w:rPr>
        <w:t xml:space="preserve"> </w:t>
      </w:r>
      <w:r>
        <w:rPr>
          <w:sz w:val="28"/>
          <w:szCs w:val="28"/>
        </w:rPr>
        <w:t>6</w:t>
      </w:r>
      <w:r>
        <w:rPr>
          <w:sz w:val="28"/>
          <w:szCs w:val="28"/>
          <w:lang w:val="en-US"/>
        </w:rPr>
        <w:t>-</w:t>
      </w:r>
      <w:r>
        <w:rPr>
          <w:sz w:val="28"/>
          <w:szCs w:val="28"/>
        </w:rPr>
        <w:t xml:space="preserve">16. </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Collagenase</w:t>
      </w:r>
      <w:r>
        <w:rPr>
          <w:i/>
          <w:iCs/>
          <w:sz w:val="28"/>
          <w:szCs w:val="28"/>
          <w:lang w:val="en-US"/>
        </w:rPr>
        <w:t>-</w:t>
      </w:r>
      <w:r w:rsidRPr="007D58D6">
        <w:rPr>
          <w:i/>
          <w:iCs/>
          <w:sz w:val="28"/>
          <w:szCs w:val="28"/>
          <w:lang w:val="en-US"/>
        </w:rPr>
        <w:t>2 (MMP</w:t>
      </w:r>
      <w:r>
        <w:rPr>
          <w:i/>
          <w:iCs/>
          <w:sz w:val="28"/>
          <w:szCs w:val="28"/>
          <w:lang w:val="en-US"/>
        </w:rPr>
        <w:t>-</w:t>
      </w:r>
      <w:r w:rsidRPr="007D58D6">
        <w:rPr>
          <w:i/>
          <w:iCs/>
          <w:sz w:val="28"/>
          <w:szCs w:val="28"/>
          <w:lang w:val="en-US"/>
        </w:rPr>
        <w:t>8)</w:t>
      </w:r>
      <w:r w:rsidRPr="007D58D6">
        <w:rPr>
          <w:sz w:val="28"/>
          <w:szCs w:val="28"/>
          <w:lang w:val="en-US"/>
        </w:rPr>
        <w:t xml:space="preserve"> and collagenase</w:t>
      </w:r>
      <w:r>
        <w:rPr>
          <w:sz w:val="28"/>
          <w:szCs w:val="28"/>
          <w:lang w:val="en-US"/>
        </w:rPr>
        <w:t>-</w:t>
      </w:r>
      <w:r w:rsidRPr="007D58D6">
        <w:rPr>
          <w:sz w:val="28"/>
          <w:szCs w:val="28"/>
          <w:lang w:val="en-US"/>
        </w:rPr>
        <w:t>3 (MMP</w:t>
      </w:r>
      <w:r>
        <w:rPr>
          <w:sz w:val="28"/>
          <w:szCs w:val="28"/>
          <w:lang w:val="en-US"/>
        </w:rPr>
        <w:t>-</w:t>
      </w:r>
      <w:r w:rsidRPr="007D58D6">
        <w:rPr>
          <w:sz w:val="28"/>
          <w:szCs w:val="28"/>
          <w:lang w:val="en-US"/>
        </w:rPr>
        <w:t>13) in adult periodontitis: molecular forms and levels in gingival crevicular fluid and immunolocalisation in gingival tissue /M</w:t>
      </w:r>
      <w:r>
        <w:rPr>
          <w:sz w:val="28"/>
          <w:szCs w:val="28"/>
          <w:lang w:val="en-US"/>
        </w:rPr>
        <w:t>.B.</w:t>
      </w:r>
      <w:r w:rsidRPr="007D58D6">
        <w:rPr>
          <w:sz w:val="28"/>
          <w:szCs w:val="28"/>
          <w:lang w:val="en-US"/>
        </w:rPr>
        <w:t xml:space="preserve"> Kiili, S.W</w:t>
      </w:r>
      <w:r>
        <w:rPr>
          <w:sz w:val="28"/>
          <w:szCs w:val="28"/>
          <w:lang w:val="en-US"/>
        </w:rPr>
        <w:t>.</w:t>
      </w:r>
      <w:r w:rsidRPr="007D58D6">
        <w:rPr>
          <w:sz w:val="28"/>
          <w:szCs w:val="28"/>
          <w:lang w:val="en-US"/>
        </w:rPr>
        <w:t xml:space="preserve"> Cox, H.Y</w:t>
      </w:r>
      <w:r>
        <w:rPr>
          <w:sz w:val="28"/>
          <w:szCs w:val="28"/>
          <w:lang w:val="en-US"/>
        </w:rPr>
        <w:t>.</w:t>
      </w:r>
      <w:r w:rsidRPr="007D58D6">
        <w:rPr>
          <w:sz w:val="28"/>
          <w:szCs w:val="28"/>
          <w:lang w:val="en-US"/>
        </w:rPr>
        <w:t xml:space="preserve"> Chen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Periodontol. –</w:t>
      </w:r>
      <w:r>
        <w:rPr>
          <w:sz w:val="28"/>
          <w:szCs w:val="28"/>
          <w:lang w:val="en-US"/>
        </w:rPr>
        <w:t xml:space="preserve"> </w:t>
      </w:r>
      <w:r>
        <w:rPr>
          <w:sz w:val="28"/>
          <w:szCs w:val="28"/>
        </w:rPr>
        <w:t>2004</w:t>
      </w:r>
      <w:r>
        <w:rPr>
          <w:sz w:val="28"/>
          <w:szCs w:val="28"/>
          <w:lang w:val="en-US"/>
        </w:rPr>
        <w:t>.</w:t>
      </w:r>
      <w:r>
        <w:rPr>
          <w:sz w:val="28"/>
          <w:szCs w:val="28"/>
        </w:rPr>
        <w:t xml:space="preserve"> – Vol. 31</w:t>
      </w:r>
      <w:r>
        <w:rPr>
          <w:sz w:val="28"/>
          <w:szCs w:val="28"/>
          <w:lang w:val="en-US"/>
        </w:rPr>
        <w:t xml:space="preserve">, N. </w:t>
      </w:r>
      <w:r>
        <w:rPr>
          <w:sz w:val="28"/>
          <w:szCs w:val="28"/>
        </w:rPr>
        <w:t>2</w:t>
      </w:r>
      <w:r>
        <w:rPr>
          <w:sz w:val="28"/>
          <w:szCs w:val="28"/>
          <w:lang w:val="en-US"/>
        </w:rPr>
        <w:t>.</w:t>
      </w:r>
      <w:r>
        <w:rPr>
          <w:sz w:val="28"/>
          <w:szCs w:val="28"/>
        </w:rPr>
        <w:t xml:space="preserve"> –</w:t>
      </w:r>
      <w:r>
        <w:rPr>
          <w:sz w:val="28"/>
          <w:szCs w:val="28"/>
          <w:lang w:val="en-US"/>
        </w:rPr>
        <w:t xml:space="preserve"> </w:t>
      </w:r>
      <w:r>
        <w:rPr>
          <w:sz w:val="28"/>
          <w:szCs w:val="28"/>
        </w:rPr>
        <w:t>P.</w:t>
      </w:r>
      <w:r>
        <w:rPr>
          <w:sz w:val="28"/>
          <w:szCs w:val="28"/>
          <w:lang w:val="en-US"/>
        </w:rPr>
        <w:t xml:space="preserve"> </w:t>
      </w:r>
      <w:r>
        <w:rPr>
          <w:sz w:val="28"/>
          <w:szCs w:val="28"/>
        </w:rPr>
        <w:t>149</w:t>
      </w:r>
      <w:r>
        <w:rPr>
          <w:sz w:val="28"/>
          <w:szCs w:val="28"/>
          <w:lang w:val="en-US"/>
        </w:rPr>
        <w:t>-</w:t>
      </w:r>
      <w:r>
        <w:rPr>
          <w:sz w:val="28"/>
          <w:szCs w:val="28"/>
        </w:rPr>
        <w:t>152.</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Comparison</w:t>
      </w:r>
      <w:r w:rsidRPr="007D58D6">
        <w:rPr>
          <w:sz w:val="28"/>
          <w:szCs w:val="28"/>
          <w:lang w:val="en-US"/>
        </w:rPr>
        <w:t xml:space="preserve"> of etoricoxib and indomethacin for the treatment of experimental periodontitis in rats /M</w:t>
      </w:r>
      <w:r>
        <w:rPr>
          <w:sz w:val="28"/>
          <w:szCs w:val="28"/>
          <w:lang w:val="en-US"/>
        </w:rPr>
        <w:t>.</w:t>
      </w:r>
      <w:r w:rsidRPr="007D58D6">
        <w:rPr>
          <w:sz w:val="28"/>
          <w:szCs w:val="28"/>
          <w:lang w:val="en-US"/>
        </w:rPr>
        <w:t xml:space="preserve"> Azoubel,</w:t>
      </w:r>
      <w:r>
        <w:rPr>
          <w:sz w:val="28"/>
          <w:szCs w:val="28"/>
          <w:lang w:val="en-US"/>
        </w:rPr>
        <w:t xml:space="preserve"> </w:t>
      </w:r>
      <w:r w:rsidRPr="007D58D6">
        <w:rPr>
          <w:sz w:val="28"/>
          <w:szCs w:val="28"/>
          <w:lang w:val="en-US"/>
        </w:rPr>
        <w:t>A</w:t>
      </w:r>
      <w:r>
        <w:rPr>
          <w:sz w:val="28"/>
          <w:szCs w:val="28"/>
          <w:lang w:val="en-US"/>
        </w:rPr>
        <w:t>.</w:t>
      </w:r>
      <w:r w:rsidRPr="007D58D6">
        <w:rPr>
          <w:sz w:val="28"/>
          <w:szCs w:val="28"/>
          <w:lang w:val="en-US"/>
        </w:rPr>
        <w:t xml:space="preserve"> Menezes, D</w:t>
      </w:r>
      <w:r>
        <w:rPr>
          <w:sz w:val="28"/>
          <w:szCs w:val="28"/>
          <w:lang w:val="en-US"/>
        </w:rPr>
        <w:t>.</w:t>
      </w:r>
      <w:r w:rsidRPr="007D58D6">
        <w:rPr>
          <w:sz w:val="28"/>
          <w:szCs w:val="28"/>
          <w:lang w:val="en-US"/>
        </w:rPr>
        <w:t xml:space="preserve"> Bezerra </w:t>
      </w:r>
      <w:r>
        <w:rPr>
          <w:sz w:val="28"/>
          <w:szCs w:val="28"/>
          <w:lang w:val="en-US"/>
        </w:rPr>
        <w:t>et al.</w:t>
      </w:r>
      <w:r w:rsidRPr="007D58D6">
        <w:rPr>
          <w:sz w:val="28"/>
          <w:szCs w:val="28"/>
          <w:lang w:val="en-US"/>
        </w:rPr>
        <w:t xml:space="preserve"> // Braz.</w:t>
      </w:r>
      <w:r>
        <w:rPr>
          <w:sz w:val="28"/>
          <w:szCs w:val="28"/>
          <w:lang w:val="en-US"/>
        </w:rPr>
        <w:t xml:space="preserve"> </w:t>
      </w:r>
      <w:r w:rsidRPr="007D58D6">
        <w:rPr>
          <w:sz w:val="28"/>
          <w:szCs w:val="28"/>
          <w:lang w:val="en-US"/>
        </w:rPr>
        <w:t>J.</w:t>
      </w:r>
      <w:r>
        <w:rPr>
          <w:sz w:val="28"/>
          <w:szCs w:val="28"/>
          <w:lang w:val="en-US"/>
        </w:rPr>
        <w:t xml:space="preserve"> </w:t>
      </w:r>
      <w:r w:rsidRPr="007D58D6">
        <w:rPr>
          <w:sz w:val="28"/>
          <w:szCs w:val="28"/>
          <w:lang w:val="en-US"/>
        </w:rPr>
        <w:t>Med.</w:t>
      </w:r>
      <w:r>
        <w:rPr>
          <w:sz w:val="28"/>
          <w:szCs w:val="28"/>
          <w:lang w:val="en-US"/>
        </w:rPr>
        <w:t xml:space="preserve"> </w:t>
      </w:r>
      <w:r>
        <w:rPr>
          <w:sz w:val="28"/>
          <w:szCs w:val="28"/>
        </w:rPr>
        <w:t>Biol.</w:t>
      </w:r>
      <w:r>
        <w:rPr>
          <w:sz w:val="28"/>
          <w:szCs w:val="28"/>
          <w:lang w:val="en-US"/>
        </w:rPr>
        <w:t xml:space="preserve"> </w:t>
      </w:r>
      <w:r>
        <w:rPr>
          <w:sz w:val="28"/>
          <w:szCs w:val="28"/>
        </w:rPr>
        <w:t>Res.</w:t>
      </w:r>
      <w:r>
        <w:rPr>
          <w:sz w:val="28"/>
          <w:szCs w:val="28"/>
          <w:lang w:val="en-US"/>
        </w:rPr>
        <w:t xml:space="preserve"> </w:t>
      </w:r>
      <w:r>
        <w:rPr>
          <w:sz w:val="28"/>
          <w:szCs w:val="28"/>
        </w:rPr>
        <w:t>– 2007</w:t>
      </w:r>
      <w:r>
        <w:rPr>
          <w:sz w:val="28"/>
          <w:szCs w:val="28"/>
          <w:lang w:val="en-US"/>
        </w:rPr>
        <w:t>.</w:t>
      </w:r>
      <w:r>
        <w:rPr>
          <w:sz w:val="28"/>
          <w:szCs w:val="28"/>
        </w:rPr>
        <w:t xml:space="preserve"> –</w:t>
      </w:r>
      <w:r>
        <w:rPr>
          <w:sz w:val="28"/>
          <w:szCs w:val="28"/>
          <w:lang w:val="en-US"/>
        </w:rPr>
        <w:t xml:space="preserve"> </w:t>
      </w:r>
      <w:r>
        <w:rPr>
          <w:sz w:val="28"/>
          <w:szCs w:val="28"/>
        </w:rPr>
        <w:t>Vol</w:t>
      </w:r>
      <w:r>
        <w:rPr>
          <w:sz w:val="28"/>
          <w:szCs w:val="28"/>
          <w:lang w:val="en-US"/>
        </w:rPr>
        <w:t xml:space="preserve">. </w:t>
      </w:r>
      <w:r>
        <w:rPr>
          <w:sz w:val="28"/>
          <w:szCs w:val="28"/>
        </w:rPr>
        <w:t>40</w:t>
      </w:r>
      <w:r>
        <w:rPr>
          <w:sz w:val="28"/>
          <w:szCs w:val="28"/>
          <w:lang w:val="en-US"/>
        </w:rPr>
        <w:t xml:space="preserve">, N. </w:t>
      </w:r>
      <w:r>
        <w:rPr>
          <w:sz w:val="28"/>
          <w:szCs w:val="28"/>
        </w:rPr>
        <w:t>1.</w:t>
      </w:r>
      <w:r>
        <w:rPr>
          <w:sz w:val="28"/>
          <w:szCs w:val="28"/>
          <w:lang w:val="en-US"/>
        </w:rPr>
        <w:t xml:space="preserve"> – </w:t>
      </w:r>
      <w:r>
        <w:rPr>
          <w:sz w:val="28"/>
          <w:szCs w:val="28"/>
        </w:rPr>
        <w:t>Р.</w:t>
      </w:r>
      <w:r>
        <w:rPr>
          <w:sz w:val="28"/>
          <w:szCs w:val="28"/>
          <w:lang w:val="en-US"/>
        </w:rPr>
        <w:t xml:space="preserve"> </w:t>
      </w:r>
      <w:r>
        <w:rPr>
          <w:sz w:val="28"/>
          <w:szCs w:val="28"/>
        </w:rPr>
        <w:t>117</w:t>
      </w:r>
      <w:r>
        <w:rPr>
          <w:sz w:val="28"/>
          <w:szCs w:val="28"/>
          <w:lang w:val="en-US"/>
        </w:rPr>
        <w:t>-</w:t>
      </w:r>
      <w:r>
        <w:rPr>
          <w:sz w:val="28"/>
          <w:szCs w:val="28"/>
        </w:rPr>
        <w:t>125.</w:t>
      </w:r>
    </w:p>
    <w:p w:rsidR="007D58D6" w:rsidRDefault="007D58D6" w:rsidP="00A81823">
      <w:pPr>
        <w:pStyle w:val="affffffffffffffffff0"/>
        <w:numPr>
          <w:ilvl w:val="0"/>
          <w:numId w:val="62"/>
        </w:numPr>
        <w:suppressAutoHyphens w:val="0"/>
        <w:spacing w:line="360" w:lineRule="auto"/>
        <w:ind w:left="0" w:firstLine="709"/>
        <w:contextualSpacing/>
        <w:jc w:val="both"/>
        <w:rPr>
          <w:rFonts w:ascii="Times New Roman" w:hAnsi="Times New Roman"/>
          <w:sz w:val="28"/>
          <w:szCs w:val="28"/>
        </w:rPr>
      </w:pPr>
      <w:r>
        <w:rPr>
          <w:rFonts w:ascii="Times New Roman" w:hAnsi="Times New Roman"/>
          <w:i/>
          <w:iCs/>
          <w:sz w:val="28"/>
          <w:szCs w:val="28"/>
        </w:rPr>
        <w:t xml:space="preserve">Consensus </w:t>
      </w:r>
      <w:r>
        <w:rPr>
          <w:rFonts w:ascii="Times New Roman" w:hAnsi="Times New Roman"/>
          <w:sz w:val="28"/>
          <w:szCs w:val="28"/>
        </w:rPr>
        <w:t>statement on antimicrobial treatment of odontogenic bacterial infections</w:t>
      </w:r>
      <w:r>
        <w:rPr>
          <w:rFonts w:ascii="Times New Roman" w:hAnsi="Times New Roman"/>
          <w:sz w:val="28"/>
          <w:szCs w:val="28"/>
          <w:lang w:val="en-US"/>
        </w:rPr>
        <w:t xml:space="preserve"> </w:t>
      </w:r>
      <w:r>
        <w:rPr>
          <w:rFonts w:ascii="Times New Roman" w:hAnsi="Times New Roman"/>
          <w:sz w:val="28"/>
          <w:szCs w:val="28"/>
        </w:rPr>
        <w:t>/A</w:t>
      </w:r>
      <w:r>
        <w:rPr>
          <w:rFonts w:ascii="Times New Roman" w:hAnsi="Times New Roman"/>
          <w:sz w:val="28"/>
          <w:szCs w:val="28"/>
          <w:lang w:val="en-US"/>
        </w:rPr>
        <w:t>.</w:t>
      </w:r>
      <w:r>
        <w:rPr>
          <w:rFonts w:ascii="Times New Roman" w:hAnsi="Times New Roman"/>
          <w:sz w:val="28"/>
          <w:szCs w:val="28"/>
        </w:rPr>
        <w:t xml:space="preserve"> Bascones, J</w:t>
      </w:r>
      <w:r>
        <w:rPr>
          <w:rFonts w:ascii="Times New Roman" w:hAnsi="Times New Roman"/>
          <w:sz w:val="28"/>
          <w:szCs w:val="28"/>
          <w:lang w:val="en-US"/>
        </w:rPr>
        <w:t>.</w:t>
      </w:r>
      <w:r>
        <w:rPr>
          <w:rFonts w:ascii="Times New Roman" w:hAnsi="Times New Roman"/>
          <w:sz w:val="28"/>
          <w:szCs w:val="28"/>
        </w:rPr>
        <w:t xml:space="preserve"> Aguirre, A</w:t>
      </w:r>
      <w:r>
        <w:rPr>
          <w:rFonts w:ascii="Times New Roman" w:hAnsi="Times New Roman"/>
          <w:sz w:val="28"/>
          <w:szCs w:val="28"/>
          <w:lang w:val="en-US"/>
        </w:rPr>
        <w:t>.</w:t>
      </w:r>
      <w:r>
        <w:rPr>
          <w:rFonts w:ascii="Times New Roman" w:hAnsi="Times New Roman"/>
          <w:sz w:val="28"/>
          <w:szCs w:val="28"/>
        </w:rPr>
        <w:t xml:space="preserve"> Bermejo e</w:t>
      </w:r>
      <w:r>
        <w:rPr>
          <w:rFonts w:ascii="Times New Roman" w:hAnsi="Times New Roman"/>
          <w:sz w:val="28"/>
          <w:szCs w:val="28"/>
          <w:lang w:val="en-US"/>
        </w:rPr>
        <w:t>t al. /</w:t>
      </w:r>
      <w:r>
        <w:rPr>
          <w:rFonts w:ascii="Times New Roman" w:hAnsi="Times New Roman"/>
          <w:sz w:val="28"/>
          <w:szCs w:val="28"/>
        </w:rPr>
        <w:t>/ Oral Medicine and Pathology</w:t>
      </w:r>
      <w:r>
        <w:rPr>
          <w:rFonts w:ascii="Times New Roman" w:hAnsi="Times New Roman"/>
          <w:sz w:val="28"/>
          <w:szCs w:val="28"/>
          <w:lang w:val="en-US"/>
        </w:rPr>
        <w:t>. –</w:t>
      </w:r>
      <w:r>
        <w:rPr>
          <w:rFonts w:ascii="Times New Roman" w:hAnsi="Times New Roman"/>
          <w:sz w:val="28"/>
          <w:szCs w:val="28"/>
        </w:rPr>
        <w:t xml:space="preserve"> 2004</w:t>
      </w:r>
      <w:r>
        <w:rPr>
          <w:rFonts w:ascii="Times New Roman" w:hAnsi="Times New Roman"/>
          <w:sz w:val="28"/>
          <w:szCs w:val="28"/>
          <w:lang w:val="en-US"/>
        </w:rPr>
        <w:t xml:space="preserve">. – Vol. </w:t>
      </w:r>
      <w:r>
        <w:rPr>
          <w:rFonts w:ascii="Times New Roman" w:hAnsi="Times New Roman"/>
          <w:sz w:val="28"/>
          <w:szCs w:val="28"/>
        </w:rPr>
        <w:t>9</w:t>
      </w:r>
      <w:r>
        <w:rPr>
          <w:rFonts w:ascii="Times New Roman" w:hAnsi="Times New Roman"/>
          <w:sz w:val="28"/>
          <w:szCs w:val="28"/>
          <w:lang w:val="en-US"/>
        </w:rPr>
        <w:t xml:space="preserve">. – P. </w:t>
      </w:r>
      <w:r>
        <w:rPr>
          <w:rFonts w:ascii="Times New Roman" w:hAnsi="Times New Roman"/>
          <w:sz w:val="28"/>
          <w:szCs w:val="28"/>
        </w:rPr>
        <w:t>363</w:t>
      </w:r>
      <w:r>
        <w:rPr>
          <w:rFonts w:ascii="Times New Roman" w:hAnsi="Times New Roman"/>
          <w:sz w:val="28"/>
          <w:szCs w:val="28"/>
          <w:lang w:val="en-US"/>
        </w:rPr>
        <w:t>-3</w:t>
      </w:r>
      <w:r>
        <w:rPr>
          <w:rFonts w:ascii="Times New Roman" w:hAnsi="Times New Roman"/>
          <w:sz w:val="28"/>
          <w:szCs w:val="28"/>
        </w:rPr>
        <w:t>76.</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Control </w:t>
      </w:r>
      <w:r w:rsidRPr="007D58D6">
        <w:rPr>
          <w:sz w:val="28"/>
          <w:szCs w:val="28"/>
          <w:lang w:val="en-US"/>
        </w:rPr>
        <w:t>of Gingival Inflammation in a Teenager Population Using Ultrasonic Prophylaxis /J.B. Novaes, S.L. Souza</w:t>
      </w:r>
      <w:r>
        <w:rPr>
          <w:sz w:val="28"/>
          <w:szCs w:val="28"/>
          <w:lang w:val="en-US"/>
        </w:rPr>
        <w:t>,</w:t>
      </w:r>
      <w:r w:rsidRPr="007D58D6">
        <w:rPr>
          <w:sz w:val="28"/>
          <w:szCs w:val="28"/>
          <w:lang w:val="en-US"/>
        </w:rPr>
        <w:t xml:space="preserve"> M.J</w:t>
      </w:r>
      <w:r>
        <w:rPr>
          <w:sz w:val="28"/>
          <w:szCs w:val="28"/>
          <w:lang w:val="en-US"/>
        </w:rPr>
        <w:t>.</w:t>
      </w:r>
      <w:r w:rsidRPr="007D58D6">
        <w:rPr>
          <w:sz w:val="28"/>
          <w:szCs w:val="28"/>
          <w:lang w:val="en-US"/>
        </w:rPr>
        <w:t xml:space="preserve"> Taba </w:t>
      </w:r>
      <w:r>
        <w:rPr>
          <w:sz w:val="28"/>
          <w:szCs w:val="28"/>
          <w:lang w:val="en-US"/>
        </w:rPr>
        <w:t xml:space="preserve">et al. </w:t>
      </w:r>
      <w:r w:rsidRPr="007D58D6">
        <w:rPr>
          <w:sz w:val="28"/>
          <w:szCs w:val="28"/>
          <w:lang w:val="en-US"/>
        </w:rPr>
        <w:t xml:space="preserve">// Braz. </w:t>
      </w:r>
      <w:r>
        <w:rPr>
          <w:sz w:val="28"/>
          <w:szCs w:val="28"/>
        </w:rPr>
        <w:t>Dent.</w:t>
      </w:r>
      <w:r>
        <w:rPr>
          <w:sz w:val="28"/>
          <w:szCs w:val="28"/>
          <w:lang w:val="en-US"/>
        </w:rPr>
        <w:t xml:space="preserve"> </w:t>
      </w:r>
      <w:r>
        <w:rPr>
          <w:sz w:val="28"/>
          <w:szCs w:val="28"/>
        </w:rPr>
        <w:t>J. –</w:t>
      </w:r>
      <w:r>
        <w:rPr>
          <w:sz w:val="28"/>
          <w:szCs w:val="28"/>
          <w:lang w:val="en-US"/>
        </w:rPr>
        <w:t xml:space="preserve"> </w:t>
      </w:r>
      <w:r>
        <w:rPr>
          <w:sz w:val="28"/>
          <w:szCs w:val="28"/>
        </w:rPr>
        <w:t>2004.</w:t>
      </w:r>
      <w:r>
        <w:rPr>
          <w:sz w:val="28"/>
          <w:szCs w:val="28"/>
          <w:lang w:val="en-US"/>
        </w:rPr>
        <w:t xml:space="preserve"> </w:t>
      </w:r>
      <w:r>
        <w:rPr>
          <w:sz w:val="28"/>
          <w:szCs w:val="28"/>
        </w:rPr>
        <w:t>– Vol.</w:t>
      </w:r>
      <w:r>
        <w:rPr>
          <w:sz w:val="28"/>
          <w:szCs w:val="28"/>
          <w:lang w:val="en-US"/>
        </w:rPr>
        <w:t xml:space="preserve"> </w:t>
      </w:r>
      <w:r>
        <w:rPr>
          <w:sz w:val="28"/>
          <w:szCs w:val="28"/>
        </w:rPr>
        <w:t>15</w:t>
      </w:r>
      <w:r>
        <w:rPr>
          <w:sz w:val="28"/>
          <w:szCs w:val="28"/>
          <w:lang w:val="en-US"/>
        </w:rPr>
        <w:t xml:space="preserve">, N. </w:t>
      </w:r>
      <w:r>
        <w:rPr>
          <w:sz w:val="28"/>
          <w:szCs w:val="28"/>
        </w:rPr>
        <w:t>1.</w:t>
      </w:r>
      <w:r>
        <w:rPr>
          <w:sz w:val="28"/>
          <w:szCs w:val="28"/>
          <w:lang w:val="en-US"/>
        </w:rPr>
        <w:t xml:space="preserve"> </w:t>
      </w:r>
      <w:r>
        <w:rPr>
          <w:sz w:val="28"/>
          <w:szCs w:val="28"/>
        </w:rPr>
        <w:t>– P. 41</w:t>
      </w:r>
      <w:r>
        <w:rPr>
          <w:sz w:val="28"/>
          <w:szCs w:val="28"/>
          <w:lang w:val="en-US"/>
        </w:rPr>
        <w:t>-</w:t>
      </w:r>
      <w:r>
        <w:rPr>
          <w:sz w:val="28"/>
          <w:szCs w:val="28"/>
        </w:rPr>
        <w:t>45.</w:t>
      </w:r>
    </w:p>
    <w:p w:rsidR="007D58D6" w:rsidRDefault="007D58D6" w:rsidP="00A81823">
      <w:pPr>
        <w:numPr>
          <w:ilvl w:val="0"/>
          <w:numId w:val="62"/>
        </w:numPr>
        <w:suppressAutoHyphens w:val="0"/>
        <w:spacing w:line="360" w:lineRule="auto"/>
        <w:ind w:left="0" w:firstLine="709"/>
        <w:jc w:val="both"/>
        <w:rPr>
          <w:sz w:val="28"/>
          <w:szCs w:val="28"/>
        </w:rPr>
      </w:pPr>
      <w:hyperlink r:id="rId60" w:history="1">
        <w:r w:rsidRPr="007D58D6">
          <w:rPr>
            <w:rStyle w:val="afa"/>
            <w:i/>
            <w:iCs/>
            <w:sz w:val="28"/>
            <w:szCs w:val="28"/>
            <w:lang w:val="en-US"/>
          </w:rPr>
          <w:t>Corbet E.F</w:t>
        </w:r>
      </w:hyperlink>
      <w:r w:rsidRPr="007D58D6">
        <w:rPr>
          <w:sz w:val="28"/>
          <w:szCs w:val="28"/>
          <w:lang w:val="en-US"/>
        </w:rPr>
        <w:t xml:space="preserve">. Periodontal diseases in Asians // </w:t>
      </w:r>
      <w:hyperlink r:id="rId6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Int</w:t>
        </w:r>
        <w:r>
          <w:rPr>
            <w:rStyle w:val="afa"/>
            <w:sz w:val="28"/>
            <w:szCs w:val="28"/>
            <w:lang w:val="en-US"/>
          </w:rPr>
          <w:t>.</w:t>
        </w:r>
        <w:r w:rsidRPr="007D58D6">
          <w:rPr>
            <w:rStyle w:val="afa"/>
            <w:sz w:val="28"/>
            <w:szCs w:val="28"/>
            <w:lang w:val="en-US"/>
          </w:rPr>
          <w:t xml:space="preserve"> </w:t>
        </w:r>
        <w:r>
          <w:rPr>
            <w:rStyle w:val="afa"/>
            <w:sz w:val="28"/>
            <w:szCs w:val="28"/>
          </w:rPr>
          <w:t>Acad</w:t>
        </w:r>
        <w:r>
          <w:rPr>
            <w:rStyle w:val="afa"/>
            <w:sz w:val="28"/>
            <w:szCs w:val="28"/>
            <w:lang w:val="en-US"/>
          </w:rPr>
          <w:t>.</w:t>
        </w:r>
        <w:r>
          <w:rPr>
            <w:rStyle w:val="afa"/>
            <w:sz w:val="28"/>
            <w:szCs w:val="28"/>
          </w:rPr>
          <w:t xml:space="preserve"> Periodontol.</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8</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136</w:t>
      </w:r>
      <w:r>
        <w:rPr>
          <w:sz w:val="28"/>
          <w:szCs w:val="28"/>
          <w:lang w:val="en-US"/>
        </w:rPr>
        <w:t>-1</w:t>
      </w:r>
      <w:r>
        <w:rPr>
          <w:sz w:val="28"/>
          <w:szCs w:val="28"/>
        </w:rPr>
        <w:t>44.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Cytokine</w:t>
      </w:r>
      <w:r w:rsidRPr="007D58D6">
        <w:rPr>
          <w:sz w:val="28"/>
          <w:szCs w:val="28"/>
          <w:lang w:val="en-US"/>
        </w:rPr>
        <w:t xml:space="preserve"> gene expression in chronic periodontitis /M</w:t>
      </w:r>
      <w:r>
        <w:rPr>
          <w:sz w:val="28"/>
          <w:szCs w:val="28"/>
          <w:lang w:val="en-US"/>
        </w:rPr>
        <w:t>.</w:t>
      </w:r>
      <w:r w:rsidRPr="007D58D6">
        <w:rPr>
          <w:sz w:val="28"/>
          <w:szCs w:val="28"/>
          <w:lang w:val="en-US"/>
        </w:rPr>
        <w:t xml:space="preserve"> Bickel, B. Axtelius</w:t>
      </w:r>
      <w:r>
        <w:rPr>
          <w:sz w:val="28"/>
          <w:szCs w:val="28"/>
          <w:lang w:val="en-US"/>
        </w:rPr>
        <w:t>,</w:t>
      </w:r>
      <w:r w:rsidRPr="007D58D6">
        <w:rPr>
          <w:sz w:val="28"/>
          <w:szCs w:val="28"/>
          <w:lang w:val="en-US"/>
        </w:rPr>
        <w:t xml:space="preserve"> C. Solioz</w:t>
      </w:r>
      <w:r>
        <w:rPr>
          <w:sz w:val="28"/>
          <w:szCs w:val="28"/>
          <w:lang w:val="en-US"/>
        </w:rPr>
        <w:t>,</w:t>
      </w:r>
      <w:r w:rsidRPr="007D58D6">
        <w:rPr>
          <w:sz w:val="28"/>
          <w:szCs w:val="28"/>
          <w:lang w:val="en-US"/>
        </w:rPr>
        <w:t xml:space="preserve"> R</w:t>
      </w:r>
      <w:r>
        <w:rPr>
          <w:sz w:val="28"/>
          <w:szCs w:val="28"/>
          <w:lang w:val="en-US"/>
        </w:rPr>
        <w:t>.</w:t>
      </w:r>
      <w:r w:rsidRPr="007D58D6">
        <w:rPr>
          <w:sz w:val="28"/>
          <w:szCs w:val="28"/>
          <w:lang w:val="en-US"/>
        </w:rPr>
        <w:t xml:space="preserve"> Attstrom</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Periodontol.</w:t>
      </w:r>
      <w:r>
        <w:rPr>
          <w:sz w:val="28"/>
          <w:szCs w:val="28"/>
          <w:lang w:val="en-US"/>
        </w:rPr>
        <w:t xml:space="preserve"> –</w:t>
      </w:r>
      <w:r>
        <w:rPr>
          <w:sz w:val="28"/>
          <w:szCs w:val="28"/>
        </w:rPr>
        <w:t xml:space="preserve"> 2001</w:t>
      </w:r>
      <w:r>
        <w:rPr>
          <w:sz w:val="28"/>
          <w:szCs w:val="28"/>
          <w:lang w:val="en-US"/>
        </w:rPr>
        <w:t>. –</w:t>
      </w:r>
      <w:r>
        <w:rPr>
          <w:sz w:val="28"/>
          <w:szCs w:val="28"/>
        </w:rPr>
        <w:t xml:space="preserve"> Vol. 28</w:t>
      </w:r>
      <w:r>
        <w:rPr>
          <w:sz w:val="28"/>
          <w:szCs w:val="28"/>
          <w:lang w:val="en-US"/>
        </w:rPr>
        <w:t xml:space="preserve">, N. </w:t>
      </w:r>
      <w:r>
        <w:rPr>
          <w:sz w:val="28"/>
          <w:szCs w:val="28"/>
        </w:rPr>
        <w:t>9</w:t>
      </w:r>
      <w:r>
        <w:rPr>
          <w:sz w:val="28"/>
          <w:szCs w:val="28"/>
          <w:lang w:val="en-US"/>
        </w:rPr>
        <w:t xml:space="preserve">. – P. </w:t>
      </w:r>
      <w:r>
        <w:rPr>
          <w:sz w:val="28"/>
          <w:szCs w:val="28"/>
        </w:rPr>
        <w:t>840</w:t>
      </w:r>
      <w:r>
        <w:rPr>
          <w:sz w:val="28"/>
          <w:szCs w:val="28"/>
          <w:lang w:val="en-US"/>
        </w:rPr>
        <w:t>-84</w:t>
      </w:r>
      <w:r>
        <w:rPr>
          <w:sz w:val="28"/>
          <w:szCs w:val="28"/>
        </w:rPr>
        <w:t>7.</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lastRenderedPageBreak/>
        <w:t>Cytotoxicity</w:t>
      </w:r>
      <w:r w:rsidRPr="007D58D6">
        <w:rPr>
          <w:sz w:val="28"/>
          <w:szCs w:val="28"/>
          <w:lang w:val="en-US"/>
        </w:rPr>
        <w:t xml:space="preserve"> of cytokines in cerebral microvascular endothelial cell /H</w:t>
      </w:r>
      <w:r>
        <w:rPr>
          <w:sz w:val="28"/>
          <w:szCs w:val="28"/>
          <w:lang w:val="en-US"/>
        </w:rPr>
        <w:t>.</w:t>
      </w:r>
      <w:r w:rsidRPr="007D58D6">
        <w:rPr>
          <w:sz w:val="28"/>
          <w:szCs w:val="28"/>
          <w:lang w:val="en-US"/>
        </w:rPr>
        <w:t xml:space="preserve"> Kimura, I</w:t>
      </w:r>
      <w:r>
        <w:rPr>
          <w:sz w:val="28"/>
          <w:szCs w:val="28"/>
          <w:lang w:val="en-US"/>
        </w:rPr>
        <w:t>.</w:t>
      </w:r>
      <w:r w:rsidRPr="007D58D6">
        <w:rPr>
          <w:sz w:val="28"/>
          <w:szCs w:val="28"/>
          <w:lang w:val="en-US"/>
        </w:rPr>
        <w:t xml:space="preserve"> Gules, T</w:t>
      </w:r>
      <w:r>
        <w:rPr>
          <w:sz w:val="28"/>
          <w:szCs w:val="28"/>
          <w:lang w:val="en-US"/>
        </w:rPr>
        <w:t>.</w:t>
      </w:r>
      <w:r w:rsidRPr="007D58D6">
        <w:rPr>
          <w:sz w:val="28"/>
          <w:szCs w:val="28"/>
          <w:lang w:val="en-US"/>
        </w:rPr>
        <w:t xml:space="preserve"> Meguro, J</w:t>
      </w:r>
      <w:r>
        <w:rPr>
          <w:sz w:val="28"/>
          <w:szCs w:val="28"/>
          <w:lang w:val="en-US"/>
        </w:rPr>
        <w:t>.</w:t>
      </w:r>
      <w:r w:rsidRPr="007D58D6">
        <w:rPr>
          <w:sz w:val="28"/>
          <w:szCs w:val="28"/>
          <w:lang w:val="en-US"/>
        </w:rPr>
        <w:t>Zhang // Brain</w:t>
      </w:r>
      <w:r>
        <w:rPr>
          <w:sz w:val="28"/>
          <w:szCs w:val="28"/>
          <w:lang w:val="en-US"/>
        </w:rPr>
        <w:t>.</w:t>
      </w:r>
      <w:r w:rsidRPr="007D58D6">
        <w:rPr>
          <w:sz w:val="28"/>
          <w:szCs w:val="28"/>
          <w:lang w:val="en-US"/>
        </w:rPr>
        <w:t xml:space="preserve"> </w:t>
      </w:r>
      <w:r>
        <w:rPr>
          <w:sz w:val="28"/>
          <w:szCs w:val="28"/>
        </w:rPr>
        <w:t xml:space="preserve">Res. </w:t>
      </w:r>
      <w:r>
        <w:rPr>
          <w:sz w:val="28"/>
          <w:szCs w:val="28"/>
          <w:lang w:val="en-US"/>
        </w:rPr>
        <w:t xml:space="preserve">– </w:t>
      </w:r>
      <w:r>
        <w:rPr>
          <w:sz w:val="28"/>
          <w:szCs w:val="28"/>
        </w:rPr>
        <w:t>2003</w:t>
      </w:r>
      <w:r>
        <w:rPr>
          <w:sz w:val="28"/>
          <w:szCs w:val="28"/>
          <w:lang w:val="en-US"/>
        </w:rPr>
        <w:t>. –</w:t>
      </w:r>
      <w:r>
        <w:rPr>
          <w:sz w:val="28"/>
          <w:szCs w:val="28"/>
        </w:rPr>
        <w:t xml:space="preserve"> Vol. 990</w:t>
      </w:r>
      <w:r>
        <w:rPr>
          <w:sz w:val="28"/>
          <w:szCs w:val="28"/>
          <w:lang w:val="en-US"/>
        </w:rPr>
        <w:t xml:space="preserve">, N. </w:t>
      </w:r>
      <w:r>
        <w:rPr>
          <w:sz w:val="28"/>
          <w:szCs w:val="28"/>
        </w:rPr>
        <w:t>1</w:t>
      </w:r>
      <w:r>
        <w:rPr>
          <w:sz w:val="28"/>
          <w:szCs w:val="28"/>
          <w:lang w:val="en-US"/>
        </w:rPr>
        <w:t>-</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148</w:t>
      </w:r>
      <w:r>
        <w:rPr>
          <w:sz w:val="28"/>
          <w:szCs w:val="28"/>
          <w:lang w:val="en-US"/>
        </w:rPr>
        <w:t>-1</w:t>
      </w:r>
      <w:r>
        <w:rPr>
          <w:sz w:val="28"/>
          <w:szCs w:val="28"/>
        </w:rPr>
        <w:t>56.</w:t>
      </w:r>
    </w:p>
    <w:p w:rsidR="007D58D6" w:rsidRDefault="007D58D6" w:rsidP="00A81823">
      <w:pPr>
        <w:numPr>
          <w:ilvl w:val="0"/>
          <w:numId w:val="62"/>
        </w:numPr>
        <w:suppressAutoHyphens w:val="0"/>
        <w:spacing w:line="360" w:lineRule="auto"/>
        <w:ind w:left="0" w:firstLine="709"/>
        <w:jc w:val="both"/>
        <w:rPr>
          <w:sz w:val="28"/>
          <w:szCs w:val="28"/>
        </w:rPr>
      </w:pPr>
      <w:hyperlink r:id="rId62" w:tooltip="Click to search for citations by this author." w:history="1">
        <w:r w:rsidRPr="007D58D6">
          <w:rPr>
            <w:rStyle w:val="afa"/>
            <w:i/>
            <w:iCs/>
            <w:sz w:val="28"/>
            <w:szCs w:val="28"/>
            <w:lang w:val="en-US"/>
          </w:rPr>
          <w:t>Dahlen G</w:t>
        </w:r>
      </w:hyperlink>
      <w:r w:rsidRPr="007D58D6">
        <w:rPr>
          <w:sz w:val="28"/>
          <w:szCs w:val="28"/>
          <w:lang w:val="en-US"/>
        </w:rPr>
        <w:t>. Microbiological diagnostics in oral diseases</w:t>
      </w:r>
      <w:r>
        <w:rPr>
          <w:sz w:val="28"/>
          <w:szCs w:val="28"/>
          <w:lang w:val="en-US"/>
        </w:rPr>
        <w:t xml:space="preserve"> </w:t>
      </w:r>
      <w:r w:rsidRPr="007D58D6">
        <w:rPr>
          <w:sz w:val="28"/>
          <w:szCs w:val="28"/>
          <w:lang w:val="en-US"/>
        </w:rPr>
        <w:t xml:space="preserve">// </w:t>
      </w:r>
      <w:hyperlink r:id="rId63" w:history="1">
        <w:r w:rsidRPr="007D58D6">
          <w:rPr>
            <w:rStyle w:val="afa"/>
            <w:sz w:val="28"/>
            <w:szCs w:val="28"/>
            <w:lang w:val="en-US"/>
          </w:rPr>
          <w:t>Acta</w:t>
        </w:r>
        <w:r>
          <w:rPr>
            <w:rStyle w:val="afa"/>
            <w:sz w:val="28"/>
            <w:szCs w:val="28"/>
            <w:lang w:val="en-US"/>
          </w:rPr>
          <w:t>.</w:t>
        </w:r>
        <w:r w:rsidRPr="007D58D6">
          <w:rPr>
            <w:rStyle w:val="afa"/>
            <w:sz w:val="28"/>
            <w:szCs w:val="28"/>
            <w:lang w:val="en-US"/>
          </w:rPr>
          <w:t xml:space="preserve"> </w:t>
        </w:r>
        <w:r>
          <w:rPr>
            <w:rStyle w:val="afa"/>
            <w:sz w:val="28"/>
            <w:szCs w:val="28"/>
          </w:rPr>
          <w:t>Odontol</w:t>
        </w:r>
        <w:r>
          <w:rPr>
            <w:rStyle w:val="afa"/>
            <w:sz w:val="28"/>
            <w:szCs w:val="28"/>
            <w:lang w:val="en-US"/>
          </w:rPr>
          <w:t>.</w:t>
        </w:r>
        <w:r>
          <w:rPr>
            <w:rStyle w:val="afa"/>
            <w:sz w:val="28"/>
            <w:szCs w:val="28"/>
          </w:rPr>
          <w:t xml:space="preserve"> Scand.</w:t>
        </w:r>
      </w:hyperlink>
      <w:r>
        <w:rPr>
          <w:sz w:val="28"/>
          <w:szCs w:val="28"/>
          <w:lang w:val="en-US"/>
        </w:rPr>
        <w:t xml:space="preserve"> –</w:t>
      </w:r>
      <w:r>
        <w:rPr>
          <w:sz w:val="28"/>
          <w:szCs w:val="28"/>
        </w:rPr>
        <w:t xml:space="preserve"> 2006</w:t>
      </w:r>
      <w:r>
        <w:rPr>
          <w:sz w:val="28"/>
          <w:szCs w:val="28"/>
          <w:lang w:val="en-US"/>
        </w:rPr>
        <w:t xml:space="preserve">. –Vol. </w:t>
      </w:r>
      <w:r>
        <w:rPr>
          <w:sz w:val="28"/>
          <w:szCs w:val="28"/>
        </w:rPr>
        <w:t>64</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164</w:t>
      </w:r>
      <w:r>
        <w:rPr>
          <w:sz w:val="28"/>
          <w:szCs w:val="28"/>
          <w:lang w:val="en-US"/>
        </w:rPr>
        <w:t>-16</w:t>
      </w:r>
      <w:r>
        <w:rPr>
          <w:sz w:val="28"/>
          <w:szCs w:val="28"/>
        </w:rPr>
        <w:t>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hyperlink r:id="rId64" w:history="1">
        <w:r w:rsidRPr="007D58D6">
          <w:rPr>
            <w:rStyle w:val="afa"/>
            <w:i/>
            <w:iCs/>
            <w:sz w:val="28"/>
            <w:szCs w:val="28"/>
            <w:lang w:val="en-US"/>
          </w:rPr>
          <w:t>Dashash M</w:t>
        </w:r>
      </w:hyperlink>
      <w:r>
        <w:rPr>
          <w:i/>
          <w:iCs/>
          <w:sz w:val="28"/>
          <w:szCs w:val="28"/>
          <w:lang w:val="en-US"/>
        </w:rPr>
        <w:t>.,</w:t>
      </w:r>
      <w:r w:rsidRPr="007D58D6">
        <w:rPr>
          <w:i/>
          <w:iCs/>
          <w:sz w:val="28"/>
          <w:szCs w:val="28"/>
          <w:lang w:val="en-US"/>
        </w:rPr>
        <w:t xml:space="preserve"> </w:t>
      </w:r>
      <w:hyperlink r:id="rId65" w:history="1">
        <w:r w:rsidRPr="007D58D6">
          <w:rPr>
            <w:rStyle w:val="afa"/>
            <w:i/>
            <w:iCs/>
            <w:sz w:val="28"/>
            <w:szCs w:val="28"/>
            <w:lang w:val="en-US"/>
          </w:rPr>
          <w:t>Drucker D</w:t>
        </w:r>
        <w:r>
          <w:rPr>
            <w:rStyle w:val="afa"/>
            <w:i/>
            <w:iCs/>
            <w:sz w:val="28"/>
            <w:szCs w:val="28"/>
            <w:lang w:val="en-US"/>
          </w:rPr>
          <w:t>.</w:t>
        </w:r>
        <w:r w:rsidRPr="007D58D6">
          <w:rPr>
            <w:rStyle w:val="afa"/>
            <w:i/>
            <w:iCs/>
            <w:sz w:val="28"/>
            <w:szCs w:val="28"/>
            <w:lang w:val="en-US"/>
          </w:rPr>
          <w:t>B</w:t>
        </w:r>
      </w:hyperlink>
      <w:r>
        <w:rPr>
          <w:i/>
          <w:iCs/>
          <w:lang w:val="en-US"/>
        </w:rPr>
        <w:t>.</w:t>
      </w:r>
      <w:r w:rsidRPr="007D58D6">
        <w:rPr>
          <w:i/>
          <w:iCs/>
          <w:sz w:val="28"/>
          <w:szCs w:val="28"/>
          <w:lang w:val="en-US"/>
        </w:rPr>
        <w:t xml:space="preserve">, </w:t>
      </w:r>
      <w:hyperlink r:id="rId66" w:history="1">
        <w:r w:rsidRPr="007D58D6">
          <w:rPr>
            <w:rStyle w:val="afa"/>
            <w:i/>
            <w:iCs/>
            <w:sz w:val="28"/>
            <w:szCs w:val="28"/>
            <w:lang w:val="en-US"/>
          </w:rPr>
          <w:t>Blinkhorn A</w:t>
        </w:r>
        <w:r>
          <w:rPr>
            <w:rStyle w:val="afa"/>
            <w:i/>
            <w:iCs/>
            <w:sz w:val="28"/>
            <w:szCs w:val="28"/>
            <w:lang w:val="en-US"/>
          </w:rPr>
          <w:t>.</w:t>
        </w:r>
        <w:r w:rsidRPr="007D58D6">
          <w:rPr>
            <w:rStyle w:val="afa"/>
            <w:i/>
            <w:iCs/>
            <w:sz w:val="28"/>
            <w:szCs w:val="28"/>
            <w:lang w:val="en-US"/>
          </w:rPr>
          <w:t>S</w:t>
        </w:r>
      </w:hyperlink>
      <w:r w:rsidRPr="007D58D6">
        <w:rPr>
          <w:sz w:val="28"/>
          <w:szCs w:val="28"/>
          <w:lang w:val="en-US"/>
        </w:rPr>
        <w:t>. Interleukin</w:t>
      </w:r>
      <w:r>
        <w:rPr>
          <w:sz w:val="28"/>
          <w:szCs w:val="28"/>
          <w:lang w:val="en-US"/>
        </w:rPr>
        <w:t>-</w:t>
      </w:r>
      <w:r w:rsidRPr="007D58D6">
        <w:rPr>
          <w:sz w:val="28"/>
          <w:szCs w:val="28"/>
          <w:lang w:val="en-US"/>
        </w:rPr>
        <w:t>10 haplotype frequencies in children with gingivitis</w:t>
      </w:r>
      <w:r>
        <w:rPr>
          <w:sz w:val="28"/>
          <w:szCs w:val="28"/>
          <w:lang w:val="en-US"/>
        </w:rPr>
        <w:t xml:space="preserve"> </w:t>
      </w:r>
      <w:r w:rsidRPr="007D58D6">
        <w:rPr>
          <w:sz w:val="28"/>
          <w:szCs w:val="28"/>
          <w:lang w:val="en-US"/>
        </w:rPr>
        <w:t xml:space="preserve">// </w:t>
      </w:r>
      <w:hyperlink r:id="rId6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Pr>
          <w:sz w:val="28"/>
          <w:szCs w:val="28"/>
          <w:lang w:val="en-US"/>
        </w:rPr>
        <w:t xml:space="preserve"> –</w:t>
      </w:r>
      <w:r w:rsidRPr="007D58D6">
        <w:rPr>
          <w:sz w:val="28"/>
          <w:szCs w:val="28"/>
          <w:lang w:val="en-US"/>
        </w:rPr>
        <w:t xml:space="preserve"> 2006</w:t>
      </w:r>
      <w:r>
        <w:rPr>
          <w:sz w:val="28"/>
          <w:szCs w:val="28"/>
          <w:lang w:val="en-US"/>
        </w:rPr>
        <w:t>. –</w:t>
      </w:r>
      <w:r w:rsidRPr="007D58D6">
        <w:rPr>
          <w:sz w:val="28"/>
          <w:szCs w:val="28"/>
          <w:lang w:val="en-US"/>
        </w:rPr>
        <w:t xml:space="preserve"> Vol. 77</w:t>
      </w:r>
      <w:r>
        <w:rPr>
          <w:sz w:val="28"/>
          <w:szCs w:val="28"/>
          <w:lang w:val="en-US"/>
        </w:rPr>
        <w:t xml:space="preserve">, N. </w:t>
      </w:r>
      <w:r w:rsidRPr="007D58D6">
        <w:rPr>
          <w:sz w:val="28"/>
          <w:szCs w:val="28"/>
          <w:lang w:val="en-US"/>
        </w:rPr>
        <w:t>9</w:t>
      </w:r>
      <w:r>
        <w:rPr>
          <w:sz w:val="28"/>
          <w:szCs w:val="28"/>
          <w:lang w:val="en-US"/>
        </w:rPr>
        <w:t xml:space="preserve">. – P. </w:t>
      </w:r>
      <w:r w:rsidRPr="007D58D6">
        <w:rPr>
          <w:sz w:val="28"/>
          <w:szCs w:val="28"/>
          <w:lang w:val="en-US"/>
        </w:rPr>
        <w:t>1503</w:t>
      </w:r>
      <w:r>
        <w:rPr>
          <w:sz w:val="28"/>
          <w:szCs w:val="28"/>
          <w:lang w:val="en-US"/>
        </w:rPr>
        <w:t>-150</w:t>
      </w:r>
      <w:r w:rsidRPr="007D58D6">
        <w:rPr>
          <w:sz w:val="28"/>
          <w:szCs w:val="28"/>
          <w:lang w:val="en-US"/>
        </w:rPr>
        <w:t>9.</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Debora C.M</w:t>
      </w:r>
      <w:r w:rsidRPr="007D58D6">
        <w:rPr>
          <w:sz w:val="28"/>
          <w:szCs w:val="28"/>
          <w:lang w:val="en-US"/>
        </w:rPr>
        <w:t>. The Relationship Between Diabetes and Periodontal Disease</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Can</w:t>
      </w:r>
      <w:r>
        <w:rPr>
          <w:sz w:val="28"/>
          <w:szCs w:val="28"/>
          <w:lang w:val="en-US"/>
        </w:rPr>
        <w:t>.</w:t>
      </w:r>
      <w:r w:rsidRPr="007D58D6">
        <w:rPr>
          <w:sz w:val="28"/>
          <w:szCs w:val="28"/>
          <w:lang w:val="en-US"/>
        </w:rPr>
        <w:t xml:space="preserve"> </w:t>
      </w:r>
      <w:r>
        <w:rPr>
          <w:sz w:val="28"/>
          <w:szCs w:val="28"/>
        </w:rPr>
        <w:t>Dent</w:t>
      </w:r>
      <w:r>
        <w:rPr>
          <w:sz w:val="28"/>
          <w:szCs w:val="28"/>
          <w:lang w:val="en-US"/>
        </w:rPr>
        <w:t>.</w:t>
      </w:r>
      <w:r>
        <w:rPr>
          <w:sz w:val="28"/>
          <w:szCs w:val="28"/>
        </w:rPr>
        <w:t xml:space="preserve"> Assoc</w:t>
      </w:r>
      <w:r>
        <w:rPr>
          <w:sz w:val="28"/>
          <w:szCs w:val="28"/>
          <w:lang w:val="en-US"/>
        </w:rPr>
        <w:t>. –</w:t>
      </w:r>
      <w:r>
        <w:rPr>
          <w:sz w:val="28"/>
          <w:szCs w:val="28"/>
        </w:rPr>
        <w:t xml:space="preserve"> 2002</w:t>
      </w:r>
      <w:r>
        <w:rPr>
          <w:sz w:val="28"/>
          <w:szCs w:val="28"/>
          <w:lang w:val="en-US"/>
        </w:rPr>
        <w:t>. –</w:t>
      </w:r>
      <w:r>
        <w:rPr>
          <w:sz w:val="28"/>
          <w:szCs w:val="28"/>
        </w:rPr>
        <w:t xml:space="preserve"> Vol. 68</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161</w:t>
      </w:r>
      <w:r>
        <w:rPr>
          <w:sz w:val="28"/>
          <w:szCs w:val="28"/>
          <w:lang w:val="en-US"/>
        </w:rPr>
        <w:t>-</w:t>
      </w:r>
      <w:r>
        <w:rPr>
          <w:sz w:val="28"/>
          <w:szCs w:val="28"/>
        </w:rPr>
        <w:t>164.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Defining</w:t>
      </w:r>
      <w:r w:rsidRPr="007D58D6">
        <w:rPr>
          <w:sz w:val="28"/>
          <w:szCs w:val="28"/>
          <w:lang w:val="en-US"/>
        </w:rPr>
        <w:t xml:space="preserve"> the normal bacterial flora of the oral cavity</w:t>
      </w:r>
      <w:r>
        <w:rPr>
          <w:sz w:val="28"/>
          <w:szCs w:val="28"/>
          <w:lang w:val="en-US"/>
        </w:rPr>
        <w:t xml:space="preserve"> /</w:t>
      </w:r>
      <w:hyperlink r:id="rId68" w:history="1">
        <w:r w:rsidRPr="007D58D6">
          <w:rPr>
            <w:rStyle w:val="afa"/>
            <w:sz w:val="28"/>
            <w:szCs w:val="28"/>
            <w:lang w:val="en-US"/>
          </w:rPr>
          <w:t>J.A</w:t>
        </w:r>
      </w:hyperlink>
      <w:r w:rsidRPr="007D58D6">
        <w:rPr>
          <w:sz w:val="28"/>
          <w:szCs w:val="28"/>
          <w:lang w:val="en-US"/>
        </w:rPr>
        <w:t>. Aas,</w:t>
      </w:r>
      <w:hyperlink r:id="rId69" w:history="1">
        <w:r w:rsidRPr="007D58D6">
          <w:rPr>
            <w:rStyle w:val="afa"/>
            <w:sz w:val="28"/>
            <w:szCs w:val="28"/>
            <w:lang w:val="en-US"/>
          </w:rPr>
          <w:t xml:space="preserve"> B.J</w:t>
        </w:r>
      </w:hyperlink>
      <w:r w:rsidRPr="007D58D6">
        <w:rPr>
          <w:sz w:val="28"/>
          <w:szCs w:val="28"/>
          <w:lang w:val="en-US"/>
        </w:rPr>
        <w:t xml:space="preserve">. Paster, </w:t>
      </w:r>
      <w:hyperlink r:id="rId70" w:history="1">
        <w:r w:rsidRPr="007D58D6">
          <w:rPr>
            <w:rStyle w:val="afa"/>
            <w:sz w:val="28"/>
            <w:szCs w:val="28"/>
            <w:lang w:val="en-US"/>
          </w:rPr>
          <w:t>L.N</w:t>
        </w:r>
      </w:hyperlink>
      <w:r w:rsidRPr="007D58D6">
        <w:rPr>
          <w:sz w:val="28"/>
          <w:szCs w:val="28"/>
          <w:lang w:val="en-US"/>
        </w:rPr>
        <w:t>. Stokes et</w:t>
      </w:r>
      <w:r>
        <w:rPr>
          <w:sz w:val="28"/>
          <w:szCs w:val="28"/>
          <w:lang w:val="en-US"/>
        </w:rPr>
        <w:t xml:space="preserve"> </w:t>
      </w:r>
      <w:r w:rsidRPr="007D58D6">
        <w:rPr>
          <w:sz w:val="28"/>
          <w:szCs w:val="28"/>
          <w:lang w:val="en-US"/>
        </w:rPr>
        <w:t>al</w:t>
      </w:r>
      <w:r>
        <w:rPr>
          <w:sz w:val="28"/>
          <w:szCs w:val="28"/>
          <w:lang w:val="en-US"/>
        </w:rPr>
        <w:t>.</w:t>
      </w:r>
      <w:r w:rsidRPr="007D58D6">
        <w:rPr>
          <w:sz w:val="28"/>
          <w:szCs w:val="28"/>
          <w:lang w:val="en-US"/>
        </w:rPr>
        <w:t xml:space="preserve"> // </w:t>
      </w:r>
      <w:hyperlink r:id="rId71" w:history="1">
        <w:r w:rsidRPr="007D58D6">
          <w:rPr>
            <w:rStyle w:val="afa"/>
            <w:sz w:val="28"/>
            <w:szCs w:val="28"/>
            <w:lang w:val="en-US"/>
          </w:rPr>
          <w:t xml:space="preserve">J. Clin. </w:t>
        </w:r>
        <w:r>
          <w:rPr>
            <w:rStyle w:val="afa"/>
            <w:sz w:val="28"/>
            <w:szCs w:val="28"/>
          </w:rPr>
          <w:t>Microbiol.</w:t>
        </w:r>
      </w:hyperlink>
      <w:r>
        <w:rPr>
          <w:sz w:val="28"/>
          <w:szCs w:val="28"/>
        </w:rPr>
        <w:t xml:space="preserve"> – 2005</w:t>
      </w:r>
      <w:r>
        <w:rPr>
          <w:sz w:val="28"/>
          <w:szCs w:val="28"/>
          <w:lang w:val="en-US"/>
        </w:rPr>
        <w:t xml:space="preserve"> –</w:t>
      </w:r>
      <w:r>
        <w:rPr>
          <w:sz w:val="28"/>
          <w:szCs w:val="28"/>
        </w:rPr>
        <w:t xml:space="preserve"> Vol. 43</w:t>
      </w:r>
      <w:r>
        <w:rPr>
          <w:sz w:val="28"/>
          <w:szCs w:val="28"/>
          <w:lang w:val="en-US"/>
        </w:rPr>
        <w:t xml:space="preserve">, N. </w:t>
      </w:r>
      <w:r>
        <w:rPr>
          <w:sz w:val="28"/>
          <w:szCs w:val="28"/>
        </w:rPr>
        <w:t>11.</w:t>
      </w:r>
      <w:r>
        <w:rPr>
          <w:sz w:val="28"/>
          <w:szCs w:val="28"/>
          <w:lang w:val="en-US"/>
        </w:rPr>
        <w:t xml:space="preserve"> </w:t>
      </w:r>
      <w:r>
        <w:rPr>
          <w:sz w:val="28"/>
          <w:szCs w:val="28"/>
        </w:rPr>
        <w:t>– Р. 5721</w:t>
      </w:r>
      <w:r>
        <w:rPr>
          <w:sz w:val="28"/>
          <w:szCs w:val="28"/>
          <w:lang w:val="en-US"/>
        </w:rPr>
        <w:t>-</w:t>
      </w:r>
      <w:r>
        <w:rPr>
          <w:sz w:val="28"/>
          <w:szCs w:val="28"/>
        </w:rPr>
        <w:t>5732</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72" w:tooltip="Click to search for citations by this author." w:history="1">
        <w:r w:rsidRPr="007D58D6">
          <w:rPr>
            <w:rStyle w:val="afa"/>
            <w:i/>
            <w:iCs/>
            <w:sz w:val="28"/>
            <w:szCs w:val="28"/>
            <w:lang w:val="en-US"/>
          </w:rPr>
          <w:t>Demmer R.T</w:t>
        </w:r>
      </w:hyperlink>
      <w:r>
        <w:rPr>
          <w:i/>
          <w:iCs/>
          <w:lang w:val="en-US"/>
        </w:rPr>
        <w:t>.</w:t>
      </w:r>
      <w:r w:rsidRPr="007D58D6">
        <w:rPr>
          <w:sz w:val="28"/>
          <w:szCs w:val="28"/>
          <w:lang w:val="en-US"/>
        </w:rPr>
        <w:t xml:space="preserve">, </w:t>
      </w:r>
      <w:hyperlink r:id="rId73" w:tooltip="Click to search for citations by this author." w:history="1">
        <w:r w:rsidRPr="007D58D6">
          <w:rPr>
            <w:rStyle w:val="afa"/>
            <w:i/>
            <w:iCs/>
            <w:sz w:val="28"/>
            <w:szCs w:val="28"/>
            <w:lang w:val="en-US"/>
          </w:rPr>
          <w:t>Desvarieux M</w:t>
        </w:r>
      </w:hyperlink>
      <w:r w:rsidRPr="007D58D6">
        <w:rPr>
          <w:sz w:val="28"/>
          <w:szCs w:val="28"/>
          <w:lang w:val="en-US"/>
        </w:rPr>
        <w:t>. Periodontal infections and cardiovascular disease: The heart of the matter</w:t>
      </w:r>
      <w:r>
        <w:rPr>
          <w:sz w:val="28"/>
          <w:szCs w:val="28"/>
          <w:lang w:val="en-US"/>
        </w:rPr>
        <w:t xml:space="preserve"> </w:t>
      </w:r>
      <w:r w:rsidRPr="007D58D6">
        <w:rPr>
          <w:sz w:val="28"/>
          <w:szCs w:val="28"/>
          <w:lang w:val="en-US"/>
        </w:rPr>
        <w:t xml:space="preserve">// </w:t>
      </w:r>
      <w:hyperlink r:id="rId7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Am</w:t>
        </w:r>
        <w:r>
          <w:rPr>
            <w:rStyle w:val="afa"/>
            <w:sz w:val="28"/>
            <w:szCs w:val="28"/>
            <w:lang w:val="en-US"/>
          </w:rPr>
          <w:t>.</w:t>
        </w:r>
        <w:r w:rsidRPr="007D58D6">
          <w:rPr>
            <w:rStyle w:val="afa"/>
            <w:sz w:val="28"/>
            <w:szCs w:val="28"/>
            <w:lang w:val="en-US"/>
          </w:rPr>
          <w:t xml:space="preserve"> </w:t>
        </w:r>
        <w:r>
          <w:rPr>
            <w:rStyle w:val="afa"/>
            <w:sz w:val="28"/>
            <w:szCs w:val="28"/>
          </w:rPr>
          <w:t>Dent</w:t>
        </w:r>
        <w:r>
          <w:rPr>
            <w:rStyle w:val="afa"/>
            <w:sz w:val="28"/>
            <w:szCs w:val="28"/>
            <w:lang w:val="en-US"/>
          </w:rPr>
          <w:t>.</w:t>
        </w:r>
        <w:r>
          <w:rPr>
            <w:rStyle w:val="afa"/>
            <w:sz w:val="28"/>
            <w:szCs w:val="28"/>
          </w:rPr>
          <w:t xml:space="preserve"> Assoc.</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137</w:t>
      </w:r>
      <w:r>
        <w:rPr>
          <w:sz w:val="28"/>
          <w:szCs w:val="28"/>
          <w:lang w:val="en-US"/>
        </w:rPr>
        <w:t>,</w:t>
      </w:r>
      <w:r>
        <w:rPr>
          <w:sz w:val="28"/>
          <w:szCs w:val="28"/>
        </w:rPr>
        <w:t xml:space="preserve"> Suppl</w:t>
      </w:r>
      <w:r>
        <w:rPr>
          <w:sz w:val="28"/>
          <w:szCs w:val="28"/>
          <w:lang w:val="en-US"/>
        </w:rPr>
        <w:t xml:space="preserve"> – </w:t>
      </w:r>
      <w:r>
        <w:rPr>
          <w:sz w:val="28"/>
          <w:szCs w:val="28"/>
        </w:rPr>
        <w:t>P.</w:t>
      </w:r>
      <w:r>
        <w:rPr>
          <w:sz w:val="28"/>
          <w:szCs w:val="28"/>
          <w:lang w:val="en-US"/>
        </w:rPr>
        <w:t xml:space="preserve"> </w:t>
      </w:r>
      <w:r>
        <w:rPr>
          <w:sz w:val="28"/>
          <w:szCs w:val="28"/>
        </w:rPr>
        <w:t>14</w:t>
      </w:r>
      <w:r>
        <w:rPr>
          <w:sz w:val="28"/>
          <w:szCs w:val="28"/>
          <w:lang w:val="en-US"/>
        </w:rPr>
        <w:t>-</w:t>
      </w:r>
      <w:r>
        <w:rPr>
          <w:sz w:val="28"/>
          <w:szCs w:val="28"/>
        </w:rPr>
        <w:t>20.</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Dental</w:t>
      </w:r>
      <w:r w:rsidRPr="007D58D6">
        <w:rPr>
          <w:sz w:val="28"/>
          <w:szCs w:val="28"/>
          <w:lang w:val="en-US"/>
        </w:rPr>
        <w:t xml:space="preserve"> plaque, gingival inflammation, and elevated levels of interleukin</w:t>
      </w:r>
      <w:r>
        <w:rPr>
          <w:sz w:val="28"/>
          <w:szCs w:val="28"/>
          <w:lang w:val="en-US"/>
        </w:rPr>
        <w:t>-</w:t>
      </w:r>
      <w:r w:rsidRPr="007D58D6">
        <w:rPr>
          <w:sz w:val="28"/>
          <w:szCs w:val="28"/>
          <w:lang w:val="en-US"/>
        </w:rPr>
        <w:t>6 and cortisol in gingival crevicular fluid from women with stress</w:t>
      </w:r>
      <w:r>
        <w:rPr>
          <w:sz w:val="28"/>
          <w:szCs w:val="28"/>
          <w:lang w:val="en-US"/>
        </w:rPr>
        <w:t>-</w:t>
      </w:r>
      <w:r w:rsidRPr="007D58D6">
        <w:rPr>
          <w:sz w:val="28"/>
          <w:szCs w:val="28"/>
          <w:lang w:val="en-US"/>
        </w:rPr>
        <w:t>related depression and exhaustion /</w:t>
      </w:r>
      <w:r>
        <w:rPr>
          <w:sz w:val="28"/>
          <w:szCs w:val="28"/>
          <w:lang w:val="en-US"/>
        </w:rPr>
        <w:t>A.</w:t>
      </w:r>
      <w:hyperlink r:id="rId75" w:history="1">
        <w:r w:rsidRPr="007D58D6">
          <w:rPr>
            <w:rStyle w:val="afa"/>
            <w:sz w:val="28"/>
            <w:szCs w:val="28"/>
            <w:lang w:val="en-US"/>
          </w:rPr>
          <w:t>Johannsen</w:t>
        </w:r>
      </w:hyperlink>
      <w:r w:rsidRPr="007D58D6">
        <w:rPr>
          <w:sz w:val="28"/>
          <w:szCs w:val="28"/>
          <w:lang w:val="en-US"/>
        </w:rPr>
        <w:t xml:space="preserve">, </w:t>
      </w:r>
      <w:r>
        <w:rPr>
          <w:sz w:val="28"/>
          <w:szCs w:val="28"/>
          <w:lang w:val="en-US"/>
        </w:rPr>
        <w:t>G.</w:t>
      </w:r>
      <w:hyperlink r:id="rId76" w:history="1">
        <w:r w:rsidRPr="007D58D6">
          <w:rPr>
            <w:rStyle w:val="afa"/>
            <w:sz w:val="28"/>
            <w:szCs w:val="28"/>
            <w:lang w:val="en-US"/>
          </w:rPr>
          <w:t>Rylander</w:t>
        </w:r>
      </w:hyperlink>
      <w:r w:rsidRPr="007D58D6">
        <w:rPr>
          <w:sz w:val="28"/>
          <w:szCs w:val="28"/>
          <w:lang w:val="en-US"/>
        </w:rPr>
        <w:t xml:space="preserve">, </w:t>
      </w:r>
      <w:r>
        <w:rPr>
          <w:sz w:val="28"/>
          <w:szCs w:val="28"/>
          <w:lang w:val="en-US"/>
        </w:rPr>
        <w:t>B.</w:t>
      </w:r>
      <w:hyperlink r:id="rId77" w:history="1">
        <w:r w:rsidRPr="007D58D6">
          <w:rPr>
            <w:rStyle w:val="afa"/>
            <w:sz w:val="28"/>
            <w:szCs w:val="28"/>
            <w:lang w:val="en-US"/>
          </w:rPr>
          <w:t>Soder</w:t>
        </w:r>
      </w:hyperlink>
      <w:r w:rsidRPr="007D58D6">
        <w:rPr>
          <w:sz w:val="28"/>
          <w:szCs w:val="28"/>
          <w:lang w:val="en-US"/>
        </w:rPr>
        <w:t xml:space="preserve">, </w:t>
      </w:r>
      <w:r>
        <w:rPr>
          <w:sz w:val="28"/>
          <w:szCs w:val="28"/>
          <w:lang w:val="en-US"/>
        </w:rPr>
        <w:t xml:space="preserve">M. </w:t>
      </w:r>
      <w:hyperlink r:id="rId78" w:history="1">
        <w:r w:rsidRPr="007D58D6">
          <w:rPr>
            <w:rStyle w:val="afa"/>
            <w:sz w:val="28"/>
            <w:szCs w:val="28"/>
            <w:lang w:val="en-US"/>
          </w:rPr>
          <w:t>Asberg</w:t>
        </w:r>
      </w:hyperlink>
      <w:r>
        <w:rPr>
          <w:lang w:val="en-US"/>
        </w:rPr>
        <w:t xml:space="preserve"> </w:t>
      </w:r>
      <w:r w:rsidRPr="007D58D6">
        <w:rPr>
          <w:sz w:val="28"/>
          <w:szCs w:val="28"/>
          <w:lang w:val="en-US"/>
        </w:rPr>
        <w:t xml:space="preserve">// </w:t>
      </w:r>
      <w:hyperlink r:id="rId79" w:history="1">
        <w:r w:rsidRPr="007D58D6">
          <w:rPr>
            <w:rStyle w:val="afa"/>
            <w:sz w:val="28"/>
            <w:szCs w:val="28"/>
            <w:lang w:val="en-US"/>
          </w:rPr>
          <w:t>J.Periodontol.</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 xml:space="preserve"> </w:t>
      </w:r>
      <w:r w:rsidRPr="007D58D6">
        <w:rPr>
          <w:sz w:val="28"/>
          <w:szCs w:val="28"/>
          <w:lang w:val="en-US"/>
        </w:rPr>
        <w:t>Vol.</w:t>
      </w:r>
      <w:r>
        <w:rPr>
          <w:sz w:val="28"/>
          <w:szCs w:val="28"/>
          <w:lang w:val="en-US"/>
        </w:rPr>
        <w:t xml:space="preserve"> </w:t>
      </w:r>
      <w:r w:rsidRPr="007D58D6">
        <w:rPr>
          <w:sz w:val="28"/>
          <w:szCs w:val="28"/>
          <w:lang w:val="en-US"/>
        </w:rPr>
        <w:t>77</w:t>
      </w:r>
      <w:r>
        <w:rPr>
          <w:sz w:val="28"/>
          <w:szCs w:val="28"/>
          <w:lang w:val="en-US"/>
        </w:rPr>
        <w:t xml:space="preserve">, N. </w:t>
      </w:r>
      <w:r w:rsidRPr="007D58D6">
        <w:rPr>
          <w:sz w:val="28"/>
          <w:szCs w:val="28"/>
          <w:lang w:val="en-US"/>
        </w:rPr>
        <w:t>8</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1403</w:t>
      </w:r>
      <w:r>
        <w:rPr>
          <w:sz w:val="28"/>
          <w:szCs w:val="28"/>
          <w:lang w:val="en-US"/>
        </w:rPr>
        <w:t>-</w:t>
      </w:r>
      <w:r w:rsidRPr="007D58D6">
        <w:rPr>
          <w:sz w:val="28"/>
          <w:szCs w:val="28"/>
          <w:lang w:val="en-US"/>
        </w:rPr>
        <w:t>1409.</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Determination </w:t>
      </w:r>
      <w:r w:rsidRPr="007D58D6">
        <w:rPr>
          <w:sz w:val="28"/>
          <w:szCs w:val="28"/>
          <w:lang w:val="en-US"/>
        </w:rPr>
        <w:t>of systemically &amp; locally induced periodontal defects in rats /G. Keles, G</w:t>
      </w:r>
      <w:r>
        <w:rPr>
          <w:sz w:val="28"/>
          <w:szCs w:val="28"/>
          <w:lang w:val="en-US"/>
        </w:rPr>
        <w:t>.</w:t>
      </w:r>
      <w:r w:rsidRPr="007D58D6">
        <w:rPr>
          <w:sz w:val="28"/>
          <w:szCs w:val="28"/>
          <w:lang w:val="en-US"/>
        </w:rPr>
        <w:t xml:space="preserve"> Acikgoz,</w:t>
      </w:r>
      <w:r>
        <w:rPr>
          <w:sz w:val="28"/>
          <w:szCs w:val="28"/>
          <w:lang w:val="en-US"/>
        </w:rPr>
        <w:t xml:space="preserve"> </w:t>
      </w:r>
      <w:r>
        <w:rPr>
          <w:sz w:val="28"/>
          <w:szCs w:val="28"/>
        </w:rPr>
        <w:t>В</w:t>
      </w:r>
      <w:r>
        <w:rPr>
          <w:sz w:val="28"/>
          <w:szCs w:val="28"/>
          <w:lang w:val="en-US"/>
        </w:rPr>
        <w:t>.</w:t>
      </w:r>
      <w:r w:rsidRPr="007D58D6">
        <w:rPr>
          <w:sz w:val="28"/>
          <w:szCs w:val="28"/>
          <w:lang w:val="en-US"/>
        </w:rPr>
        <w:t xml:space="preserve"> Ayas </w:t>
      </w:r>
      <w:r>
        <w:rPr>
          <w:sz w:val="28"/>
          <w:szCs w:val="28"/>
          <w:lang w:val="en-US"/>
        </w:rPr>
        <w:t xml:space="preserve">et al. </w:t>
      </w:r>
      <w:r w:rsidRPr="007D58D6">
        <w:rPr>
          <w:sz w:val="28"/>
          <w:szCs w:val="28"/>
          <w:lang w:val="en-US"/>
        </w:rPr>
        <w:t xml:space="preserve">// Indian J. Med. Res. </w:t>
      </w:r>
      <w:r>
        <w:rPr>
          <w:sz w:val="28"/>
          <w:szCs w:val="28"/>
          <w:lang w:val="en-US"/>
        </w:rPr>
        <w:t xml:space="preserve">– </w:t>
      </w:r>
      <w:r w:rsidRPr="007D58D6">
        <w:rPr>
          <w:sz w:val="28"/>
          <w:szCs w:val="28"/>
          <w:lang w:val="en-US"/>
        </w:rPr>
        <w:t>2005</w:t>
      </w:r>
      <w:r>
        <w:rPr>
          <w:sz w:val="28"/>
          <w:szCs w:val="28"/>
          <w:lang w:val="en-US"/>
        </w:rPr>
        <w:t xml:space="preserve">. </w:t>
      </w:r>
      <w:r w:rsidRPr="007D58D6">
        <w:rPr>
          <w:sz w:val="28"/>
          <w:szCs w:val="28"/>
          <w:lang w:val="en-US"/>
        </w:rPr>
        <w:t>– Vol. 121</w:t>
      </w:r>
      <w:r>
        <w:rPr>
          <w:sz w:val="28"/>
          <w:szCs w:val="28"/>
          <w:lang w:val="en-US"/>
        </w:rPr>
        <w:t xml:space="preserve">. – </w:t>
      </w:r>
      <w:r w:rsidRPr="007D58D6">
        <w:rPr>
          <w:sz w:val="28"/>
          <w:szCs w:val="28"/>
          <w:lang w:val="en-US"/>
        </w:rPr>
        <w:t>P. 176</w:t>
      </w:r>
      <w:r>
        <w:rPr>
          <w:sz w:val="28"/>
          <w:szCs w:val="28"/>
          <w:lang w:val="en-US"/>
        </w:rPr>
        <w:t>-</w:t>
      </w:r>
      <w:r w:rsidRPr="007D58D6">
        <w:rPr>
          <w:sz w:val="28"/>
          <w:szCs w:val="28"/>
          <w:lang w:val="en-US"/>
        </w:rPr>
        <w:t>184.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Differences</w:t>
      </w:r>
      <w:r w:rsidRPr="007D58D6">
        <w:rPr>
          <w:sz w:val="28"/>
          <w:szCs w:val="28"/>
          <w:lang w:val="en-US"/>
        </w:rPr>
        <w:t xml:space="preserve"> in innate immune responses upon stimulation with gram–positive and gram–negative bacteria /K. </w:t>
      </w:r>
      <w:hyperlink r:id="rId80" w:history="1">
        <w:r w:rsidRPr="007D58D6">
          <w:rPr>
            <w:rStyle w:val="afa"/>
            <w:sz w:val="28"/>
            <w:szCs w:val="28"/>
            <w:lang w:val="en-US"/>
          </w:rPr>
          <w:t>Tietze</w:t>
        </w:r>
      </w:hyperlink>
      <w:r w:rsidRPr="007D58D6">
        <w:rPr>
          <w:sz w:val="28"/>
          <w:szCs w:val="28"/>
          <w:lang w:val="en-US"/>
        </w:rPr>
        <w:t>, A</w:t>
      </w:r>
      <w:r>
        <w:rPr>
          <w:sz w:val="28"/>
          <w:szCs w:val="28"/>
          <w:lang w:val="en-US"/>
        </w:rPr>
        <w:t>.</w:t>
      </w:r>
      <w:r w:rsidRPr="007D58D6">
        <w:rPr>
          <w:sz w:val="28"/>
          <w:szCs w:val="28"/>
          <w:lang w:val="en-US"/>
        </w:rPr>
        <w:t xml:space="preserve"> </w:t>
      </w:r>
      <w:hyperlink r:id="rId81" w:history="1">
        <w:r w:rsidRPr="007D58D6">
          <w:rPr>
            <w:rStyle w:val="afa"/>
            <w:sz w:val="28"/>
            <w:szCs w:val="28"/>
            <w:lang w:val="en-US"/>
          </w:rPr>
          <w:t>Dalpke</w:t>
        </w:r>
      </w:hyperlink>
      <w:r w:rsidRPr="007D58D6">
        <w:rPr>
          <w:sz w:val="28"/>
          <w:szCs w:val="28"/>
          <w:lang w:val="en-US"/>
        </w:rPr>
        <w:t>, S</w:t>
      </w:r>
      <w:r>
        <w:rPr>
          <w:sz w:val="28"/>
          <w:szCs w:val="28"/>
          <w:lang w:val="en-US"/>
        </w:rPr>
        <w:t>.</w:t>
      </w:r>
      <w:r w:rsidRPr="007D58D6">
        <w:rPr>
          <w:sz w:val="28"/>
          <w:szCs w:val="28"/>
          <w:lang w:val="en-US"/>
        </w:rPr>
        <w:t xml:space="preserve"> </w:t>
      </w:r>
      <w:hyperlink r:id="rId82" w:history="1">
        <w:r w:rsidRPr="007D58D6">
          <w:rPr>
            <w:rStyle w:val="afa"/>
            <w:sz w:val="28"/>
            <w:szCs w:val="28"/>
            <w:lang w:val="en-US"/>
          </w:rPr>
          <w:t>Morath</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83"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Res.</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41</w:t>
      </w:r>
      <w:r>
        <w:rPr>
          <w:sz w:val="28"/>
          <w:szCs w:val="28"/>
          <w:lang w:val="en-US"/>
        </w:rPr>
        <w:t xml:space="preserve">, N. </w:t>
      </w:r>
      <w:r>
        <w:rPr>
          <w:sz w:val="28"/>
          <w:szCs w:val="28"/>
        </w:rPr>
        <w:t>5</w:t>
      </w:r>
      <w:r>
        <w:rPr>
          <w:sz w:val="28"/>
          <w:szCs w:val="28"/>
          <w:lang w:val="en-US"/>
        </w:rPr>
        <w:t xml:space="preserve">. – </w:t>
      </w:r>
      <w:r>
        <w:rPr>
          <w:sz w:val="28"/>
          <w:szCs w:val="28"/>
        </w:rPr>
        <w:t>P.</w:t>
      </w:r>
      <w:r>
        <w:rPr>
          <w:sz w:val="28"/>
          <w:szCs w:val="28"/>
          <w:lang w:val="en-US"/>
        </w:rPr>
        <w:t xml:space="preserve"> </w:t>
      </w:r>
      <w:r>
        <w:rPr>
          <w:sz w:val="28"/>
          <w:szCs w:val="28"/>
        </w:rPr>
        <w:t>447</w:t>
      </w:r>
      <w:r>
        <w:rPr>
          <w:sz w:val="28"/>
          <w:szCs w:val="28"/>
          <w:lang w:val="en-US"/>
        </w:rPr>
        <w:t>-4</w:t>
      </w:r>
      <w:r>
        <w:rPr>
          <w:sz w:val="28"/>
          <w:szCs w:val="28"/>
        </w:rPr>
        <w:t>54.</w:t>
      </w:r>
    </w:p>
    <w:p w:rsidR="007D58D6" w:rsidRDefault="007D58D6" w:rsidP="00A81823">
      <w:pPr>
        <w:numPr>
          <w:ilvl w:val="0"/>
          <w:numId w:val="62"/>
        </w:numPr>
        <w:suppressAutoHyphens w:val="0"/>
        <w:spacing w:line="360" w:lineRule="auto"/>
        <w:ind w:left="0" w:firstLine="709"/>
        <w:jc w:val="both"/>
        <w:rPr>
          <w:sz w:val="28"/>
          <w:szCs w:val="28"/>
        </w:rPr>
      </w:pPr>
      <w:hyperlink r:id="rId84" w:tooltip="Click to search for citations by this author." w:history="1">
        <w:r w:rsidRPr="007D58D6">
          <w:rPr>
            <w:rStyle w:val="afa"/>
            <w:i/>
            <w:iCs/>
            <w:sz w:val="28"/>
            <w:szCs w:val="28"/>
            <w:lang w:val="en-US"/>
          </w:rPr>
          <w:t>Douglass C.W</w:t>
        </w:r>
      </w:hyperlink>
      <w:r w:rsidRPr="007D58D6">
        <w:rPr>
          <w:i/>
          <w:iCs/>
          <w:sz w:val="28"/>
          <w:szCs w:val="28"/>
          <w:lang w:val="en-US"/>
        </w:rPr>
        <w:t>.</w:t>
      </w:r>
      <w:r w:rsidRPr="007D58D6">
        <w:rPr>
          <w:sz w:val="28"/>
          <w:szCs w:val="28"/>
          <w:lang w:val="en-US"/>
        </w:rPr>
        <w:t xml:space="preserve"> Risk assessment and management of periodontal disease</w:t>
      </w:r>
      <w:r>
        <w:rPr>
          <w:sz w:val="28"/>
          <w:szCs w:val="28"/>
          <w:lang w:val="en-US"/>
        </w:rPr>
        <w:t xml:space="preserve"> </w:t>
      </w:r>
      <w:r w:rsidRPr="007D58D6">
        <w:rPr>
          <w:sz w:val="28"/>
          <w:szCs w:val="28"/>
          <w:lang w:val="en-US"/>
        </w:rPr>
        <w:t xml:space="preserve">// </w:t>
      </w:r>
      <w:hyperlink r:id="rId85"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Am</w:t>
        </w:r>
        <w:r>
          <w:rPr>
            <w:rStyle w:val="afa"/>
            <w:sz w:val="28"/>
            <w:szCs w:val="28"/>
            <w:lang w:val="en-US"/>
          </w:rPr>
          <w:t>.</w:t>
        </w:r>
        <w:r w:rsidRPr="007D58D6">
          <w:rPr>
            <w:rStyle w:val="afa"/>
            <w:sz w:val="28"/>
            <w:szCs w:val="28"/>
            <w:lang w:val="en-US"/>
          </w:rPr>
          <w:t xml:space="preserve"> </w:t>
        </w:r>
        <w:r>
          <w:rPr>
            <w:rStyle w:val="afa"/>
            <w:sz w:val="28"/>
            <w:szCs w:val="28"/>
          </w:rPr>
          <w:t>Dent</w:t>
        </w:r>
        <w:r>
          <w:rPr>
            <w:rStyle w:val="afa"/>
            <w:sz w:val="28"/>
            <w:szCs w:val="28"/>
            <w:lang w:val="en-US"/>
          </w:rPr>
          <w:t>.</w:t>
        </w:r>
        <w:r>
          <w:rPr>
            <w:rStyle w:val="afa"/>
            <w:sz w:val="28"/>
            <w:szCs w:val="28"/>
          </w:rPr>
          <w:t xml:space="preserve"> Assoc.</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137</w:t>
      </w:r>
      <w:r>
        <w:rPr>
          <w:sz w:val="28"/>
          <w:szCs w:val="28"/>
          <w:lang w:val="en-US"/>
        </w:rPr>
        <w:t>,</w:t>
      </w:r>
      <w:r>
        <w:rPr>
          <w:sz w:val="28"/>
          <w:szCs w:val="28"/>
        </w:rPr>
        <w:t xml:space="preserve"> Suppl 3</w:t>
      </w:r>
      <w:r>
        <w:rPr>
          <w:sz w:val="28"/>
          <w:szCs w:val="28"/>
          <w:lang w:val="en-US"/>
        </w:rPr>
        <w:t xml:space="preserve">. – </w:t>
      </w:r>
      <w:r>
        <w:rPr>
          <w:sz w:val="28"/>
          <w:szCs w:val="28"/>
        </w:rPr>
        <w:t>P.</w:t>
      </w:r>
      <w:r>
        <w:rPr>
          <w:sz w:val="28"/>
          <w:szCs w:val="28"/>
          <w:lang w:val="en-US"/>
        </w:rPr>
        <w:t xml:space="preserve"> </w:t>
      </w:r>
      <w:r>
        <w:rPr>
          <w:sz w:val="28"/>
          <w:szCs w:val="28"/>
        </w:rPr>
        <w:t>27</w:t>
      </w:r>
      <w:r>
        <w:rPr>
          <w:sz w:val="28"/>
          <w:szCs w:val="28"/>
          <w:lang w:val="en-US"/>
        </w:rPr>
        <w:t>-</w:t>
      </w:r>
      <w:r>
        <w:rPr>
          <w:sz w:val="28"/>
          <w:szCs w:val="28"/>
        </w:rPr>
        <w:t>32.</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Echinacea</w:t>
      </w:r>
      <w:r>
        <w:rPr>
          <w:sz w:val="28"/>
          <w:szCs w:val="28"/>
          <w:lang w:val="en-US"/>
        </w:rPr>
        <w:t>-</w:t>
      </w:r>
      <w:r w:rsidRPr="007D58D6">
        <w:rPr>
          <w:sz w:val="28"/>
          <w:szCs w:val="28"/>
          <w:lang w:val="en-US"/>
        </w:rPr>
        <w:t>induced cytokine production by human macrophages /R.A</w:t>
      </w:r>
      <w:r>
        <w:rPr>
          <w:sz w:val="28"/>
          <w:szCs w:val="28"/>
          <w:lang w:val="en-US"/>
        </w:rPr>
        <w:t>.</w:t>
      </w:r>
      <w:r w:rsidRPr="007D58D6">
        <w:rPr>
          <w:sz w:val="28"/>
          <w:szCs w:val="28"/>
          <w:lang w:val="en-US"/>
        </w:rPr>
        <w:t xml:space="preserve"> Burger</w:t>
      </w:r>
      <w:r>
        <w:rPr>
          <w:sz w:val="28"/>
          <w:szCs w:val="28"/>
          <w:lang w:val="en-US"/>
        </w:rPr>
        <w:t>,</w:t>
      </w:r>
      <w:r w:rsidRPr="007D58D6">
        <w:rPr>
          <w:sz w:val="28"/>
          <w:szCs w:val="28"/>
          <w:lang w:val="en-US"/>
        </w:rPr>
        <w:t xml:space="preserve"> A.R</w:t>
      </w:r>
      <w:r>
        <w:rPr>
          <w:sz w:val="28"/>
          <w:szCs w:val="28"/>
          <w:lang w:val="en-US"/>
        </w:rPr>
        <w:t>.</w:t>
      </w:r>
      <w:r w:rsidRPr="007D58D6">
        <w:rPr>
          <w:sz w:val="28"/>
          <w:szCs w:val="28"/>
          <w:lang w:val="en-US"/>
        </w:rPr>
        <w:t xml:space="preserve"> Torres, R.P</w:t>
      </w:r>
      <w:r>
        <w:rPr>
          <w:sz w:val="28"/>
          <w:szCs w:val="28"/>
          <w:lang w:val="en-US"/>
        </w:rPr>
        <w:t>.</w:t>
      </w:r>
      <w:r w:rsidRPr="007D58D6">
        <w:rPr>
          <w:sz w:val="28"/>
          <w:szCs w:val="28"/>
          <w:lang w:val="en-US"/>
        </w:rPr>
        <w:t xml:space="preserve"> Warren et al. // Int. J. Immunopharmacol.</w:t>
      </w:r>
      <w:r>
        <w:rPr>
          <w:sz w:val="28"/>
          <w:szCs w:val="28"/>
          <w:lang w:val="en-US"/>
        </w:rPr>
        <w:t xml:space="preserve"> – </w:t>
      </w:r>
      <w:r w:rsidRPr="007D58D6">
        <w:rPr>
          <w:sz w:val="28"/>
          <w:szCs w:val="28"/>
          <w:lang w:val="en-US"/>
        </w:rPr>
        <w:t>1997. – Vol. 19</w:t>
      </w:r>
      <w:r>
        <w:rPr>
          <w:sz w:val="28"/>
          <w:szCs w:val="28"/>
          <w:lang w:val="en-US"/>
        </w:rPr>
        <w:t xml:space="preserve">, N. </w:t>
      </w:r>
      <w:r w:rsidRPr="007D58D6">
        <w:rPr>
          <w:sz w:val="28"/>
          <w:szCs w:val="28"/>
          <w:lang w:val="en-US"/>
        </w:rPr>
        <w:t xml:space="preserve">7. </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371</w:t>
      </w:r>
      <w:r>
        <w:rPr>
          <w:sz w:val="28"/>
          <w:szCs w:val="28"/>
          <w:lang w:val="en-US"/>
        </w:rPr>
        <w:t>-</w:t>
      </w:r>
      <w:r w:rsidRPr="007D58D6">
        <w:rPr>
          <w:sz w:val="28"/>
          <w:szCs w:val="28"/>
          <w:lang w:val="en-US"/>
        </w:rPr>
        <w:t xml:space="preserve">379. </w:t>
      </w:r>
    </w:p>
    <w:p w:rsidR="007D58D6" w:rsidRDefault="007D58D6" w:rsidP="00A81823">
      <w:pPr>
        <w:pStyle w:val="affffffffffffffffff0"/>
        <w:numPr>
          <w:ilvl w:val="0"/>
          <w:numId w:val="62"/>
        </w:numPr>
        <w:suppressAutoHyphens w:val="0"/>
        <w:spacing w:line="360" w:lineRule="auto"/>
        <w:ind w:left="0" w:firstLine="709"/>
        <w:contextualSpacing/>
        <w:jc w:val="both"/>
        <w:rPr>
          <w:rFonts w:ascii="Times New Roman" w:hAnsi="Times New Roman"/>
          <w:sz w:val="28"/>
          <w:szCs w:val="28"/>
        </w:rPr>
      </w:pPr>
      <w:r>
        <w:rPr>
          <w:rFonts w:ascii="Times New Roman" w:hAnsi="Times New Roman"/>
          <w:i/>
          <w:iCs/>
          <w:sz w:val="28"/>
          <w:szCs w:val="28"/>
        </w:rPr>
        <w:lastRenderedPageBreak/>
        <w:t>Effect</w:t>
      </w:r>
      <w:r>
        <w:rPr>
          <w:rFonts w:ascii="Times New Roman" w:hAnsi="Times New Roman"/>
          <w:sz w:val="28"/>
          <w:szCs w:val="28"/>
        </w:rPr>
        <w:t xml:space="preserve"> of Aqueous Ozone on the NF</w:t>
      </w:r>
      <w:r>
        <w:rPr>
          <w:rFonts w:ascii="Times New Roman" w:hAnsi="Times New Roman"/>
          <w:sz w:val="28"/>
          <w:szCs w:val="28"/>
          <w:lang w:val="en-US"/>
        </w:rPr>
        <w:t>-</w:t>
      </w:r>
      <w:r>
        <w:rPr>
          <w:rFonts w:ascii="Times New Roman" w:hAnsi="Times New Roman"/>
          <w:noProof/>
          <w:sz w:val="28"/>
          <w:szCs w:val="28"/>
          <w:lang w:val="en-US" w:eastAsia="uk-UA"/>
        </w:rPr>
        <w:t xml:space="preserve">kappa </w:t>
      </w:r>
      <w:r>
        <w:rPr>
          <w:rFonts w:ascii="Times New Roman" w:hAnsi="Times New Roman"/>
          <w:sz w:val="28"/>
          <w:szCs w:val="28"/>
        </w:rPr>
        <w:t>B System</w:t>
      </w:r>
      <w:r>
        <w:rPr>
          <w:rFonts w:ascii="Times New Roman" w:hAnsi="Times New Roman"/>
          <w:sz w:val="28"/>
          <w:szCs w:val="28"/>
          <w:lang w:val="en-US"/>
        </w:rPr>
        <w:t xml:space="preserve"> </w:t>
      </w:r>
      <w:r>
        <w:rPr>
          <w:rFonts w:ascii="Times New Roman" w:hAnsi="Times New Roman"/>
          <w:sz w:val="28"/>
          <w:szCs w:val="28"/>
        </w:rPr>
        <w:t xml:space="preserve">/K.C. Huth, B. Saugel, F. Jakob </w:t>
      </w:r>
      <w:r>
        <w:rPr>
          <w:rFonts w:ascii="Times New Roman" w:hAnsi="Times New Roman"/>
          <w:sz w:val="28"/>
          <w:szCs w:val="28"/>
          <w:lang w:val="en-US"/>
        </w:rPr>
        <w:t xml:space="preserve">et al. </w:t>
      </w:r>
      <w:r>
        <w:rPr>
          <w:rFonts w:ascii="Times New Roman" w:hAnsi="Times New Roman"/>
          <w:sz w:val="28"/>
          <w:szCs w:val="28"/>
        </w:rPr>
        <w:t>// J</w:t>
      </w:r>
      <w:r>
        <w:rPr>
          <w:rFonts w:ascii="Times New Roman" w:hAnsi="Times New Roman"/>
          <w:sz w:val="28"/>
          <w:szCs w:val="28"/>
          <w:lang w:val="en-US"/>
        </w:rPr>
        <w:t>.</w:t>
      </w:r>
      <w:r>
        <w:rPr>
          <w:rFonts w:ascii="Times New Roman" w:hAnsi="Times New Roman"/>
          <w:sz w:val="28"/>
          <w:szCs w:val="28"/>
        </w:rPr>
        <w:t xml:space="preserve"> Dent</w:t>
      </w:r>
      <w:r>
        <w:rPr>
          <w:rFonts w:ascii="Times New Roman" w:hAnsi="Times New Roman"/>
          <w:sz w:val="28"/>
          <w:szCs w:val="28"/>
          <w:lang w:val="en-US"/>
        </w:rPr>
        <w:t>.</w:t>
      </w:r>
      <w:r>
        <w:rPr>
          <w:rFonts w:ascii="Times New Roman" w:hAnsi="Times New Roman"/>
          <w:sz w:val="28"/>
          <w:szCs w:val="28"/>
        </w:rPr>
        <w:t xml:space="preserve"> Res</w:t>
      </w:r>
      <w:r>
        <w:rPr>
          <w:rFonts w:ascii="Times New Roman" w:hAnsi="Times New Roman"/>
          <w:sz w:val="28"/>
          <w:szCs w:val="28"/>
          <w:lang w:val="en-US"/>
        </w:rPr>
        <w:t xml:space="preserve">. </w:t>
      </w:r>
      <w:r>
        <w:rPr>
          <w:rFonts w:ascii="Times New Roman" w:hAnsi="Times New Roman"/>
          <w:b/>
          <w:bCs/>
          <w:sz w:val="28"/>
          <w:szCs w:val="28"/>
          <w:lang w:val="en-US"/>
        </w:rPr>
        <w:t xml:space="preserve">– </w:t>
      </w:r>
      <w:r>
        <w:rPr>
          <w:rFonts w:ascii="Times New Roman" w:hAnsi="Times New Roman"/>
          <w:sz w:val="28"/>
          <w:szCs w:val="28"/>
        </w:rPr>
        <w:t>2007</w:t>
      </w:r>
      <w:r>
        <w:rPr>
          <w:rFonts w:ascii="Times New Roman" w:hAnsi="Times New Roman"/>
          <w:sz w:val="28"/>
          <w:szCs w:val="28"/>
          <w:lang w:val="en-US"/>
        </w:rPr>
        <w:t xml:space="preserve">. – Vol. </w:t>
      </w:r>
      <w:r>
        <w:rPr>
          <w:rFonts w:ascii="Times New Roman" w:hAnsi="Times New Roman"/>
          <w:sz w:val="28"/>
          <w:szCs w:val="28"/>
        </w:rPr>
        <w:t>86</w:t>
      </w:r>
      <w:r>
        <w:rPr>
          <w:rFonts w:ascii="Times New Roman" w:hAnsi="Times New Roman"/>
          <w:sz w:val="28"/>
          <w:szCs w:val="28"/>
          <w:lang w:val="en-US"/>
        </w:rPr>
        <w:t xml:space="preserve">, N. </w:t>
      </w:r>
      <w:r>
        <w:rPr>
          <w:rFonts w:ascii="Times New Roman" w:hAnsi="Times New Roman"/>
          <w:sz w:val="28"/>
          <w:szCs w:val="28"/>
        </w:rPr>
        <w:t>5</w:t>
      </w:r>
      <w:r>
        <w:rPr>
          <w:rFonts w:ascii="Times New Roman" w:hAnsi="Times New Roman"/>
          <w:sz w:val="28"/>
          <w:szCs w:val="28"/>
          <w:lang w:val="en-US"/>
        </w:rPr>
        <w:t xml:space="preserve">. – P. </w:t>
      </w:r>
      <w:r>
        <w:rPr>
          <w:rFonts w:ascii="Times New Roman" w:hAnsi="Times New Roman"/>
          <w:sz w:val="28"/>
          <w:szCs w:val="28"/>
        </w:rPr>
        <w:t>451</w:t>
      </w:r>
      <w:r>
        <w:rPr>
          <w:rFonts w:ascii="Times New Roman" w:hAnsi="Times New Roman"/>
          <w:sz w:val="28"/>
          <w:szCs w:val="28"/>
          <w:lang w:val="en-US"/>
        </w:rPr>
        <w:t>-</w:t>
      </w:r>
      <w:r>
        <w:rPr>
          <w:rFonts w:ascii="Times New Roman" w:hAnsi="Times New Roman"/>
          <w:sz w:val="28"/>
          <w:szCs w:val="28"/>
        </w:rPr>
        <w:t>456</w:t>
      </w:r>
      <w:r>
        <w:rPr>
          <w:rFonts w:ascii="Times New Roman" w:hAnsi="Times New Roman"/>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Effects </w:t>
      </w:r>
      <w:r w:rsidRPr="007D58D6">
        <w:rPr>
          <w:sz w:val="28"/>
          <w:szCs w:val="28"/>
          <w:lang w:val="en-US"/>
        </w:rPr>
        <w:t>of phase I periodontal treatment on gingival crevicular fluid levels of matrix metalloproteinase</w:t>
      </w:r>
      <w:r>
        <w:rPr>
          <w:sz w:val="28"/>
          <w:szCs w:val="28"/>
          <w:lang w:val="en-US"/>
        </w:rPr>
        <w:t>-</w:t>
      </w:r>
      <w:r w:rsidRPr="007D58D6">
        <w:rPr>
          <w:sz w:val="28"/>
          <w:szCs w:val="28"/>
          <w:lang w:val="en-US"/>
        </w:rPr>
        <w:t>3 and tissue inhibitor of metalloproteinase</w:t>
      </w:r>
      <w:r>
        <w:rPr>
          <w:sz w:val="28"/>
          <w:szCs w:val="28"/>
          <w:lang w:val="en-US"/>
        </w:rPr>
        <w:t>-</w:t>
      </w:r>
      <w:r w:rsidRPr="007D58D6">
        <w:rPr>
          <w:sz w:val="28"/>
          <w:szCs w:val="28"/>
          <w:lang w:val="en-US"/>
        </w:rPr>
        <w:t>1 /G. Tuter</w:t>
      </w:r>
      <w:r>
        <w:rPr>
          <w:sz w:val="28"/>
          <w:szCs w:val="28"/>
          <w:lang w:val="en-US"/>
        </w:rPr>
        <w:t>,</w:t>
      </w:r>
      <w:r w:rsidRPr="007D58D6">
        <w:rPr>
          <w:sz w:val="28"/>
          <w:szCs w:val="28"/>
          <w:lang w:val="en-US"/>
        </w:rPr>
        <w:t xml:space="preserve"> B</w:t>
      </w:r>
      <w:r>
        <w:rPr>
          <w:sz w:val="28"/>
          <w:szCs w:val="28"/>
          <w:lang w:val="en-US"/>
        </w:rPr>
        <w:t>.</w:t>
      </w:r>
      <w:r w:rsidRPr="007D58D6">
        <w:rPr>
          <w:sz w:val="28"/>
          <w:szCs w:val="28"/>
          <w:lang w:val="en-US"/>
        </w:rPr>
        <w:t xml:space="preserve"> Kurtis, </w:t>
      </w:r>
      <w:r>
        <w:rPr>
          <w:sz w:val="28"/>
          <w:szCs w:val="28"/>
        </w:rPr>
        <w:t>М</w:t>
      </w:r>
      <w:r>
        <w:rPr>
          <w:sz w:val="28"/>
          <w:szCs w:val="28"/>
          <w:lang w:val="en-US"/>
        </w:rPr>
        <w:t>.</w:t>
      </w:r>
      <w:r w:rsidRPr="007D58D6">
        <w:rPr>
          <w:sz w:val="28"/>
          <w:szCs w:val="28"/>
          <w:lang w:val="en-US"/>
        </w:rPr>
        <w:t xml:space="preserve"> Serdar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 xml:space="preserve">Periodontol. </w:t>
      </w:r>
      <w:r>
        <w:rPr>
          <w:sz w:val="28"/>
          <w:szCs w:val="28"/>
          <w:lang w:val="en-US"/>
        </w:rPr>
        <w:t xml:space="preserve">– </w:t>
      </w:r>
      <w:r>
        <w:rPr>
          <w:sz w:val="28"/>
          <w:szCs w:val="28"/>
        </w:rPr>
        <w:t>2005</w:t>
      </w:r>
      <w:r>
        <w:rPr>
          <w:sz w:val="28"/>
          <w:szCs w:val="28"/>
          <w:lang w:val="en-US"/>
        </w:rPr>
        <w:t>. –</w:t>
      </w:r>
      <w:r>
        <w:rPr>
          <w:sz w:val="28"/>
          <w:szCs w:val="28"/>
        </w:rPr>
        <w:t xml:space="preserve"> Vol. 32</w:t>
      </w:r>
      <w:r>
        <w:rPr>
          <w:sz w:val="28"/>
          <w:szCs w:val="28"/>
          <w:lang w:val="en-US"/>
        </w:rPr>
        <w:t>,</w:t>
      </w:r>
      <w:r>
        <w:rPr>
          <w:sz w:val="28"/>
          <w:szCs w:val="28"/>
        </w:rPr>
        <w:t xml:space="preserve"> </w:t>
      </w:r>
      <w:r>
        <w:rPr>
          <w:sz w:val="28"/>
          <w:szCs w:val="28"/>
          <w:lang w:val="en-US"/>
        </w:rPr>
        <w:t xml:space="preserve">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1011</w:t>
      </w:r>
      <w:r>
        <w:rPr>
          <w:sz w:val="28"/>
          <w:szCs w:val="28"/>
          <w:lang w:val="en-US"/>
        </w:rPr>
        <w:t>-</w:t>
      </w:r>
      <w:r>
        <w:rPr>
          <w:sz w:val="28"/>
          <w:szCs w:val="28"/>
        </w:rPr>
        <w:t>1015.</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Effects</w:t>
      </w:r>
      <w:r w:rsidRPr="007D58D6">
        <w:rPr>
          <w:sz w:val="28"/>
          <w:szCs w:val="28"/>
          <w:lang w:val="en-US"/>
        </w:rPr>
        <w:t xml:space="preserve"> of Selective Cyclooxygenase</w:t>
      </w:r>
      <w:r>
        <w:rPr>
          <w:sz w:val="28"/>
          <w:szCs w:val="28"/>
          <w:lang w:val="en-US"/>
        </w:rPr>
        <w:t>-</w:t>
      </w:r>
      <w:r w:rsidRPr="007D58D6">
        <w:rPr>
          <w:sz w:val="28"/>
          <w:szCs w:val="28"/>
          <w:lang w:val="en-US"/>
        </w:rPr>
        <w:t>2 Inhibitor and Omega</w:t>
      </w:r>
      <w:r>
        <w:rPr>
          <w:sz w:val="28"/>
          <w:szCs w:val="28"/>
          <w:lang w:val="en-US"/>
        </w:rPr>
        <w:t>-</w:t>
      </w:r>
      <w:r w:rsidRPr="007D58D6">
        <w:rPr>
          <w:sz w:val="28"/>
          <w:szCs w:val="28"/>
          <w:lang w:val="en-US"/>
        </w:rPr>
        <w:t>3 Fatty Acid on Serum Interleukin</w:t>
      </w:r>
      <w:r>
        <w:rPr>
          <w:sz w:val="28"/>
          <w:szCs w:val="28"/>
          <w:lang w:val="en-US"/>
        </w:rPr>
        <w:t>-</w:t>
      </w:r>
      <w:r w:rsidRPr="007D58D6">
        <w:rPr>
          <w:sz w:val="28"/>
          <w:szCs w:val="28"/>
          <w:lang w:val="en-US"/>
        </w:rPr>
        <w:t>1</w:t>
      </w:r>
      <w:r>
        <w:rPr>
          <w:sz w:val="28"/>
          <w:szCs w:val="28"/>
        </w:rPr>
        <w:t>β</w:t>
      </w:r>
      <w:r w:rsidRPr="007D58D6">
        <w:rPr>
          <w:sz w:val="28"/>
          <w:szCs w:val="28"/>
          <w:lang w:val="en-US"/>
        </w:rPr>
        <w:t>, Osteocalcin, and C</w:t>
      </w:r>
      <w:r>
        <w:rPr>
          <w:sz w:val="28"/>
          <w:szCs w:val="28"/>
          <w:lang w:val="en-US"/>
        </w:rPr>
        <w:t>-</w:t>
      </w:r>
      <w:r w:rsidRPr="007D58D6">
        <w:rPr>
          <w:sz w:val="28"/>
          <w:szCs w:val="28"/>
          <w:lang w:val="en-US"/>
        </w:rPr>
        <w:t>Reactive Protein Levels in Rats /S.Vardar, N.</w:t>
      </w:r>
      <w:hyperlink r:id="rId86" w:history="1">
        <w:r w:rsidRPr="007D58D6">
          <w:rPr>
            <w:rStyle w:val="afa"/>
            <w:sz w:val="28"/>
            <w:szCs w:val="28"/>
            <w:lang w:val="en-US"/>
          </w:rPr>
          <w:t>Buduneli</w:t>
        </w:r>
      </w:hyperlink>
      <w:r w:rsidRPr="007D58D6">
        <w:rPr>
          <w:sz w:val="28"/>
          <w:szCs w:val="28"/>
          <w:lang w:val="en-US"/>
        </w:rPr>
        <w:t>,</w:t>
      </w:r>
      <w:hyperlink r:id="rId87" w:history="1">
        <w:r w:rsidRPr="007D58D6">
          <w:rPr>
            <w:rStyle w:val="afa"/>
            <w:sz w:val="28"/>
            <w:szCs w:val="28"/>
            <w:lang w:val="en-US"/>
          </w:rPr>
          <w:t xml:space="preserve"> </w:t>
        </w:r>
        <w:r w:rsidRPr="007D58D6">
          <w:rPr>
            <w:sz w:val="28"/>
            <w:szCs w:val="28"/>
            <w:lang w:val="en-US"/>
          </w:rPr>
          <w:t>E.</w:t>
        </w:r>
        <w:r w:rsidRPr="007D58D6">
          <w:rPr>
            <w:rStyle w:val="afa"/>
            <w:sz w:val="28"/>
            <w:szCs w:val="28"/>
            <w:lang w:val="en-US"/>
          </w:rPr>
          <w:t>Buduneli</w:t>
        </w:r>
      </w:hyperlink>
      <w:r w:rsidRPr="007D58D6">
        <w:rPr>
          <w:sz w:val="28"/>
          <w:szCs w:val="28"/>
          <w:lang w:val="en-US"/>
        </w:rPr>
        <w:t xml:space="preserve">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Periodontology.</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2006</w:t>
      </w:r>
      <w:r>
        <w:rPr>
          <w:sz w:val="28"/>
          <w:szCs w:val="28"/>
          <w:lang w:val="en-US"/>
        </w:rPr>
        <w:t xml:space="preserve"> </w:t>
      </w:r>
      <w:r w:rsidRPr="007D58D6">
        <w:rPr>
          <w:sz w:val="28"/>
          <w:szCs w:val="28"/>
          <w:lang w:val="en-US"/>
        </w:rPr>
        <w:t>– Vol. 77</w:t>
      </w:r>
      <w:r>
        <w:rPr>
          <w:sz w:val="28"/>
          <w:szCs w:val="28"/>
          <w:lang w:val="en-US"/>
        </w:rPr>
        <w:t xml:space="preserve">, N. </w:t>
      </w:r>
      <w:r w:rsidRPr="007D58D6">
        <w:rPr>
          <w:sz w:val="28"/>
          <w:szCs w:val="28"/>
          <w:lang w:val="en-US"/>
        </w:rPr>
        <w:t>4</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657</w:t>
      </w:r>
      <w:r>
        <w:rPr>
          <w:sz w:val="28"/>
          <w:szCs w:val="28"/>
          <w:lang w:val="en-US"/>
        </w:rPr>
        <w:t>-</w:t>
      </w:r>
      <w:r w:rsidRPr="007D58D6">
        <w:rPr>
          <w:sz w:val="28"/>
          <w:szCs w:val="28"/>
          <w:lang w:val="en-US"/>
        </w:rPr>
        <w:t>663.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Eick S., Pfister W.</w:t>
      </w:r>
      <w:r w:rsidRPr="007D58D6">
        <w:rPr>
          <w:sz w:val="28"/>
          <w:szCs w:val="28"/>
          <w:lang w:val="en-US"/>
        </w:rPr>
        <w:t xml:space="preserve"> Comparison of microbial cultivation and a commercial PCR based method for detection periodontopathogenic species in subgingival plaque samples //</w:t>
      </w:r>
      <w:r>
        <w:rPr>
          <w:sz w:val="28"/>
          <w:szCs w:val="28"/>
          <w:lang w:val="en-US"/>
        </w:rPr>
        <w:t xml:space="preserve"> </w:t>
      </w:r>
      <w:r w:rsidRPr="007D58D6">
        <w:rPr>
          <w:sz w:val="28"/>
          <w:szCs w:val="28"/>
          <w:lang w:val="en-US"/>
        </w:rPr>
        <w:t>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Periodontol</w:t>
      </w:r>
      <w:r>
        <w:rPr>
          <w:sz w:val="28"/>
          <w:szCs w:val="28"/>
          <w:lang w:val="en-US"/>
        </w:rPr>
        <w:t xml:space="preserve">. </w:t>
      </w:r>
      <w:r>
        <w:rPr>
          <w:sz w:val="28"/>
          <w:szCs w:val="28"/>
        </w:rPr>
        <w:t>–</w:t>
      </w:r>
      <w:r>
        <w:rPr>
          <w:sz w:val="28"/>
          <w:szCs w:val="28"/>
          <w:lang w:val="en-US"/>
        </w:rPr>
        <w:t xml:space="preserve"> </w:t>
      </w:r>
      <w:r>
        <w:rPr>
          <w:sz w:val="28"/>
          <w:szCs w:val="28"/>
        </w:rPr>
        <w:t>2002.</w:t>
      </w:r>
      <w:r>
        <w:rPr>
          <w:sz w:val="28"/>
          <w:szCs w:val="28"/>
          <w:lang w:val="en-US"/>
        </w:rPr>
        <w:t xml:space="preserve"> </w:t>
      </w:r>
      <w:r>
        <w:rPr>
          <w:sz w:val="28"/>
          <w:szCs w:val="28"/>
        </w:rPr>
        <w:t>–</w:t>
      </w:r>
      <w:r>
        <w:rPr>
          <w:sz w:val="28"/>
          <w:szCs w:val="28"/>
          <w:lang w:val="en-US"/>
        </w:rPr>
        <w:t xml:space="preserve"> </w:t>
      </w:r>
      <w:r>
        <w:rPr>
          <w:sz w:val="28"/>
          <w:szCs w:val="28"/>
        </w:rPr>
        <w:t xml:space="preserve">Vol. 29 </w:t>
      </w:r>
      <w:r>
        <w:rPr>
          <w:sz w:val="28"/>
          <w:szCs w:val="28"/>
          <w:lang w:val="en-US"/>
        </w:rPr>
        <w:t xml:space="preserve">– </w:t>
      </w:r>
      <w:r>
        <w:rPr>
          <w:sz w:val="28"/>
          <w:szCs w:val="28"/>
        </w:rPr>
        <w:t>P.</w:t>
      </w:r>
      <w:r>
        <w:rPr>
          <w:sz w:val="28"/>
          <w:szCs w:val="28"/>
          <w:lang w:val="en-US"/>
        </w:rPr>
        <w:t xml:space="preserve"> </w:t>
      </w:r>
      <w:r>
        <w:rPr>
          <w:sz w:val="28"/>
          <w:szCs w:val="28"/>
        </w:rPr>
        <w:t>638</w:t>
      </w:r>
      <w:r>
        <w:rPr>
          <w:sz w:val="28"/>
          <w:szCs w:val="28"/>
          <w:lang w:val="en-US"/>
        </w:rPr>
        <w:t>-</w:t>
      </w:r>
      <w:r>
        <w:rPr>
          <w:sz w:val="28"/>
          <w:szCs w:val="28"/>
        </w:rPr>
        <w:t>644.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Erdemir E.O., Duran I., Haliloglu S.</w:t>
      </w:r>
      <w:r w:rsidRPr="007D58D6">
        <w:rPr>
          <w:sz w:val="28"/>
          <w:szCs w:val="28"/>
          <w:lang w:val="en-US"/>
        </w:rPr>
        <w:t xml:space="preserve"> Effects of smoking on clinical parameters and the gingival crevicular fluid levels of IL</w:t>
      </w:r>
      <w:r>
        <w:rPr>
          <w:sz w:val="28"/>
          <w:szCs w:val="28"/>
          <w:lang w:val="en-US"/>
        </w:rPr>
        <w:t>-</w:t>
      </w:r>
      <w:r w:rsidRPr="007D58D6">
        <w:rPr>
          <w:sz w:val="28"/>
          <w:szCs w:val="28"/>
          <w:lang w:val="en-US"/>
        </w:rPr>
        <w:t>6 and TNF</w:t>
      </w:r>
      <w:r>
        <w:rPr>
          <w:sz w:val="28"/>
          <w:szCs w:val="28"/>
          <w:lang w:val="en-US"/>
        </w:rPr>
        <w:t>-</w:t>
      </w:r>
      <w:r w:rsidRPr="007D58D6">
        <w:rPr>
          <w:sz w:val="28"/>
          <w:szCs w:val="28"/>
          <w:lang w:val="en-US"/>
        </w:rPr>
        <w:t>alpha in patients with chronic periodontitis</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 xml:space="preserve">Periodontol. </w:t>
      </w:r>
      <w:r>
        <w:rPr>
          <w:sz w:val="28"/>
          <w:szCs w:val="28"/>
          <w:lang w:val="en-US"/>
        </w:rPr>
        <w:t xml:space="preserve">– </w:t>
      </w:r>
      <w:r>
        <w:rPr>
          <w:sz w:val="28"/>
          <w:szCs w:val="28"/>
        </w:rPr>
        <w:t>2004</w:t>
      </w:r>
      <w:r>
        <w:rPr>
          <w:sz w:val="28"/>
          <w:szCs w:val="28"/>
          <w:lang w:val="en-US"/>
        </w:rPr>
        <w:t>. –</w:t>
      </w:r>
      <w:r>
        <w:rPr>
          <w:sz w:val="28"/>
          <w:szCs w:val="28"/>
        </w:rPr>
        <w:t xml:space="preserve"> Vol. 31</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99</w:t>
      </w:r>
      <w:r>
        <w:rPr>
          <w:sz w:val="28"/>
          <w:szCs w:val="28"/>
          <w:lang w:val="en-US"/>
        </w:rPr>
        <w:t>-</w:t>
      </w:r>
      <w:r>
        <w:rPr>
          <w:sz w:val="28"/>
          <w:szCs w:val="28"/>
        </w:rPr>
        <w:t>104.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Expression</w:t>
      </w:r>
      <w:r w:rsidRPr="007D58D6">
        <w:rPr>
          <w:sz w:val="28"/>
          <w:szCs w:val="28"/>
          <w:lang w:val="en-US"/>
        </w:rPr>
        <w:t xml:space="preserve"> of suppressors of cytokine signaling in diseased periodontal tissues: a stop signal for disease progression? /G</w:t>
      </w:r>
      <w:r>
        <w:rPr>
          <w:sz w:val="28"/>
          <w:szCs w:val="28"/>
          <w:lang w:val="en-US"/>
        </w:rPr>
        <w:t>.</w:t>
      </w:r>
      <w:r w:rsidRPr="007D58D6">
        <w:rPr>
          <w:sz w:val="28"/>
          <w:szCs w:val="28"/>
          <w:lang w:val="en-US"/>
        </w:rPr>
        <w:t xml:space="preserve">P </w:t>
      </w:r>
      <w:hyperlink r:id="rId88" w:history="1">
        <w:r w:rsidRPr="007D58D6">
          <w:rPr>
            <w:rStyle w:val="afa"/>
            <w:sz w:val="28"/>
            <w:szCs w:val="28"/>
            <w:lang w:val="en-US"/>
          </w:rPr>
          <w:t>Garlet</w:t>
        </w:r>
      </w:hyperlink>
      <w:r w:rsidRPr="007D58D6">
        <w:rPr>
          <w:sz w:val="28"/>
          <w:szCs w:val="28"/>
          <w:lang w:val="en-US"/>
        </w:rPr>
        <w:t>, C</w:t>
      </w:r>
      <w:r>
        <w:rPr>
          <w:sz w:val="28"/>
          <w:szCs w:val="28"/>
          <w:lang w:val="en-US"/>
        </w:rPr>
        <w:t>.</w:t>
      </w:r>
      <w:r w:rsidRPr="007D58D6">
        <w:rPr>
          <w:sz w:val="28"/>
          <w:szCs w:val="28"/>
          <w:lang w:val="en-US"/>
        </w:rPr>
        <w:t>R</w:t>
      </w:r>
      <w:r>
        <w:rPr>
          <w:sz w:val="28"/>
          <w:szCs w:val="28"/>
          <w:lang w:val="en-US"/>
        </w:rPr>
        <w:t>.</w:t>
      </w:r>
      <w:r w:rsidRPr="007D58D6">
        <w:rPr>
          <w:sz w:val="28"/>
          <w:szCs w:val="28"/>
          <w:lang w:val="en-US"/>
        </w:rPr>
        <w:t xml:space="preserve"> </w:t>
      </w:r>
      <w:hyperlink r:id="rId89" w:history="1">
        <w:r w:rsidRPr="007D58D6">
          <w:rPr>
            <w:rStyle w:val="afa"/>
            <w:sz w:val="28"/>
            <w:szCs w:val="28"/>
            <w:lang w:val="en-US"/>
          </w:rPr>
          <w:t>Cardoso</w:t>
        </w:r>
      </w:hyperlink>
      <w:r w:rsidRPr="007D58D6">
        <w:rPr>
          <w:sz w:val="28"/>
          <w:szCs w:val="28"/>
          <w:lang w:val="en-US"/>
        </w:rPr>
        <w:t>, A</w:t>
      </w:r>
      <w:r>
        <w:rPr>
          <w:sz w:val="28"/>
          <w:szCs w:val="28"/>
          <w:lang w:val="en-US"/>
        </w:rPr>
        <w:t>.</w:t>
      </w:r>
      <w:r w:rsidRPr="007D58D6">
        <w:rPr>
          <w:sz w:val="28"/>
          <w:szCs w:val="28"/>
          <w:lang w:val="en-US"/>
        </w:rPr>
        <w:t>P</w:t>
      </w:r>
      <w:r>
        <w:rPr>
          <w:sz w:val="28"/>
          <w:szCs w:val="28"/>
          <w:lang w:val="en-US"/>
        </w:rPr>
        <w:t>.</w:t>
      </w:r>
      <w:r w:rsidRPr="007D58D6">
        <w:rPr>
          <w:sz w:val="28"/>
          <w:szCs w:val="28"/>
          <w:lang w:val="en-US"/>
        </w:rPr>
        <w:t xml:space="preserve"> </w:t>
      </w:r>
      <w:hyperlink r:id="rId90" w:history="1">
        <w:r w:rsidRPr="007D58D6">
          <w:rPr>
            <w:rStyle w:val="afa"/>
            <w:sz w:val="28"/>
            <w:szCs w:val="28"/>
            <w:lang w:val="en-US"/>
          </w:rPr>
          <w:t xml:space="preserve">Campanelli </w:t>
        </w:r>
      </w:hyperlink>
      <w:r>
        <w:rPr>
          <w:sz w:val="28"/>
          <w:szCs w:val="28"/>
          <w:lang w:val="en-US"/>
        </w:rPr>
        <w:t>et al</w:t>
      </w:r>
      <w:r w:rsidRPr="007D58D6">
        <w:rPr>
          <w:sz w:val="28"/>
          <w:szCs w:val="28"/>
          <w:lang w:val="en-US"/>
        </w:rPr>
        <w:t>.</w:t>
      </w:r>
      <w:r>
        <w:rPr>
          <w:sz w:val="28"/>
          <w:szCs w:val="28"/>
          <w:lang w:val="en-US"/>
        </w:rPr>
        <w:t xml:space="preserve"> </w:t>
      </w:r>
      <w:r w:rsidRPr="007D58D6">
        <w:rPr>
          <w:sz w:val="28"/>
          <w:szCs w:val="28"/>
          <w:lang w:val="en-US"/>
        </w:rPr>
        <w:t xml:space="preserve">// </w:t>
      </w:r>
      <w:hyperlink r:id="rId9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Res.</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 –</w:t>
      </w:r>
      <w:r w:rsidRPr="007D58D6">
        <w:rPr>
          <w:sz w:val="28"/>
          <w:szCs w:val="28"/>
          <w:lang w:val="en-US"/>
        </w:rPr>
        <w:t xml:space="preserve"> Vol. 41</w:t>
      </w:r>
      <w:r>
        <w:rPr>
          <w:sz w:val="28"/>
          <w:szCs w:val="28"/>
          <w:lang w:val="en-US"/>
        </w:rPr>
        <w:t xml:space="preserve">, N. </w:t>
      </w:r>
      <w:r w:rsidRPr="007D58D6">
        <w:rPr>
          <w:sz w:val="28"/>
          <w:szCs w:val="28"/>
          <w:lang w:val="en-US"/>
        </w:rPr>
        <w:t>6</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580</w:t>
      </w:r>
      <w:r>
        <w:rPr>
          <w:sz w:val="28"/>
          <w:szCs w:val="28"/>
          <w:lang w:val="en-US"/>
        </w:rPr>
        <w:t>-</w:t>
      </w:r>
      <w:r w:rsidRPr="007D58D6">
        <w:rPr>
          <w:sz w:val="28"/>
          <w:szCs w:val="28"/>
          <w:lang w:val="en-US"/>
        </w:rPr>
        <w:t>584.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Factors</w:t>
      </w:r>
      <w:r w:rsidRPr="007D58D6">
        <w:rPr>
          <w:sz w:val="28"/>
          <w:szCs w:val="28"/>
          <w:lang w:val="en-US"/>
        </w:rPr>
        <w:t xml:space="preserve"> related to periodontal disease in a rural population /T.C </w:t>
      </w:r>
      <w:hyperlink r:id="rId92" w:history="1">
        <w:r w:rsidRPr="007D58D6">
          <w:rPr>
            <w:rStyle w:val="afa"/>
            <w:sz w:val="28"/>
            <w:szCs w:val="28"/>
            <w:lang w:val="en-US"/>
          </w:rPr>
          <w:t>de Macedo</w:t>
        </w:r>
      </w:hyperlink>
      <w:r w:rsidRPr="007D58D6">
        <w:rPr>
          <w:sz w:val="28"/>
          <w:szCs w:val="28"/>
          <w:lang w:val="en-US"/>
        </w:rPr>
        <w:t>, M</w:t>
      </w:r>
      <w:r>
        <w:rPr>
          <w:sz w:val="28"/>
          <w:szCs w:val="28"/>
          <w:lang w:val="en-US"/>
        </w:rPr>
        <w:t>.</w:t>
      </w:r>
      <w:r w:rsidRPr="007D58D6">
        <w:rPr>
          <w:sz w:val="28"/>
          <w:szCs w:val="28"/>
          <w:lang w:val="en-US"/>
        </w:rPr>
        <w:t>C</w:t>
      </w:r>
      <w:r>
        <w:rPr>
          <w:sz w:val="28"/>
          <w:szCs w:val="28"/>
          <w:lang w:val="en-US"/>
        </w:rPr>
        <w:t>.</w:t>
      </w:r>
      <w:r w:rsidRPr="007D58D6">
        <w:rPr>
          <w:sz w:val="28"/>
          <w:szCs w:val="28"/>
          <w:lang w:val="en-US"/>
        </w:rPr>
        <w:t xml:space="preserve"> da </w:t>
      </w:r>
      <w:hyperlink r:id="rId93" w:history="1">
        <w:r w:rsidRPr="007D58D6">
          <w:rPr>
            <w:rStyle w:val="afa"/>
            <w:sz w:val="28"/>
            <w:szCs w:val="28"/>
            <w:lang w:val="en-US"/>
          </w:rPr>
          <w:t>Costa</w:t>
        </w:r>
      </w:hyperlink>
      <w:r w:rsidRPr="007D58D6">
        <w:rPr>
          <w:sz w:val="28"/>
          <w:szCs w:val="28"/>
          <w:lang w:val="en-US"/>
        </w:rPr>
        <w:t>, I.S</w:t>
      </w:r>
      <w:r>
        <w:rPr>
          <w:sz w:val="28"/>
          <w:szCs w:val="28"/>
          <w:lang w:val="en-US"/>
        </w:rPr>
        <w:t>.</w:t>
      </w:r>
      <w:r w:rsidRPr="007D58D6">
        <w:rPr>
          <w:sz w:val="28"/>
          <w:szCs w:val="28"/>
          <w:lang w:val="en-US"/>
        </w:rPr>
        <w:t xml:space="preserve"> </w:t>
      </w:r>
      <w:hyperlink r:id="rId94" w:history="1">
        <w:r w:rsidRPr="007D58D6">
          <w:rPr>
            <w:rStyle w:val="afa"/>
            <w:sz w:val="28"/>
            <w:szCs w:val="28"/>
            <w:lang w:val="en-US"/>
          </w:rPr>
          <w:t>Gomes</w:t>
        </w:r>
        <w:r>
          <w:rPr>
            <w:rStyle w:val="afa"/>
            <w:sz w:val="28"/>
            <w:szCs w:val="28"/>
            <w:lang w:val="en-US"/>
          </w:rPr>
          <w:t>-</w:t>
        </w:r>
        <w:r w:rsidRPr="007D58D6">
          <w:rPr>
            <w:rStyle w:val="afa"/>
            <w:sz w:val="28"/>
            <w:szCs w:val="28"/>
            <w:lang w:val="en-US"/>
          </w:rPr>
          <w:t xml:space="preserve">Filho </w:t>
        </w:r>
      </w:hyperlink>
      <w:r>
        <w:rPr>
          <w:sz w:val="28"/>
          <w:szCs w:val="28"/>
          <w:lang w:val="en-US"/>
        </w:rPr>
        <w:t xml:space="preserve">et al. </w:t>
      </w:r>
      <w:r w:rsidRPr="007D58D6">
        <w:rPr>
          <w:sz w:val="28"/>
          <w:szCs w:val="28"/>
          <w:lang w:val="en-US"/>
        </w:rPr>
        <w:t xml:space="preserve">// </w:t>
      </w:r>
      <w:hyperlink r:id="rId95" w:history="1">
        <w:r w:rsidRPr="007D58D6">
          <w:rPr>
            <w:rStyle w:val="afa"/>
            <w:sz w:val="28"/>
            <w:szCs w:val="28"/>
            <w:lang w:val="en-US"/>
          </w:rPr>
          <w:t>Pesqui</w:t>
        </w:r>
        <w:r>
          <w:rPr>
            <w:rStyle w:val="afa"/>
            <w:sz w:val="28"/>
            <w:szCs w:val="28"/>
            <w:lang w:val="en-US"/>
          </w:rPr>
          <w:t>.</w:t>
        </w:r>
        <w:r w:rsidRPr="007D58D6">
          <w:rPr>
            <w:rStyle w:val="afa"/>
            <w:sz w:val="28"/>
            <w:szCs w:val="28"/>
            <w:lang w:val="en-US"/>
          </w:rPr>
          <w:t xml:space="preserve"> Odontol</w:t>
        </w:r>
        <w:r>
          <w:rPr>
            <w:rStyle w:val="afa"/>
            <w:sz w:val="28"/>
            <w:szCs w:val="28"/>
            <w:lang w:val="en-US"/>
          </w:rPr>
          <w:t>.</w:t>
        </w:r>
        <w:r w:rsidRPr="007D58D6">
          <w:rPr>
            <w:rStyle w:val="afa"/>
            <w:sz w:val="28"/>
            <w:szCs w:val="28"/>
            <w:lang w:val="en-US"/>
          </w:rPr>
          <w:t xml:space="preserve"> Bras.</w:t>
        </w:r>
      </w:hyperlink>
      <w:r>
        <w:rPr>
          <w:sz w:val="28"/>
          <w:szCs w:val="28"/>
          <w:lang w:val="en-US"/>
        </w:rPr>
        <w:t xml:space="preserve"> –</w:t>
      </w:r>
      <w:r w:rsidRPr="007D58D6">
        <w:rPr>
          <w:sz w:val="28"/>
          <w:szCs w:val="28"/>
          <w:lang w:val="en-US"/>
        </w:rPr>
        <w:t xml:space="preserve"> 2006</w:t>
      </w:r>
      <w:r>
        <w:rPr>
          <w:sz w:val="28"/>
          <w:szCs w:val="28"/>
          <w:lang w:val="en-US"/>
        </w:rPr>
        <w:t>. –</w:t>
      </w:r>
      <w:r w:rsidRPr="007D58D6">
        <w:rPr>
          <w:sz w:val="28"/>
          <w:szCs w:val="28"/>
          <w:lang w:val="en-US"/>
        </w:rPr>
        <w:t xml:space="preserve"> Vol. 20</w:t>
      </w:r>
      <w:r>
        <w:rPr>
          <w:sz w:val="28"/>
          <w:szCs w:val="28"/>
          <w:lang w:val="en-US"/>
        </w:rPr>
        <w:t xml:space="preserve">, N. </w:t>
      </w:r>
      <w:r w:rsidRPr="007D58D6">
        <w:rPr>
          <w:sz w:val="28"/>
          <w:szCs w:val="28"/>
          <w:lang w:val="en-US"/>
        </w:rPr>
        <w:t>3</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257</w:t>
      </w:r>
      <w:r>
        <w:rPr>
          <w:sz w:val="28"/>
          <w:szCs w:val="28"/>
          <w:lang w:val="en-US"/>
        </w:rPr>
        <w:t>-</w:t>
      </w:r>
      <w:r w:rsidRPr="007D58D6">
        <w:rPr>
          <w:sz w:val="28"/>
          <w:szCs w:val="28"/>
          <w:lang w:val="en-US"/>
        </w:rPr>
        <w:t>262</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Feldman R., Sze B., Goldhaber P.</w:t>
      </w:r>
      <w:r w:rsidRPr="007D58D6">
        <w:rPr>
          <w:sz w:val="28"/>
          <w:szCs w:val="28"/>
          <w:lang w:val="en-US"/>
        </w:rPr>
        <w:t xml:space="preserve"> Non</w:t>
      </w:r>
      <w:r>
        <w:rPr>
          <w:sz w:val="28"/>
          <w:szCs w:val="28"/>
          <w:lang w:val="en-US"/>
        </w:rPr>
        <w:t>-</w:t>
      </w:r>
      <w:r w:rsidRPr="007D58D6">
        <w:rPr>
          <w:sz w:val="28"/>
          <w:szCs w:val="28"/>
          <w:lang w:val="en-US"/>
        </w:rPr>
        <w:t>steroidal anti</w:t>
      </w:r>
      <w:r>
        <w:rPr>
          <w:sz w:val="28"/>
          <w:szCs w:val="28"/>
          <w:lang w:val="en-US"/>
        </w:rPr>
        <w:t>-</w:t>
      </w:r>
      <w:r w:rsidRPr="007D58D6">
        <w:rPr>
          <w:sz w:val="28"/>
          <w:szCs w:val="28"/>
          <w:lang w:val="en-US"/>
        </w:rPr>
        <w:t>inflammatory drugs in the reduction of human alveolar bone loss</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 xml:space="preserve">. </w:t>
      </w:r>
      <w:r>
        <w:rPr>
          <w:sz w:val="28"/>
          <w:szCs w:val="28"/>
        </w:rPr>
        <w:t>Periodontol</w:t>
      </w:r>
      <w:r>
        <w:rPr>
          <w:sz w:val="28"/>
          <w:szCs w:val="28"/>
          <w:lang w:val="en-US"/>
        </w:rPr>
        <w:t>.</w:t>
      </w:r>
      <w:r>
        <w:rPr>
          <w:sz w:val="28"/>
          <w:szCs w:val="28"/>
        </w:rPr>
        <w:t xml:space="preserve"> –</w:t>
      </w:r>
      <w:r>
        <w:rPr>
          <w:sz w:val="28"/>
          <w:szCs w:val="28"/>
          <w:lang w:val="en-US"/>
        </w:rPr>
        <w:t xml:space="preserve"> </w:t>
      </w:r>
      <w:r>
        <w:rPr>
          <w:sz w:val="28"/>
          <w:szCs w:val="28"/>
        </w:rPr>
        <w:t>1983</w:t>
      </w:r>
      <w:r>
        <w:rPr>
          <w:sz w:val="28"/>
          <w:szCs w:val="28"/>
          <w:lang w:val="en-US"/>
        </w:rPr>
        <w:t>.</w:t>
      </w:r>
      <w:r>
        <w:rPr>
          <w:sz w:val="28"/>
          <w:szCs w:val="28"/>
        </w:rPr>
        <w:t xml:space="preserve"> –</w:t>
      </w:r>
      <w:r>
        <w:rPr>
          <w:sz w:val="28"/>
          <w:szCs w:val="28"/>
          <w:lang w:val="en-US"/>
        </w:rPr>
        <w:t xml:space="preserve"> </w:t>
      </w:r>
      <w:r>
        <w:rPr>
          <w:sz w:val="28"/>
          <w:szCs w:val="28"/>
        </w:rPr>
        <w:t>Vol</w:t>
      </w:r>
      <w:r>
        <w:rPr>
          <w:sz w:val="28"/>
          <w:szCs w:val="28"/>
          <w:lang w:val="en-US"/>
        </w:rPr>
        <w:t xml:space="preserve">. </w:t>
      </w:r>
      <w:r>
        <w:rPr>
          <w:sz w:val="28"/>
          <w:szCs w:val="28"/>
        </w:rPr>
        <w:t>10</w:t>
      </w:r>
      <w:r>
        <w:rPr>
          <w:sz w:val="28"/>
          <w:szCs w:val="28"/>
          <w:lang w:val="en-US"/>
        </w:rPr>
        <w:t>,</w:t>
      </w:r>
      <w:r>
        <w:rPr>
          <w:sz w:val="28"/>
          <w:szCs w:val="28"/>
        </w:rPr>
        <w:t xml:space="preserve"> Issue 2</w:t>
      </w:r>
      <w:r>
        <w:rPr>
          <w:sz w:val="28"/>
          <w:szCs w:val="28"/>
          <w:lang w:val="en-US"/>
        </w:rPr>
        <w:t>.</w:t>
      </w:r>
      <w:r>
        <w:rPr>
          <w:sz w:val="28"/>
          <w:szCs w:val="28"/>
        </w:rPr>
        <w:t xml:space="preserve"> </w:t>
      </w:r>
      <w:r>
        <w:rPr>
          <w:sz w:val="28"/>
          <w:szCs w:val="28"/>
          <w:lang w:val="en-US"/>
        </w:rPr>
        <w:t xml:space="preserve">– </w:t>
      </w:r>
      <w:r>
        <w:rPr>
          <w:sz w:val="28"/>
          <w:szCs w:val="28"/>
        </w:rPr>
        <w:t>P.</w:t>
      </w:r>
      <w:r>
        <w:rPr>
          <w:sz w:val="28"/>
          <w:szCs w:val="28"/>
          <w:lang w:val="en-US"/>
        </w:rPr>
        <w:t xml:space="preserve"> </w:t>
      </w:r>
      <w:r>
        <w:rPr>
          <w:sz w:val="28"/>
          <w:szCs w:val="28"/>
        </w:rPr>
        <w:t>131</w:t>
      </w:r>
      <w:r>
        <w:rPr>
          <w:sz w:val="28"/>
          <w:szCs w:val="28"/>
          <w:lang w:val="en-US"/>
        </w:rPr>
        <w:t>-</w:t>
      </w:r>
      <w:r>
        <w:rPr>
          <w:sz w:val="28"/>
          <w:szCs w:val="28"/>
        </w:rPr>
        <w:t>134.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Fujiwara N</w:t>
      </w:r>
      <w:r>
        <w:rPr>
          <w:i/>
          <w:iCs/>
          <w:sz w:val="28"/>
          <w:szCs w:val="28"/>
          <w:lang w:val="en-US"/>
        </w:rPr>
        <w:t>.</w:t>
      </w:r>
      <w:r w:rsidRPr="007D58D6">
        <w:rPr>
          <w:i/>
          <w:iCs/>
          <w:sz w:val="28"/>
          <w:szCs w:val="28"/>
          <w:lang w:val="en-US"/>
        </w:rPr>
        <w:t>, Kobayashi K.</w:t>
      </w:r>
      <w:r w:rsidRPr="007D58D6">
        <w:rPr>
          <w:sz w:val="28"/>
          <w:szCs w:val="28"/>
          <w:lang w:val="en-US"/>
        </w:rPr>
        <w:t xml:space="preserve"> Macrophages in inflammation</w:t>
      </w:r>
      <w:r>
        <w:rPr>
          <w:sz w:val="28"/>
          <w:szCs w:val="28"/>
          <w:lang w:val="en-US"/>
        </w:rPr>
        <w:t xml:space="preserve"> //</w:t>
      </w:r>
      <w:r w:rsidRPr="007D58D6">
        <w:rPr>
          <w:sz w:val="28"/>
          <w:szCs w:val="28"/>
          <w:lang w:val="en-US"/>
        </w:rPr>
        <w:t xml:space="preserve"> Curr</w:t>
      </w:r>
      <w:r>
        <w:rPr>
          <w:sz w:val="28"/>
          <w:szCs w:val="28"/>
          <w:lang w:val="en-US"/>
        </w:rPr>
        <w:t>.</w:t>
      </w:r>
      <w:r w:rsidRPr="007D58D6">
        <w:rPr>
          <w:sz w:val="28"/>
          <w:szCs w:val="28"/>
          <w:lang w:val="en-US"/>
        </w:rPr>
        <w:t xml:space="preserve"> Drug</w:t>
      </w:r>
      <w:r>
        <w:rPr>
          <w:sz w:val="28"/>
          <w:szCs w:val="28"/>
          <w:lang w:val="en-US"/>
        </w:rPr>
        <w:t>.</w:t>
      </w:r>
      <w:r w:rsidRPr="007D58D6">
        <w:rPr>
          <w:sz w:val="28"/>
          <w:szCs w:val="28"/>
          <w:lang w:val="en-US"/>
        </w:rPr>
        <w:t xml:space="preserve"> Targets Inflamm</w:t>
      </w:r>
      <w:r>
        <w:rPr>
          <w:sz w:val="28"/>
          <w:szCs w:val="28"/>
          <w:lang w:val="en-US"/>
        </w:rPr>
        <w:t>.</w:t>
      </w:r>
      <w:r w:rsidRPr="007D58D6">
        <w:rPr>
          <w:sz w:val="28"/>
          <w:szCs w:val="28"/>
          <w:lang w:val="en-US"/>
        </w:rPr>
        <w:t xml:space="preserve"> Allergy. </w:t>
      </w:r>
      <w:r>
        <w:rPr>
          <w:sz w:val="28"/>
          <w:szCs w:val="28"/>
          <w:lang w:val="en-US"/>
        </w:rPr>
        <w:t xml:space="preserve">– </w:t>
      </w:r>
      <w:r w:rsidRPr="007D58D6">
        <w:rPr>
          <w:sz w:val="28"/>
          <w:szCs w:val="28"/>
          <w:lang w:val="en-US"/>
        </w:rPr>
        <w:t>2005</w:t>
      </w:r>
      <w:r>
        <w:rPr>
          <w:sz w:val="28"/>
          <w:szCs w:val="28"/>
          <w:lang w:val="en-US"/>
        </w:rPr>
        <w:t>. –</w:t>
      </w:r>
      <w:r w:rsidRPr="007D58D6">
        <w:rPr>
          <w:sz w:val="28"/>
          <w:szCs w:val="28"/>
          <w:lang w:val="en-US"/>
        </w:rPr>
        <w:t xml:space="preserve"> Vol. 4</w:t>
      </w:r>
      <w:r>
        <w:rPr>
          <w:sz w:val="28"/>
          <w:szCs w:val="28"/>
          <w:lang w:val="en-US"/>
        </w:rPr>
        <w:t xml:space="preserve">, N. </w:t>
      </w:r>
      <w:r w:rsidRPr="007D58D6">
        <w:rPr>
          <w:sz w:val="28"/>
          <w:szCs w:val="28"/>
          <w:lang w:val="en-US"/>
        </w:rPr>
        <w:t>3</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281</w:t>
      </w:r>
      <w:r>
        <w:rPr>
          <w:sz w:val="28"/>
          <w:szCs w:val="28"/>
          <w:lang w:val="en-US"/>
        </w:rPr>
        <w:t>-28</w:t>
      </w:r>
      <w:r w:rsidRPr="007D58D6">
        <w:rPr>
          <w:sz w:val="28"/>
          <w:szCs w:val="28"/>
          <w:lang w:val="en-US"/>
        </w:rPr>
        <w:t>6.</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Functional </w:t>
      </w:r>
      <w:r w:rsidRPr="007D58D6">
        <w:rPr>
          <w:sz w:val="28"/>
          <w:szCs w:val="28"/>
          <w:lang w:val="en-US"/>
        </w:rPr>
        <w:t>polymorphisms in the matrix metalloproteinase</w:t>
      </w:r>
      <w:r>
        <w:rPr>
          <w:sz w:val="28"/>
          <w:szCs w:val="28"/>
          <w:lang w:val="en-US"/>
        </w:rPr>
        <w:t>-</w:t>
      </w:r>
      <w:r w:rsidRPr="007D58D6">
        <w:rPr>
          <w:sz w:val="28"/>
          <w:szCs w:val="28"/>
          <w:lang w:val="en-US"/>
        </w:rPr>
        <w:t xml:space="preserve">9 gene in relation to severity of chronic periodontitis /L. </w:t>
      </w:r>
      <w:hyperlink r:id="rId96" w:tooltip="Click to search for citations by this author." w:history="1">
        <w:r w:rsidRPr="007D58D6">
          <w:rPr>
            <w:rStyle w:val="afa"/>
            <w:sz w:val="28"/>
            <w:szCs w:val="28"/>
            <w:lang w:val="en-US"/>
          </w:rPr>
          <w:t>Holla</w:t>
        </w:r>
      </w:hyperlink>
      <w:r w:rsidRPr="007D58D6">
        <w:rPr>
          <w:sz w:val="28"/>
          <w:szCs w:val="28"/>
          <w:lang w:val="en-US"/>
        </w:rPr>
        <w:t>, A</w:t>
      </w:r>
      <w:r>
        <w:rPr>
          <w:sz w:val="28"/>
          <w:szCs w:val="28"/>
          <w:lang w:val="en-US"/>
        </w:rPr>
        <w:t>.</w:t>
      </w:r>
      <w:r w:rsidRPr="007D58D6">
        <w:rPr>
          <w:sz w:val="28"/>
          <w:szCs w:val="28"/>
          <w:lang w:val="en-US"/>
        </w:rPr>
        <w:t xml:space="preserve"> </w:t>
      </w:r>
      <w:hyperlink r:id="rId97" w:tooltip="Click to search for citations by this author." w:history="1">
        <w:r w:rsidRPr="007D58D6">
          <w:rPr>
            <w:rStyle w:val="afa"/>
            <w:sz w:val="28"/>
            <w:szCs w:val="28"/>
            <w:lang w:val="en-US"/>
          </w:rPr>
          <w:t>Fassmann</w:t>
        </w:r>
      </w:hyperlink>
      <w:r w:rsidRPr="007D58D6">
        <w:rPr>
          <w:sz w:val="28"/>
          <w:szCs w:val="28"/>
          <w:lang w:val="en-US"/>
        </w:rPr>
        <w:t>, J</w:t>
      </w:r>
      <w:r>
        <w:rPr>
          <w:sz w:val="28"/>
          <w:szCs w:val="28"/>
          <w:lang w:val="en-US"/>
        </w:rPr>
        <w:t>.</w:t>
      </w:r>
      <w:r w:rsidRPr="007D58D6">
        <w:rPr>
          <w:sz w:val="28"/>
          <w:szCs w:val="28"/>
          <w:lang w:val="en-US"/>
        </w:rPr>
        <w:t xml:space="preserve"> </w:t>
      </w:r>
      <w:hyperlink r:id="rId98" w:tooltip="Click to search for citations by this author." w:history="1">
        <w:r w:rsidRPr="007D58D6">
          <w:rPr>
            <w:rStyle w:val="afa"/>
            <w:sz w:val="28"/>
            <w:szCs w:val="28"/>
            <w:lang w:val="en-US"/>
          </w:rPr>
          <w:t>Muzik</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9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 –</w:t>
      </w:r>
      <w:r w:rsidRPr="007D58D6">
        <w:rPr>
          <w:sz w:val="28"/>
          <w:szCs w:val="28"/>
          <w:lang w:val="en-US"/>
        </w:rPr>
        <w:t xml:space="preserve"> Vol. 77</w:t>
      </w:r>
      <w:r>
        <w:rPr>
          <w:sz w:val="28"/>
          <w:szCs w:val="28"/>
          <w:lang w:val="en-US"/>
        </w:rPr>
        <w:t xml:space="preserve">, N. </w:t>
      </w:r>
      <w:r w:rsidRPr="007D58D6">
        <w:rPr>
          <w:sz w:val="28"/>
          <w:szCs w:val="28"/>
          <w:lang w:val="en-US"/>
        </w:rPr>
        <w:t>11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1850</w:t>
      </w:r>
      <w:r>
        <w:rPr>
          <w:sz w:val="28"/>
          <w:szCs w:val="28"/>
          <w:lang w:val="en-US"/>
        </w:rPr>
        <w:t>-185</w:t>
      </w:r>
      <w:r w:rsidRPr="007D58D6">
        <w:rPr>
          <w:sz w:val="28"/>
          <w:szCs w:val="28"/>
          <w:lang w:val="en-US"/>
        </w:rPr>
        <w:t>5.</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Galv</w:t>
      </w:r>
      <w:r>
        <w:rPr>
          <w:i/>
          <w:iCs/>
          <w:sz w:val="28"/>
          <w:szCs w:val="28"/>
          <w:lang w:val="en-US"/>
        </w:rPr>
        <w:t>a</w:t>
      </w:r>
      <w:r w:rsidRPr="007D58D6">
        <w:rPr>
          <w:i/>
          <w:iCs/>
          <w:sz w:val="28"/>
          <w:szCs w:val="28"/>
          <w:lang w:val="en-US"/>
        </w:rPr>
        <w:t>o M., R</w:t>
      </w:r>
      <w:r>
        <w:rPr>
          <w:i/>
          <w:iCs/>
          <w:sz w:val="28"/>
          <w:szCs w:val="28"/>
          <w:lang w:val="en-US"/>
        </w:rPr>
        <w:t>o</w:t>
      </w:r>
      <w:r w:rsidRPr="007D58D6">
        <w:rPr>
          <w:i/>
          <w:iCs/>
          <w:sz w:val="28"/>
          <w:szCs w:val="28"/>
          <w:lang w:val="en-US"/>
        </w:rPr>
        <w:t>sing C., Ferreira M.</w:t>
      </w:r>
      <w:r w:rsidRPr="007D58D6">
        <w:rPr>
          <w:sz w:val="28"/>
          <w:szCs w:val="28"/>
          <w:lang w:val="en-US"/>
        </w:rPr>
        <w:t xml:space="preserve"> Effects of ligature</w:t>
      </w:r>
      <w:r>
        <w:rPr>
          <w:sz w:val="28"/>
          <w:szCs w:val="28"/>
          <w:lang w:val="en-US"/>
        </w:rPr>
        <w:t>-</w:t>
      </w:r>
      <w:r w:rsidRPr="007D58D6">
        <w:rPr>
          <w:sz w:val="28"/>
          <w:szCs w:val="28"/>
          <w:lang w:val="en-US"/>
        </w:rPr>
        <w:t>induced periodontitis in pregnant Wistar rats</w:t>
      </w:r>
      <w:r>
        <w:rPr>
          <w:sz w:val="28"/>
          <w:szCs w:val="28"/>
          <w:lang w:val="en-US"/>
        </w:rPr>
        <w:t xml:space="preserve"> </w:t>
      </w:r>
      <w:r w:rsidRPr="007D58D6">
        <w:rPr>
          <w:sz w:val="28"/>
          <w:szCs w:val="28"/>
          <w:lang w:val="en-US"/>
        </w:rPr>
        <w:t>//Pesqui</w:t>
      </w:r>
      <w:r>
        <w:rPr>
          <w:sz w:val="28"/>
          <w:szCs w:val="28"/>
          <w:lang w:val="en-US"/>
        </w:rPr>
        <w:t>.</w:t>
      </w:r>
      <w:r w:rsidRPr="007D58D6">
        <w:rPr>
          <w:sz w:val="28"/>
          <w:szCs w:val="28"/>
          <w:lang w:val="en-US"/>
        </w:rPr>
        <w:t xml:space="preserve"> </w:t>
      </w:r>
      <w:r>
        <w:rPr>
          <w:sz w:val="28"/>
          <w:szCs w:val="28"/>
        </w:rPr>
        <w:t>Odontol</w:t>
      </w:r>
      <w:r>
        <w:rPr>
          <w:sz w:val="28"/>
          <w:szCs w:val="28"/>
          <w:lang w:val="en-US"/>
        </w:rPr>
        <w:t>.</w:t>
      </w:r>
      <w:r>
        <w:rPr>
          <w:sz w:val="28"/>
          <w:szCs w:val="28"/>
        </w:rPr>
        <w:t xml:space="preserve"> Bras.</w:t>
      </w:r>
      <w:r>
        <w:rPr>
          <w:sz w:val="28"/>
          <w:szCs w:val="28"/>
          <w:lang w:val="en-US"/>
        </w:rPr>
        <w:t xml:space="preserve"> </w:t>
      </w:r>
      <w:r>
        <w:rPr>
          <w:sz w:val="28"/>
          <w:szCs w:val="28"/>
        </w:rPr>
        <w:t>– 2003.</w:t>
      </w:r>
      <w:r>
        <w:rPr>
          <w:sz w:val="28"/>
          <w:szCs w:val="28"/>
          <w:lang w:val="en-US"/>
        </w:rPr>
        <w:t xml:space="preserve"> </w:t>
      </w:r>
      <w:r>
        <w:rPr>
          <w:sz w:val="28"/>
          <w:szCs w:val="28"/>
        </w:rPr>
        <w:t xml:space="preserve">–Vol. 1, </w:t>
      </w:r>
      <w:r>
        <w:rPr>
          <w:sz w:val="28"/>
          <w:szCs w:val="28"/>
          <w:lang w:val="en-US"/>
        </w:rPr>
        <w:t xml:space="preserve">N. </w:t>
      </w:r>
      <w:r>
        <w:rPr>
          <w:sz w:val="28"/>
          <w:szCs w:val="28"/>
        </w:rPr>
        <w:t>1.</w:t>
      </w:r>
      <w:r>
        <w:rPr>
          <w:sz w:val="28"/>
          <w:szCs w:val="28"/>
          <w:lang w:val="en-US"/>
        </w:rPr>
        <w:t xml:space="preserve"> </w:t>
      </w:r>
      <w:r>
        <w:rPr>
          <w:sz w:val="28"/>
          <w:szCs w:val="28"/>
        </w:rPr>
        <w:t>– P. 51</w:t>
      </w:r>
      <w:r>
        <w:rPr>
          <w:sz w:val="28"/>
          <w:szCs w:val="28"/>
          <w:lang w:val="en-US"/>
        </w:rPr>
        <w:t>-</w:t>
      </w:r>
      <w:r>
        <w:rPr>
          <w:sz w:val="28"/>
          <w:szCs w:val="28"/>
        </w:rPr>
        <w:t>55.</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lastRenderedPageBreak/>
        <w:t>Giannopoulou C., Kamma J., Mombelli A.</w:t>
      </w:r>
      <w:r w:rsidRPr="007D58D6">
        <w:rPr>
          <w:sz w:val="28"/>
          <w:szCs w:val="28"/>
          <w:lang w:val="en-US"/>
        </w:rPr>
        <w:t xml:space="preserve"> Effect of inflammation, smoking and stress on gingival crevicular fluid cytokine level</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 xml:space="preserve">Periodontol. </w:t>
      </w:r>
      <w:r>
        <w:rPr>
          <w:sz w:val="28"/>
          <w:szCs w:val="28"/>
          <w:lang w:val="en-US"/>
        </w:rPr>
        <w:t xml:space="preserve">– </w:t>
      </w:r>
      <w:r>
        <w:rPr>
          <w:sz w:val="28"/>
          <w:szCs w:val="28"/>
        </w:rPr>
        <w:t>2003</w:t>
      </w:r>
      <w:r>
        <w:rPr>
          <w:sz w:val="28"/>
          <w:szCs w:val="28"/>
          <w:lang w:val="en-US"/>
        </w:rPr>
        <w:t>. –</w:t>
      </w:r>
      <w:r>
        <w:rPr>
          <w:sz w:val="28"/>
          <w:szCs w:val="28"/>
        </w:rPr>
        <w:t xml:space="preserve"> Vol. 30</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145</w:t>
      </w:r>
      <w:r>
        <w:rPr>
          <w:sz w:val="28"/>
          <w:szCs w:val="28"/>
          <w:lang w:val="en-US"/>
        </w:rPr>
        <w:t>-1</w:t>
      </w:r>
      <w:r>
        <w:rPr>
          <w:sz w:val="28"/>
          <w:szCs w:val="28"/>
        </w:rPr>
        <w:t>53.</w:t>
      </w:r>
    </w:p>
    <w:p w:rsidR="007D58D6" w:rsidRDefault="007D58D6" w:rsidP="00A81823">
      <w:pPr>
        <w:numPr>
          <w:ilvl w:val="0"/>
          <w:numId w:val="62"/>
        </w:numPr>
        <w:suppressAutoHyphens w:val="0"/>
        <w:spacing w:line="360" w:lineRule="auto"/>
        <w:ind w:left="0" w:firstLine="709"/>
        <w:jc w:val="both"/>
        <w:rPr>
          <w:sz w:val="28"/>
          <w:szCs w:val="28"/>
        </w:rPr>
      </w:pPr>
      <w:hyperlink r:id="rId100" w:history="1">
        <w:r w:rsidRPr="007D58D6">
          <w:rPr>
            <w:rStyle w:val="afa"/>
            <w:i/>
            <w:iCs/>
            <w:sz w:val="28"/>
            <w:szCs w:val="28"/>
            <w:lang w:val="en-US"/>
          </w:rPr>
          <w:t>Gilbert G.H</w:t>
        </w:r>
      </w:hyperlink>
      <w:r w:rsidRPr="007D58D6">
        <w:rPr>
          <w:i/>
          <w:iCs/>
          <w:sz w:val="28"/>
          <w:szCs w:val="28"/>
          <w:lang w:val="en-US"/>
        </w:rPr>
        <w:t>.</w:t>
      </w:r>
      <w:r w:rsidRPr="007D58D6">
        <w:rPr>
          <w:sz w:val="28"/>
          <w:szCs w:val="28"/>
          <w:lang w:val="en-US"/>
        </w:rPr>
        <w:t xml:space="preserve"> Racial and socioeconomic disparities in health from population</w:t>
      </w:r>
      <w:r>
        <w:rPr>
          <w:sz w:val="28"/>
          <w:szCs w:val="28"/>
          <w:lang w:val="en-US"/>
        </w:rPr>
        <w:t>-</w:t>
      </w:r>
      <w:r w:rsidRPr="007D58D6">
        <w:rPr>
          <w:sz w:val="28"/>
          <w:szCs w:val="28"/>
          <w:lang w:val="en-US"/>
        </w:rPr>
        <w:t>based research to practice</w:t>
      </w:r>
      <w:r>
        <w:rPr>
          <w:sz w:val="28"/>
          <w:szCs w:val="28"/>
          <w:lang w:val="en-US"/>
        </w:rPr>
        <w:t>-</w:t>
      </w:r>
      <w:r w:rsidRPr="007D58D6">
        <w:rPr>
          <w:sz w:val="28"/>
          <w:szCs w:val="28"/>
          <w:lang w:val="en-US"/>
        </w:rPr>
        <w:t>based research: the example of oral health</w:t>
      </w:r>
      <w:r>
        <w:rPr>
          <w:sz w:val="28"/>
          <w:szCs w:val="28"/>
          <w:lang w:val="en-US"/>
        </w:rPr>
        <w:t xml:space="preserve"> </w:t>
      </w:r>
      <w:r w:rsidRPr="007D58D6">
        <w:rPr>
          <w:sz w:val="28"/>
          <w:szCs w:val="28"/>
          <w:lang w:val="en-US"/>
        </w:rPr>
        <w:t xml:space="preserve">// </w:t>
      </w:r>
      <w:hyperlink r:id="rId10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Dent</w:t>
        </w:r>
        <w:r>
          <w:rPr>
            <w:rStyle w:val="afa"/>
            <w:sz w:val="28"/>
            <w:szCs w:val="28"/>
            <w:lang w:val="en-US"/>
          </w:rPr>
          <w:t>.</w:t>
        </w:r>
        <w:r w:rsidRPr="007D58D6">
          <w:rPr>
            <w:rStyle w:val="afa"/>
            <w:sz w:val="28"/>
            <w:szCs w:val="28"/>
            <w:lang w:val="en-US"/>
          </w:rPr>
          <w:t xml:space="preserve"> </w:t>
        </w:r>
        <w:r>
          <w:rPr>
            <w:rStyle w:val="afa"/>
            <w:sz w:val="28"/>
            <w:szCs w:val="28"/>
          </w:rPr>
          <w:t>Educ.</w:t>
        </w:r>
      </w:hyperlink>
      <w:r>
        <w:rPr>
          <w:sz w:val="28"/>
          <w:szCs w:val="28"/>
        </w:rPr>
        <w:t xml:space="preserve"> </w:t>
      </w:r>
      <w:r>
        <w:rPr>
          <w:sz w:val="28"/>
          <w:szCs w:val="28"/>
          <w:lang w:val="en-US"/>
        </w:rPr>
        <w:t xml:space="preserve">– </w:t>
      </w:r>
      <w:r>
        <w:rPr>
          <w:sz w:val="28"/>
          <w:szCs w:val="28"/>
        </w:rPr>
        <w:t>2005</w:t>
      </w:r>
      <w:r>
        <w:rPr>
          <w:sz w:val="28"/>
          <w:szCs w:val="28"/>
          <w:lang w:val="en-US"/>
        </w:rPr>
        <w:t>. –</w:t>
      </w:r>
      <w:r>
        <w:rPr>
          <w:sz w:val="28"/>
          <w:szCs w:val="28"/>
        </w:rPr>
        <w:t xml:space="preserve"> Vol. 69</w:t>
      </w:r>
      <w:r>
        <w:rPr>
          <w:sz w:val="28"/>
          <w:szCs w:val="28"/>
          <w:lang w:val="en-US"/>
        </w:rPr>
        <w:t xml:space="preserve">, 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1003</w:t>
      </w:r>
      <w:r>
        <w:rPr>
          <w:sz w:val="28"/>
          <w:szCs w:val="28"/>
          <w:lang w:val="en-US"/>
        </w:rPr>
        <w:t>-</w:t>
      </w:r>
      <w:r>
        <w:rPr>
          <w:sz w:val="28"/>
          <w:szCs w:val="28"/>
        </w:rPr>
        <w:t>1004.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Gingival </w:t>
      </w:r>
      <w:r w:rsidRPr="007D58D6">
        <w:rPr>
          <w:sz w:val="28"/>
          <w:szCs w:val="28"/>
          <w:lang w:val="en-US"/>
        </w:rPr>
        <w:t>crevicular fluid levels of calprotectin and myeloperoxidase during therapy for generalized aggressive periodontitis /D</w:t>
      </w:r>
      <w:r>
        <w:rPr>
          <w:sz w:val="28"/>
          <w:szCs w:val="28"/>
          <w:lang w:val="en-US"/>
        </w:rPr>
        <w:t>.</w:t>
      </w:r>
      <w:r w:rsidRPr="007D58D6">
        <w:rPr>
          <w:sz w:val="28"/>
          <w:szCs w:val="28"/>
          <w:lang w:val="en-US"/>
        </w:rPr>
        <w:t xml:space="preserve"> </w:t>
      </w:r>
      <w:hyperlink r:id="rId102" w:tooltip="Click to search for citations by this author." w:history="1">
        <w:r w:rsidRPr="007D58D6">
          <w:rPr>
            <w:rStyle w:val="afa"/>
            <w:sz w:val="28"/>
            <w:szCs w:val="28"/>
            <w:lang w:val="en-US"/>
          </w:rPr>
          <w:t>Kaner</w:t>
        </w:r>
      </w:hyperlink>
      <w:r w:rsidRPr="007D58D6">
        <w:rPr>
          <w:sz w:val="28"/>
          <w:szCs w:val="28"/>
          <w:lang w:val="en-US"/>
        </w:rPr>
        <w:t xml:space="preserve">, J. </w:t>
      </w:r>
      <w:hyperlink r:id="rId103" w:tooltip="Click to search for citations by this author." w:history="1">
        <w:r w:rsidRPr="007D58D6">
          <w:rPr>
            <w:rStyle w:val="afa"/>
            <w:sz w:val="28"/>
            <w:szCs w:val="28"/>
            <w:lang w:val="en-US"/>
          </w:rPr>
          <w:t>Bernimoulin</w:t>
        </w:r>
      </w:hyperlink>
      <w:r w:rsidRPr="007D58D6">
        <w:rPr>
          <w:sz w:val="28"/>
          <w:szCs w:val="28"/>
          <w:lang w:val="en-US"/>
        </w:rPr>
        <w:t xml:space="preserve">, B. </w:t>
      </w:r>
      <w:hyperlink r:id="rId104" w:tooltip="Click to search for citations by this author." w:history="1">
        <w:r w:rsidRPr="007D58D6">
          <w:rPr>
            <w:rStyle w:val="afa"/>
            <w:sz w:val="28"/>
            <w:szCs w:val="28"/>
            <w:lang w:val="en-US"/>
          </w:rPr>
          <w:t>Kleber</w:t>
        </w:r>
      </w:hyperlink>
      <w:r w:rsidRPr="007D58D6">
        <w:rPr>
          <w:sz w:val="28"/>
          <w:szCs w:val="28"/>
          <w:lang w:val="en-US"/>
        </w:rPr>
        <w:t xml:space="preserve"> </w:t>
      </w:r>
      <w:r>
        <w:rPr>
          <w:sz w:val="28"/>
          <w:szCs w:val="28"/>
          <w:lang w:val="en-US"/>
        </w:rPr>
        <w:t>et al .</w:t>
      </w:r>
      <w:r w:rsidRPr="007D58D6">
        <w:rPr>
          <w:sz w:val="28"/>
          <w:szCs w:val="28"/>
          <w:lang w:val="en-US"/>
        </w:rPr>
        <w:t xml:space="preserve">// </w:t>
      </w:r>
      <w:hyperlink r:id="rId105"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Res.</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41</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132</w:t>
      </w:r>
      <w:r>
        <w:rPr>
          <w:sz w:val="28"/>
          <w:szCs w:val="28"/>
          <w:lang w:val="en-US"/>
        </w:rPr>
        <w:t>-13</w:t>
      </w:r>
      <w:r>
        <w:rPr>
          <w:sz w:val="28"/>
          <w:szCs w:val="28"/>
        </w:rPr>
        <w:t>9.</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Gingival</w:t>
      </w:r>
      <w:r w:rsidRPr="007D58D6">
        <w:rPr>
          <w:sz w:val="28"/>
          <w:szCs w:val="28"/>
          <w:lang w:val="en-US"/>
        </w:rPr>
        <w:t xml:space="preserve"> crevicular fluid levels of monocyte chemoattractant protein</w:t>
      </w:r>
      <w:r>
        <w:rPr>
          <w:sz w:val="28"/>
          <w:szCs w:val="28"/>
          <w:lang w:val="en-US"/>
        </w:rPr>
        <w:t>-</w:t>
      </w:r>
      <w:r w:rsidRPr="007D58D6">
        <w:rPr>
          <w:sz w:val="28"/>
          <w:szCs w:val="28"/>
          <w:lang w:val="en-US"/>
        </w:rPr>
        <w:t>1 and tumor necrosis factor</w:t>
      </w:r>
      <w:r>
        <w:rPr>
          <w:sz w:val="28"/>
          <w:szCs w:val="28"/>
          <w:lang w:val="en-US"/>
        </w:rPr>
        <w:t>-</w:t>
      </w:r>
      <w:r w:rsidRPr="007D58D6">
        <w:rPr>
          <w:sz w:val="28"/>
          <w:szCs w:val="28"/>
          <w:lang w:val="en-US"/>
        </w:rPr>
        <w:t>alpha in patients with chronic and aggressive periodontitis /B</w:t>
      </w:r>
      <w:r>
        <w:rPr>
          <w:sz w:val="28"/>
          <w:szCs w:val="28"/>
          <w:lang w:val="en-US"/>
        </w:rPr>
        <w:t>.</w:t>
      </w:r>
      <w:r w:rsidRPr="007D58D6">
        <w:rPr>
          <w:sz w:val="28"/>
          <w:szCs w:val="28"/>
          <w:lang w:val="en-US"/>
        </w:rPr>
        <w:t xml:space="preserve"> Kurtis, G</w:t>
      </w:r>
      <w:r>
        <w:rPr>
          <w:sz w:val="28"/>
          <w:szCs w:val="28"/>
          <w:lang w:val="en-US"/>
        </w:rPr>
        <w:t>.</w:t>
      </w:r>
      <w:r w:rsidRPr="007D58D6">
        <w:rPr>
          <w:sz w:val="28"/>
          <w:szCs w:val="28"/>
          <w:lang w:val="en-US"/>
        </w:rPr>
        <w:t xml:space="preserve"> Tuter, M.Serdar</w:t>
      </w:r>
      <w:r>
        <w:rPr>
          <w:sz w:val="28"/>
          <w:szCs w:val="28"/>
          <w:lang w:val="en-US"/>
        </w:rPr>
        <w:t xml:space="preserve"> et al. </w:t>
      </w:r>
      <w:r w:rsidRPr="007D58D6">
        <w:rPr>
          <w:sz w:val="28"/>
          <w:szCs w:val="28"/>
          <w:lang w:val="en-US"/>
        </w:rPr>
        <w:t>// J</w:t>
      </w:r>
      <w:r>
        <w:rPr>
          <w:sz w:val="28"/>
          <w:szCs w:val="28"/>
          <w:lang w:val="en-US"/>
        </w:rPr>
        <w:t>.</w:t>
      </w:r>
      <w:r w:rsidRPr="007D58D6">
        <w:rPr>
          <w:sz w:val="28"/>
          <w:szCs w:val="28"/>
          <w:lang w:val="en-US"/>
        </w:rPr>
        <w:t xml:space="preserve"> Periodontol. </w:t>
      </w:r>
      <w:r>
        <w:rPr>
          <w:sz w:val="28"/>
          <w:szCs w:val="28"/>
          <w:lang w:val="en-US"/>
        </w:rPr>
        <w:t xml:space="preserve">– </w:t>
      </w:r>
      <w:r w:rsidRPr="007D58D6">
        <w:rPr>
          <w:sz w:val="28"/>
          <w:szCs w:val="28"/>
          <w:lang w:val="en-US"/>
        </w:rPr>
        <w:t>2005</w:t>
      </w:r>
      <w:r>
        <w:rPr>
          <w:sz w:val="28"/>
          <w:szCs w:val="28"/>
          <w:lang w:val="en-US"/>
        </w:rPr>
        <w:t>. –</w:t>
      </w:r>
      <w:r w:rsidRPr="007D58D6">
        <w:rPr>
          <w:sz w:val="28"/>
          <w:szCs w:val="28"/>
          <w:lang w:val="en-US"/>
        </w:rPr>
        <w:t xml:space="preserve"> Vol. 76</w:t>
      </w:r>
      <w:r>
        <w:rPr>
          <w:sz w:val="28"/>
          <w:szCs w:val="28"/>
          <w:lang w:val="en-US"/>
        </w:rPr>
        <w:t xml:space="preserve">, N. </w:t>
      </w:r>
      <w:r w:rsidRPr="007D58D6">
        <w:rPr>
          <w:sz w:val="28"/>
          <w:szCs w:val="28"/>
          <w:lang w:val="en-US"/>
        </w:rPr>
        <w:t>11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1849</w:t>
      </w:r>
      <w:r>
        <w:rPr>
          <w:sz w:val="28"/>
          <w:szCs w:val="28"/>
          <w:lang w:val="en-US"/>
        </w:rPr>
        <w:t>-</w:t>
      </w:r>
      <w:r w:rsidRPr="007D58D6">
        <w:rPr>
          <w:sz w:val="28"/>
          <w:szCs w:val="28"/>
          <w:lang w:val="en-US"/>
        </w:rPr>
        <w:t xml:space="preserve">1855. </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Gingival</w:t>
      </w:r>
      <w:r w:rsidRPr="007D58D6">
        <w:rPr>
          <w:sz w:val="28"/>
          <w:szCs w:val="28"/>
          <w:lang w:val="en-US"/>
        </w:rPr>
        <w:t xml:space="preserve"> crevicular fluid matrix metalloproteinase (MMP</w:t>
      </w:r>
      <w:r>
        <w:rPr>
          <w:sz w:val="28"/>
          <w:szCs w:val="28"/>
          <w:lang w:val="en-US"/>
        </w:rPr>
        <w:t>-</w:t>
      </w:r>
      <w:r w:rsidRPr="007D58D6">
        <w:rPr>
          <w:sz w:val="28"/>
          <w:szCs w:val="28"/>
          <w:lang w:val="en-US"/>
        </w:rPr>
        <w:t>7), extracellular MMP inducer, and tissue inhibitor of MMP</w:t>
      </w:r>
      <w:r>
        <w:rPr>
          <w:sz w:val="28"/>
          <w:szCs w:val="28"/>
          <w:lang w:val="en-US"/>
        </w:rPr>
        <w:t>-</w:t>
      </w:r>
      <w:r w:rsidRPr="007D58D6">
        <w:rPr>
          <w:sz w:val="28"/>
          <w:szCs w:val="28"/>
          <w:lang w:val="en-US"/>
        </w:rPr>
        <w:t>1 levels in periodontal disease /G</w:t>
      </w:r>
      <w:r>
        <w:rPr>
          <w:sz w:val="28"/>
          <w:szCs w:val="28"/>
          <w:lang w:val="en-US"/>
        </w:rPr>
        <w:t>.</w:t>
      </w:r>
      <w:r w:rsidRPr="007D58D6">
        <w:rPr>
          <w:sz w:val="28"/>
          <w:szCs w:val="28"/>
          <w:lang w:val="en-US"/>
        </w:rPr>
        <w:t xml:space="preserve"> </w:t>
      </w:r>
      <w:hyperlink r:id="rId106" w:history="1">
        <w:r w:rsidRPr="007D58D6">
          <w:rPr>
            <w:rStyle w:val="afa"/>
            <w:sz w:val="28"/>
            <w:szCs w:val="28"/>
            <w:lang w:val="en-US"/>
          </w:rPr>
          <w:t>Emingil</w:t>
        </w:r>
      </w:hyperlink>
      <w:r w:rsidRPr="007D58D6">
        <w:rPr>
          <w:sz w:val="28"/>
          <w:szCs w:val="28"/>
          <w:lang w:val="en-US"/>
        </w:rPr>
        <w:t>, T</w:t>
      </w:r>
      <w:r>
        <w:rPr>
          <w:sz w:val="28"/>
          <w:szCs w:val="28"/>
          <w:lang w:val="en-US"/>
        </w:rPr>
        <w:t>.</w:t>
      </w:r>
      <w:r w:rsidRPr="007D58D6">
        <w:rPr>
          <w:sz w:val="28"/>
          <w:szCs w:val="28"/>
          <w:lang w:val="en-US"/>
        </w:rPr>
        <w:t xml:space="preserve"> </w:t>
      </w:r>
      <w:hyperlink r:id="rId107" w:history="1">
        <w:r w:rsidRPr="007D58D6">
          <w:rPr>
            <w:rStyle w:val="afa"/>
            <w:sz w:val="28"/>
            <w:szCs w:val="28"/>
            <w:lang w:val="en-US"/>
          </w:rPr>
          <w:t>Tervahartiala</w:t>
        </w:r>
      </w:hyperlink>
      <w:r w:rsidRPr="007D58D6">
        <w:rPr>
          <w:sz w:val="28"/>
          <w:szCs w:val="28"/>
          <w:lang w:val="en-US"/>
        </w:rPr>
        <w:t>, P</w:t>
      </w:r>
      <w:r>
        <w:rPr>
          <w:sz w:val="28"/>
          <w:szCs w:val="28"/>
          <w:lang w:val="en-US"/>
        </w:rPr>
        <w:t>.</w:t>
      </w:r>
      <w:r w:rsidRPr="007D58D6">
        <w:rPr>
          <w:sz w:val="28"/>
          <w:szCs w:val="28"/>
          <w:lang w:val="en-US"/>
        </w:rPr>
        <w:t xml:space="preserve"> </w:t>
      </w:r>
      <w:hyperlink r:id="rId108" w:history="1">
        <w:r w:rsidRPr="007D58D6">
          <w:rPr>
            <w:rStyle w:val="afa"/>
            <w:sz w:val="28"/>
            <w:szCs w:val="28"/>
            <w:lang w:val="en-US"/>
          </w:rPr>
          <w:t>Mantyla</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109" w:history="1">
        <w:r w:rsidRPr="007D58D6">
          <w:rPr>
            <w:rStyle w:val="afa"/>
            <w:sz w:val="28"/>
            <w:szCs w:val="28"/>
            <w:lang w:val="en-US"/>
          </w:rPr>
          <w:t>J.</w:t>
        </w:r>
        <w:r>
          <w:rPr>
            <w:rStyle w:val="afa"/>
            <w:sz w:val="28"/>
            <w:szCs w:val="28"/>
            <w:lang w:val="en-US"/>
          </w:rPr>
          <w:t xml:space="preserve"> </w:t>
        </w:r>
        <w:r w:rsidRPr="007D58D6">
          <w:rPr>
            <w:rStyle w:val="afa"/>
            <w:sz w:val="28"/>
            <w:szCs w:val="28"/>
            <w:lang w:val="en-US"/>
          </w:rPr>
          <w:t>Periodontol.</w:t>
        </w:r>
      </w:hyperlink>
      <w:r>
        <w:rPr>
          <w:lang w:val="en-US"/>
        </w:rPr>
        <w:t xml:space="preserve"> </w:t>
      </w:r>
      <w:r>
        <w:rPr>
          <w:sz w:val="28"/>
          <w:szCs w:val="28"/>
          <w:lang w:val="en-US"/>
        </w:rPr>
        <w:t xml:space="preserve">– </w:t>
      </w:r>
      <w:r w:rsidRPr="007D58D6">
        <w:rPr>
          <w:sz w:val="28"/>
          <w:szCs w:val="28"/>
          <w:lang w:val="en-US"/>
        </w:rPr>
        <w:t>2006.</w:t>
      </w:r>
      <w:r>
        <w:rPr>
          <w:sz w:val="28"/>
          <w:szCs w:val="28"/>
          <w:lang w:val="en-US"/>
        </w:rPr>
        <w:t xml:space="preserve"> </w:t>
      </w:r>
      <w:r w:rsidRPr="007D58D6">
        <w:rPr>
          <w:sz w:val="28"/>
          <w:szCs w:val="28"/>
          <w:lang w:val="en-US"/>
        </w:rPr>
        <w:t>– Vol. 77</w:t>
      </w:r>
      <w:r>
        <w:rPr>
          <w:sz w:val="28"/>
          <w:szCs w:val="28"/>
          <w:lang w:val="en-US"/>
        </w:rPr>
        <w:t xml:space="preserve">, N. </w:t>
      </w:r>
      <w:r w:rsidRPr="007D58D6">
        <w:rPr>
          <w:sz w:val="28"/>
          <w:szCs w:val="28"/>
          <w:lang w:val="en-US"/>
        </w:rPr>
        <w:t>12</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2040</w:t>
      </w:r>
      <w:r>
        <w:rPr>
          <w:sz w:val="28"/>
          <w:szCs w:val="28"/>
          <w:lang w:val="en-US"/>
        </w:rPr>
        <w:t>-</w:t>
      </w:r>
      <w:r w:rsidRPr="007D58D6">
        <w:rPr>
          <w:sz w:val="28"/>
          <w:szCs w:val="28"/>
          <w:lang w:val="en-US"/>
        </w:rPr>
        <w:t xml:space="preserve">2050. </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Gingival</w:t>
      </w:r>
      <w:r w:rsidRPr="007D58D6">
        <w:rPr>
          <w:sz w:val="28"/>
          <w:szCs w:val="28"/>
          <w:lang w:val="en-US"/>
        </w:rPr>
        <w:t xml:space="preserve"> crevicular fluid matrix metalloproteinase</w:t>
      </w:r>
      <w:r>
        <w:rPr>
          <w:sz w:val="28"/>
          <w:szCs w:val="28"/>
          <w:lang w:val="en-US"/>
        </w:rPr>
        <w:t>-</w:t>
      </w:r>
      <w:r w:rsidRPr="007D58D6">
        <w:rPr>
          <w:sz w:val="28"/>
          <w:szCs w:val="28"/>
          <w:lang w:val="en-US"/>
        </w:rPr>
        <w:t>13 levels and molecular forms in various types of periodontal diseases /</w:t>
      </w:r>
      <w:r>
        <w:rPr>
          <w:sz w:val="28"/>
          <w:szCs w:val="28"/>
          <w:lang w:val="en-US"/>
        </w:rPr>
        <w:t xml:space="preserve">T. </w:t>
      </w:r>
      <w:hyperlink r:id="rId110" w:history="1">
        <w:r w:rsidRPr="007D58D6">
          <w:rPr>
            <w:rStyle w:val="afa"/>
            <w:sz w:val="28"/>
            <w:szCs w:val="28"/>
            <w:lang w:val="en-US"/>
          </w:rPr>
          <w:t>Ilgenli</w:t>
        </w:r>
      </w:hyperlink>
      <w:r w:rsidRPr="007D58D6">
        <w:rPr>
          <w:sz w:val="28"/>
          <w:szCs w:val="28"/>
          <w:lang w:val="en-US"/>
        </w:rPr>
        <w:t xml:space="preserve">, </w:t>
      </w:r>
      <w:r>
        <w:rPr>
          <w:sz w:val="28"/>
          <w:szCs w:val="28"/>
          <w:lang w:val="en-US"/>
        </w:rPr>
        <w:t>S.</w:t>
      </w:r>
      <w:hyperlink r:id="rId111" w:history="1">
        <w:r w:rsidRPr="007D58D6">
          <w:rPr>
            <w:rStyle w:val="afa"/>
            <w:sz w:val="28"/>
            <w:szCs w:val="28"/>
            <w:lang w:val="en-US"/>
          </w:rPr>
          <w:t>Vardar</w:t>
        </w:r>
        <w:r>
          <w:rPr>
            <w:rStyle w:val="afa"/>
            <w:sz w:val="28"/>
            <w:szCs w:val="28"/>
            <w:lang w:val="en-US"/>
          </w:rPr>
          <w:t>-</w:t>
        </w:r>
        <w:r w:rsidRPr="007D58D6">
          <w:rPr>
            <w:rStyle w:val="afa"/>
            <w:sz w:val="28"/>
            <w:szCs w:val="28"/>
            <w:lang w:val="en-US"/>
          </w:rPr>
          <w:t>Sengul</w:t>
        </w:r>
      </w:hyperlink>
      <w:r w:rsidRPr="007D58D6">
        <w:rPr>
          <w:sz w:val="28"/>
          <w:szCs w:val="28"/>
          <w:lang w:val="en-US"/>
        </w:rPr>
        <w:t>, A</w:t>
      </w:r>
      <w:r>
        <w:rPr>
          <w:sz w:val="28"/>
          <w:szCs w:val="28"/>
          <w:lang w:val="en-US"/>
        </w:rPr>
        <w:t>.</w:t>
      </w:r>
      <w:r w:rsidRPr="007D58D6">
        <w:rPr>
          <w:sz w:val="28"/>
          <w:szCs w:val="28"/>
          <w:lang w:val="en-US"/>
        </w:rPr>
        <w:t xml:space="preserve"> </w:t>
      </w:r>
      <w:hyperlink r:id="rId112" w:history="1">
        <w:r w:rsidRPr="007D58D6">
          <w:rPr>
            <w:rStyle w:val="afa"/>
            <w:sz w:val="28"/>
            <w:szCs w:val="28"/>
            <w:lang w:val="en-US"/>
          </w:rPr>
          <w:t>Gurkan</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113" w:history="1">
        <w:r w:rsidRPr="007D58D6">
          <w:rPr>
            <w:rStyle w:val="afa"/>
            <w:sz w:val="28"/>
            <w:szCs w:val="28"/>
            <w:lang w:val="en-US"/>
          </w:rPr>
          <w:t>Oral</w:t>
        </w:r>
        <w:r>
          <w:rPr>
            <w:rStyle w:val="afa"/>
            <w:sz w:val="28"/>
            <w:szCs w:val="28"/>
            <w:lang w:val="en-US"/>
          </w:rPr>
          <w:t>.</w:t>
        </w:r>
        <w:r w:rsidRPr="007D58D6">
          <w:rPr>
            <w:rStyle w:val="afa"/>
            <w:sz w:val="28"/>
            <w:szCs w:val="28"/>
            <w:lang w:val="en-US"/>
          </w:rPr>
          <w:t xml:space="preserve"> Dis.</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12</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573</w:t>
      </w:r>
      <w:r>
        <w:rPr>
          <w:sz w:val="28"/>
          <w:szCs w:val="28"/>
          <w:lang w:val="en-US"/>
        </w:rPr>
        <w:t>-</w:t>
      </w:r>
      <w:r>
        <w:rPr>
          <w:sz w:val="28"/>
          <w:szCs w:val="28"/>
        </w:rPr>
        <w:t>579.</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Gingival </w:t>
      </w:r>
      <w:r w:rsidRPr="007D58D6">
        <w:rPr>
          <w:sz w:val="28"/>
          <w:szCs w:val="28"/>
          <w:lang w:val="en-US"/>
        </w:rPr>
        <w:t>crevicular fluid matrix metalloproteinase</w:t>
      </w:r>
      <w:r>
        <w:rPr>
          <w:sz w:val="28"/>
          <w:szCs w:val="28"/>
          <w:lang w:val="en-US"/>
        </w:rPr>
        <w:t>-</w:t>
      </w:r>
      <w:r w:rsidRPr="007D58D6">
        <w:rPr>
          <w:sz w:val="28"/>
          <w:szCs w:val="28"/>
          <w:lang w:val="en-US"/>
        </w:rPr>
        <w:t>25 and metalloproteinase</w:t>
      </w:r>
      <w:r>
        <w:rPr>
          <w:sz w:val="28"/>
          <w:szCs w:val="28"/>
          <w:lang w:val="en-US"/>
        </w:rPr>
        <w:t>-</w:t>
      </w:r>
      <w:r w:rsidRPr="007D58D6">
        <w:rPr>
          <w:sz w:val="28"/>
          <w:szCs w:val="28"/>
          <w:lang w:val="en-US"/>
        </w:rPr>
        <w:t>26 levels in periodontal disease /G</w:t>
      </w:r>
      <w:r>
        <w:rPr>
          <w:sz w:val="28"/>
          <w:szCs w:val="28"/>
          <w:lang w:val="en-US"/>
        </w:rPr>
        <w:t>.</w:t>
      </w:r>
      <w:r w:rsidRPr="007D58D6">
        <w:rPr>
          <w:sz w:val="28"/>
          <w:szCs w:val="28"/>
          <w:lang w:val="en-US"/>
        </w:rPr>
        <w:t xml:space="preserve"> </w:t>
      </w:r>
      <w:hyperlink r:id="rId114" w:history="1">
        <w:r w:rsidRPr="007D58D6">
          <w:rPr>
            <w:rStyle w:val="afa"/>
            <w:sz w:val="28"/>
            <w:szCs w:val="28"/>
            <w:lang w:val="en-US"/>
          </w:rPr>
          <w:t>Emingil</w:t>
        </w:r>
      </w:hyperlink>
      <w:r w:rsidRPr="007D58D6">
        <w:rPr>
          <w:sz w:val="28"/>
          <w:szCs w:val="28"/>
          <w:lang w:val="en-US"/>
        </w:rPr>
        <w:t>, H</w:t>
      </w:r>
      <w:r>
        <w:rPr>
          <w:sz w:val="28"/>
          <w:szCs w:val="28"/>
          <w:lang w:val="en-US"/>
        </w:rPr>
        <w:t>.</w:t>
      </w:r>
      <w:r w:rsidRPr="007D58D6">
        <w:rPr>
          <w:sz w:val="28"/>
          <w:szCs w:val="28"/>
          <w:lang w:val="en-US"/>
        </w:rPr>
        <w:t xml:space="preserve"> </w:t>
      </w:r>
      <w:hyperlink r:id="rId115" w:history="1">
        <w:r w:rsidRPr="007D58D6">
          <w:rPr>
            <w:rStyle w:val="afa"/>
            <w:sz w:val="28"/>
            <w:szCs w:val="28"/>
            <w:lang w:val="en-US"/>
          </w:rPr>
          <w:t>Kuula</w:t>
        </w:r>
      </w:hyperlink>
      <w:r w:rsidRPr="007D58D6">
        <w:rPr>
          <w:sz w:val="28"/>
          <w:szCs w:val="28"/>
          <w:lang w:val="en-US"/>
        </w:rPr>
        <w:t>, T</w:t>
      </w:r>
      <w:r>
        <w:rPr>
          <w:sz w:val="28"/>
          <w:szCs w:val="28"/>
          <w:lang w:val="en-US"/>
        </w:rPr>
        <w:t>.</w:t>
      </w:r>
      <w:r w:rsidRPr="007D58D6">
        <w:rPr>
          <w:sz w:val="28"/>
          <w:szCs w:val="28"/>
          <w:lang w:val="en-US"/>
        </w:rPr>
        <w:t xml:space="preserve"> </w:t>
      </w:r>
      <w:hyperlink r:id="rId116" w:history="1">
        <w:r w:rsidRPr="007D58D6">
          <w:rPr>
            <w:rStyle w:val="afa"/>
            <w:sz w:val="28"/>
            <w:szCs w:val="28"/>
            <w:lang w:val="en-US"/>
          </w:rPr>
          <w:t>Sorsa</w:t>
        </w:r>
      </w:hyperlink>
      <w:r w:rsidRPr="007D58D6">
        <w:rPr>
          <w:sz w:val="28"/>
          <w:szCs w:val="28"/>
          <w:lang w:val="en-US"/>
        </w:rPr>
        <w:t>, G</w:t>
      </w:r>
      <w:r>
        <w:rPr>
          <w:sz w:val="28"/>
          <w:szCs w:val="28"/>
          <w:lang w:val="en-US"/>
        </w:rPr>
        <w:t>.</w:t>
      </w:r>
      <w:r w:rsidRPr="007D58D6">
        <w:rPr>
          <w:sz w:val="28"/>
          <w:szCs w:val="28"/>
          <w:lang w:val="en-US"/>
        </w:rPr>
        <w:t xml:space="preserve"> </w:t>
      </w:r>
      <w:hyperlink r:id="rId117" w:history="1">
        <w:r w:rsidRPr="007D58D6">
          <w:rPr>
            <w:rStyle w:val="afa"/>
            <w:sz w:val="28"/>
            <w:szCs w:val="28"/>
            <w:lang w:val="en-US"/>
          </w:rPr>
          <w:t>Atilla</w:t>
        </w:r>
      </w:hyperlink>
      <w:r>
        <w:rPr>
          <w:lang w:val="en-US"/>
        </w:rPr>
        <w:t xml:space="preserve"> </w:t>
      </w:r>
      <w:r w:rsidRPr="007D58D6">
        <w:rPr>
          <w:sz w:val="28"/>
          <w:szCs w:val="28"/>
          <w:lang w:val="en-US"/>
        </w:rPr>
        <w:t xml:space="preserve">// </w:t>
      </w:r>
      <w:hyperlink r:id="rId118"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 –</w:t>
      </w:r>
      <w:r w:rsidRPr="007D58D6">
        <w:rPr>
          <w:sz w:val="28"/>
          <w:szCs w:val="28"/>
          <w:lang w:val="en-US"/>
        </w:rPr>
        <w:t xml:space="preserve"> Vol. 77</w:t>
      </w:r>
      <w:r>
        <w:rPr>
          <w:sz w:val="28"/>
          <w:szCs w:val="28"/>
          <w:lang w:val="en-US"/>
        </w:rPr>
        <w:t>, N.</w:t>
      </w:r>
      <w:r w:rsidRPr="007D58D6">
        <w:rPr>
          <w:sz w:val="28"/>
          <w:szCs w:val="28"/>
          <w:lang w:val="en-US"/>
        </w:rPr>
        <w:t>4</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664</w:t>
      </w:r>
      <w:r>
        <w:rPr>
          <w:sz w:val="28"/>
          <w:szCs w:val="28"/>
          <w:lang w:val="en-US"/>
        </w:rPr>
        <w:t>-</w:t>
      </w:r>
      <w:r w:rsidRPr="007D58D6">
        <w:rPr>
          <w:sz w:val="28"/>
          <w:szCs w:val="28"/>
          <w:lang w:val="en-US"/>
        </w:rPr>
        <w:t>671.</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Gingival </w:t>
      </w:r>
      <w:r w:rsidRPr="007D58D6">
        <w:rPr>
          <w:sz w:val="28"/>
          <w:szCs w:val="28"/>
          <w:lang w:val="en-US"/>
        </w:rPr>
        <w:t>crevicular fluid matrix metalloproteinase</w:t>
      </w:r>
      <w:r>
        <w:rPr>
          <w:sz w:val="28"/>
          <w:szCs w:val="28"/>
          <w:lang w:val="en-US"/>
        </w:rPr>
        <w:t>-</w:t>
      </w:r>
      <w:r w:rsidRPr="007D58D6">
        <w:rPr>
          <w:sz w:val="28"/>
          <w:szCs w:val="28"/>
          <w:lang w:val="en-US"/>
        </w:rPr>
        <w:t>8 levels following adjunctive use of meloxicam and initial phase of periodontal therapy /N</w:t>
      </w:r>
      <w:r>
        <w:rPr>
          <w:sz w:val="28"/>
          <w:szCs w:val="28"/>
          <w:lang w:val="en-US"/>
        </w:rPr>
        <w:t>.</w:t>
      </w:r>
      <w:r w:rsidRPr="007D58D6">
        <w:rPr>
          <w:sz w:val="28"/>
          <w:szCs w:val="28"/>
          <w:lang w:val="en-US"/>
        </w:rPr>
        <w:t xml:space="preserve"> Buduneli, S</w:t>
      </w:r>
      <w:r>
        <w:rPr>
          <w:sz w:val="28"/>
          <w:szCs w:val="28"/>
          <w:lang w:val="en-US"/>
        </w:rPr>
        <w:t>.</w:t>
      </w:r>
      <w:r w:rsidRPr="007D58D6">
        <w:rPr>
          <w:sz w:val="28"/>
          <w:szCs w:val="28"/>
          <w:lang w:val="en-US"/>
        </w:rPr>
        <w:t xml:space="preserve"> Vardar, G</w:t>
      </w:r>
      <w:r>
        <w:rPr>
          <w:sz w:val="28"/>
          <w:szCs w:val="28"/>
          <w:lang w:val="en-US"/>
        </w:rPr>
        <w:t>.</w:t>
      </w:r>
      <w:r w:rsidRPr="007D58D6">
        <w:rPr>
          <w:sz w:val="28"/>
          <w:szCs w:val="28"/>
          <w:lang w:val="en-US"/>
        </w:rPr>
        <w:t xml:space="preserve"> Atilla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Periodontol. </w:t>
      </w:r>
      <w:r>
        <w:rPr>
          <w:sz w:val="28"/>
          <w:szCs w:val="28"/>
          <w:lang w:val="en-US"/>
        </w:rPr>
        <w:t xml:space="preserve">– </w:t>
      </w:r>
      <w:r w:rsidRPr="007D58D6">
        <w:rPr>
          <w:sz w:val="28"/>
          <w:szCs w:val="28"/>
          <w:lang w:val="en-US"/>
        </w:rPr>
        <w:t>2002</w:t>
      </w:r>
      <w:r>
        <w:rPr>
          <w:sz w:val="28"/>
          <w:szCs w:val="28"/>
          <w:lang w:val="en-US"/>
        </w:rPr>
        <w:t>. –</w:t>
      </w:r>
      <w:r w:rsidRPr="007D58D6">
        <w:rPr>
          <w:sz w:val="28"/>
          <w:szCs w:val="28"/>
          <w:lang w:val="en-US"/>
        </w:rPr>
        <w:t xml:space="preserve"> Vol. 73</w:t>
      </w:r>
      <w:r>
        <w:rPr>
          <w:sz w:val="28"/>
          <w:szCs w:val="28"/>
          <w:lang w:val="en-US"/>
        </w:rPr>
        <w:t>, N.</w:t>
      </w:r>
      <w:r w:rsidRPr="007D58D6">
        <w:rPr>
          <w:sz w:val="28"/>
          <w:szCs w:val="28"/>
          <w:lang w:val="en-US"/>
        </w:rPr>
        <w:t>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103</w:t>
      </w:r>
      <w:r>
        <w:rPr>
          <w:sz w:val="28"/>
          <w:szCs w:val="28"/>
          <w:lang w:val="en-US"/>
        </w:rPr>
        <w:t>-10</w:t>
      </w:r>
      <w:r w:rsidRPr="007D58D6">
        <w:rPr>
          <w:sz w:val="28"/>
          <w:szCs w:val="28"/>
          <w:lang w:val="en-US"/>
        </w:rPr>
        <w:t>9.</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Gingival</w:t>
      </w:r>
      <w:r w:rsidRPr="007D58D6">
        <w:rPr>
          <w:sz w:val="28"/>
          <w:szCs w:val="28"/>
          <w:lang w:val="en-US"/>
        </w:rPr>
        <w:t xml:space="preserve"> </w:t>
      </w:r>
      <w:r>
        <w:rPr>
          <w:sz w:val="28"/>
          <w:szCs w:val="28"/>
          <w:lang w:val="en-US"/>
        </w:rPr>
        <w:t>t</w:t>
      </w:r>
      <w:r w:rsidRPr="007D58D6">
        <w:rPr>
          <w:sz w:val="28"/>
          <w:szCs w:val="28"/>
          <w:lang w:val="en-US"/>
        </w:rPr>
        <w:t xml:space="preserve">issue and </w:t>
      </w:r>
      <w:r>
        <w:rPr>
          <w:sz w:val="28"/>
          <w:szCs w:val="28"/>
          <w:lang w:val="en-US"/>
        </w:rPr>
        <w:t>c</w:t>
      </w:r>
      <w:r w:rsidRPr="007D58D6">
        <w:rPr>
          <w:sz w:val="28"/>
          <w:szCs w:val="28"/>
          <w:lang w:val="en-US"/>
        </w:rPr>
        <w:t xml:space="preserve">revicular </w:t>
      </w:r>
      <w:r>
        <w:rPr>
          <w:sz w:val="28"/>
          <w:szCs w:val="28"/>
          <w:lang w:val="en-US"/>
        </w:rPr>
        <w:t>f</w:t>
      </w:r>
      <w:r w:rsidRPr="007D58D6">
        <w:rPr>
          <w:sz w:val="28"/>
          <w:szCs w:val="28"/>
          <w:lang w:val="en-US"/>
        </w:rPr>
        <w:t xml:space="preserve">luid </w:t>
      </w:r>
      <w:r>
        <w:rPr>
          <w:sz w:val="28"/>
          <w:szCs w:val="28"/>
          <w:lang w:val="en-US"/>
        </w:rPr>
        <w:t>c</w:t>
      </w:r>
      <w:r w:rsidRPr="007D58D6">
        <w:rPr>
          <w:sz w:val="28"/>
          <w:szCs w:val="28"/>
          <w:lang w:val="en-US"/>
        </w:rPr>
        <w:t xml:space="preserve">ooperation in </w:t>
      </w:r>
      <w:r>
        <w:rPr>
          <w:sz w:val="28"/>
          <w:szCs w:val="28"/>
          <w:lang w:val="en-US"/>
        </w:rPr>
        <w:t>a</w:t>
      </w:r>
      <w:r w:rsidRPr="007D58D6">
        <w:rPr>
          <w:sz w:val="28"/>
          <w:szCs w:val="28"/>
          <w:lang w:val="en-US"/>
        </w:rPr>
        <w:t xml:space="preserve">dult </w:t>
      </w:r>
      <w:r>
        <w:rPr>
          <w:sz w:val="28"/>
          <w:szCs w:val="28"/>
          <w:lang w:val="en-US"/>
        </w:rPr>
        <w:t>p</w:t>
      </w:r>
      <w:r w:rsidRPr="007D58D6">
        <w:rPr>
          <w:sz w:val="28"/>
          <w:szCs w:val="28"/>
          <w:lang w:val="en-US"/>
        </w:rPr>
        <w:t>eriodontitis /A</w:t>
      </w:r>
      <w:r>
        <w:rPr>
          <w:sz w:val="28"/>
          <w:szCs w:val="28"/>
          <w:lang w:val="en-US"/>
        </w:rPr>
        <w:t>.</w:t>
      </w:r>
      <w:r w:rsidRPr="007D58D6">
        <w:rPr>
          <w:sz w:val="28"/>
          <w:szCs w:val="28"/>
          <w:lang w:val="en-US"/>
        </w:rPr>
        <w:t xml:space="preserve"> Beklen, G</w:t>
      </w:r>
      <w:r>
        <w:rPr>
          <w:sz w:val="28"/>
          <w:szCs w:val="28"/>
          <w:lang w:val="en-US"/>
        </w:rPr>
        <w:t>.</w:t>
      </w:r>
      <w:r w:rsidRPr="007D58D6">
        <w:rPr>
          <w:sz w:val="28"/>
          <w:szCs w:val="28"/>
          <w:lang w:val="en-US"/>
        </w:rPr>
        <w:t xml:space="preserve"> Tuter, T</w:t>
      </w:r>
      <w:r>
        <w:rPr>
          <w:sz w:val="28"/>
          <w:szCs w:val="28"/>
          <w:lang w:val="en-US"/>
        </w:rPr>
        <w:t>.</w:t>
      </w:r>
      <w:r w:rsidRPr="007D58D6">
        <w:rPr>
          <w:sz w:val="28"/>
          <w:szCs w:val="28"/>
          <w:lang w:val="en-US"/>
        </w:rPr>
        <w:t xml:space="preserve"> Sorsa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Dent</w:t>
      </w:r>
      <w:r>
        <w:rPr>
          <w:sz w:val="28"/>
          <w:szCs w:val="28"/>
          <w:lang w:val="en-US"/>
        </w:rPr>
        <w:t>.</w:t>
      </w:r>
      <w:r w:rsidRPr="007D58D6">
        <w:rPr>
          <w:sz w:val="28"/>
          <w:szCs w:val="28"/>
          <w:lang w:val="en-US"/>
        </w:rPr>
        <w:t xml:space="preserve"> Res. </w:t>
      </w:r>
      <w:r>
        <w:rPr>
          <w:sz w:val="28"/>
          <w:szCs w:val="28"/>
          <w:lang w:val="en-US"/>
        </w:rPr>
        <w:t xml:space="preserve">– </w:t>
      </w:r>
      <w:r w:rsidRPr="007D58D6">
        <w:rPr>
          <w:sz w:val="28"/>
          <w:szCs w:val="28"/>
          <w:lang w:val="en-US"/>
        </w:rPr>
        <w:t>2006</w:t>
      </w:r>
      <w:r>
        <w:rPr>
          <w:sz w:val="28"/>
          <w:szCs w:val="28"/>
          <w:lang w:val="en-US"/>
        </w:rPr>
        <w:t xml:space="preserve"> –</w:t>
      </w:r>
      <w:r w:rsidRPr="007D58D6">
        <w:rPr>
          <w:sz w:val="28"/>
          <w:szCs w:val="28"/>
          <w:lang w:val="en-US"/>
        </w:rPr>
        <w:t xml:space="preserve"> Vol. 85</w:t>
      </w:r>
      <w:r>
        <w:rPr>
          <w:sz w:val="28"/>
          <w:szCs w:val="28"/>
          <w:lang w:val="en-US"/>
        </w:rPr>
        <w:t xml:space="preserve">, N. </w:t>
      </w:r>
      <w:r w:rsidRPr="007D58D6">
        <w:rPr>
          <w:sz w:val="28"/>
          <w:szCs w:val="28"/>
          <w:lang w:val="en-US"/>
        </w:rPr>
        <w:t>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59</w:t>
      </w:r>
      <w:r>
        <w:rPr>
          <w:sz w:val="28"/>
          <w:szCs w:val="28"/>
          <w:lang w:val="en-US"/>
        </w:rPr>
        <w:t>-</w:t>
      </w:r>
      <w:r w:rsidRPr="007D58D6">
        <w:rPr>
          <w:sz w:val="28"/>
          <w:szCs w:val="28"/>
          <w:lang w:val="en-US"/>
        </w:rPr>
        <w:t>63.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Goldenberg R. L., Culhane J. F.</w:t>
      </w:r>
      <w:r w:rsidRPr="007D58D6">
        <w:rPr>
          <w:sz w:val="28"/>
          <w:szCs w:val="28"/>
          <w:lang w:val="en-US"/>
        </w:rPr>
        <w:t xml:space="preserve"> Preterm birth and periodontal disease. </w:t>
      </w:r>
      <w:r>
        <w:rPr>
          <w:sz w:val="28"/>
          <w:szCs w:val="28"/>
        </w:rPr>
        <w:t>N. Engl. //</w:t>
      </w:r>
      <w:r>
        <w:rPr>
          <w:sz w:val="28"/>
          <w:szCs w:val="28"/>
          <w:lang w:val="en-US"/>
        </w:rPr>
        <w:t xml:space="preserve"> </w:t>
      </w:r>
      <w:r>
        <w:rPr>
          <w:sz w:val="28"/>
          <w:szCs w:val="28"/>
        </w:rPr>
        <w:t>J. Med. –</w:t>
      </w:r>
      <w:r>
        <w:rPr>
          <w:sz w:val="28"/>
          <w:szCs w:val="28"/>
          <w:lang w:val="en-US"/>
        </w:rPr>
        <w:t xml:space="preserve"> </w:t>
      </w:r>
      <w:r>
        <w:rPr>
          <w:sz w:val="28"/>
          <w:szCs w:val="28"/>
        </w:rPr>
        <w:t>2006</w:t>
      </w:r>
      <w:r>
        <w:rPr>
          <w:sz w:val="28"/>
          <w:szCs w:val="28"/>
          <w:lang w:val="en-US"/>
        </w:rPr>
        <w:t>. –</w:t>
      </w:r>
      <w:r>
        <w:rPr>
          <w:sz w:val="28"/>
          <w:szCs w:val="28"/>
        </w:rPr>
        <w:t xml:space="preserve"> Vol. 355</w:t>
      </w:r>
      <w:r>
        <w:rPr>
          <w:sz w:val="28"/>
          <w:szCs w:val="28"/>
          <w:lang w:val="en-US"/>
        </w:rPr>
        <w:t xml:space="preserve">, N. </w:t>
      </w:r>
      <w:r>
        <w:rPr>
          <w:sz w:val="28"/>
          <w:szCs w:val="28"/>
        </w:rPr>
        <w:t>18</w:t>
      </w:r>
      <w:r>
        <w:rPr>
          <w:sz w:val="28"/>
          <w:szCs w:val="28"/>
          <w:lang w:val="en-US"/>
        </w:rPr>
        <w:t>. –</w:t>
      </w:r>
      <w:r>
        <w:rPr>
          <w:sz w:val="28"/>
          <w:szCs w:val="28"/>
        </w:rPr>
        <w:t xml:space="preserve"> P.</w:t>
      </w:r>
      <w:r>
        <w:rPr>
          <w:sz w:val="28"/>
          <w:szCs w:val="28"/>
          <w:lang w:val="en-US"/>
        </w:rPr>
        <w:t xml:space="preserve"> </w:t>
      </w:r>
      <w:r>
        <w:rPr>
          <w:sz w:val="28"/>
          <w:szCs w:val="28"/>
        </w:rPr>
        <w:t>1925</w:t>
      </w:r>
      <w:r>
        <w:rPr>
          <w:sz w:val="28"/>
          <w:szCs w:val="28"/>
          <w:lang w:val="en-US"/>
        </w:rPr>
        <w:t>-</w:t>
      </w:r>
      <w:r>
        <w:rPr>
          <w:sz w:val="28"/>
          <w:szCs w:val="28"/>
        </w:rPr>
        <w:t>1927.</w:t>
      </w:r>
    </w:p>
    <w:p w:rsidR="007D58D6" w:rsidRDefault="007D58D6" w:rsidP="00A81823">
      <w:pPr>
        <w:numPr>
          <w:ilvl w:val="0"/>
          <w:numId w:val="62"/>
        </w:numPr>
        <w:suppressAutoHyphens w:val="0"/>
        <w:spacing w:line="360" w:lineRule="auto"/>
        <w:ind w:left="0" w:firstLine="709"/>
        <w:jc w:val="both"/>
        <w:rPr>
          <w:sz w:val="28"/>
          <w:szCs w:val="28"/>
        </w:rPr>
      </w:pPr>
      <w:hyperlink r:id="rId119" w:history="1">
        <w:r w:rsidRPr="007D58D6">
          <w:rPr>
            <w:rStyle w:val="afa"/>
            <w:i/>
            <w:iCs/>
            <w:sz w:val="28"/>
            <w:szCs w:val="28"/>
            <w:lang w:val="en-US"/>
          </w:rPr>
          <w:t>Gorska R</w:t>
        </w:r>
      </w:hyperlink>
      <w:r>
        <w:rPr>
          <w:i/>
          <w:iCs/>
          <w:lang w:val="en-US"/>
        </w:rPr>
        <w:t>.</w:t>
      </w:r>
      <w:r w:rsidRPr="007D58D6">
        <w:rPr>
          <w:i/>
          <w:iCs/>
          <w:sz w:val="28"/>
          <w:szCs w:val="28"/>
          <w:lang w:val="en-US"/>
        </w:rPr>
        <w:t xml:space="preserve">, </w:t>
      </w:r>
      <w:hyperlink r:id="rId120" w:history="1">
        <w:r w:rsidRPr="007D58D6">
          <w:rPr>
            <w:rStyle w:val="afa"/>
            <w:i/>
            <w:iCs/>
            <w:sz w:val="28"/>
            <w:szCs w:val="28"/>
            <w:lang w:val="en-US"/>
          </w:rPr>
          <w:t>Nedzi</w:t>
        </w:r>
        <w:r>
          <w:rPr>
            <w:rStyle w:val="afa"/>
            <w:i/>
            <w:iCs/>
            <w:sz w:val="28"/>
            <w:szCs w:val="28"/>
            <w:lang w:val="en-US"/>
          </w:rPr>
          <w:t>-</w:t>
        </w:r>
        <w:r w:rsidRPr="007D58D6">
          <w:rPr>
            <w:rStyle w:val="afa"/>
            <w:i/>
            <w:iCs/>
            <w:sz w:val="28"/>
            <w:szCs w:val="28"/>
            <w:lang w:val="en-US"/>
          </w:rPr>
          <w:t>Gora M</w:t>
        </w:r>
      </w:hyperlink>
      <w:r w:rsidRPr="007D58D6">
        <w:rPr>
          <w:i/>
          <w:iCs/>
          <w:sz w:val="28"/>
          <w:szCs w:val="28"/>
          <w:lang w:val="en-US"/>
        </w:rPr>
        <w:t>.</w:t>
      </w:r>
      <w:r>
        <w:rPr>
          <w:sz w:val="28"/>
          <w:szCs w:val="28"/>
          <w:lang w:val="en-US"/>
        </w:rPr>
        <w:t xml:space="preserve"> </w:t>
      </w:r>
      <w:r w:rsidRPr="007D58D6">
        <w:rPr>
          <w:sz w:val="28"/>
          <w:szCs w:val="28"/>
          <w:lang w:val="en-US"/>
        </w:rPr>
        <w:t>The effects of the initial treatment phase and of adjunctive low</w:t>
      </w:r>
      <w:r>
        <w:rPr>
          <w:sz w:val="28"/>
          <w:szCs w:val="28"/>
          <w:lang w:val="en-US"/>
        </w:rPr>
        <w:t>-</w:t>
      </w:r>
      <w:r w:rsidRPr="007D58D6">
        <w:rPr>
          <w:sz w:val="28"/>
          <w:szCs w:val="28"/>
          <w:lang w:val="en-US"/>
        </w:rPr>
        <w:t>dose doxycycline therapy on clinical parameters and MMP</w:t>
      </w:r>
      <w:r>
        <w:rPr>
          <w:sz w:val="28"/>
          <w:szCs w:val="28"/>
          <w:lang w:val="en-US"/>
        </w:rPr>
        <w:t>-</w:t>
      </w:r>
      <w:r w:rsidRPr="007D58D6">
        <w:rPr>
          <w:sz w:val="28"/>
          <w:szCs w:val="28"/>
          <w:lang w:val="en-US"/>
        </w:rPr>
        <w:t>8, MMP</w:t>
      </w:r>
      <w:r>
        <w:rPr>
          <w:sz w:val="28"/>
          <w:szCs w:val="28"/>
          <w:lang w:val="en-US"/>
        </w:rPr>
        <w:t>-</w:t>
      </w:r>
      <w:r w:rsidRPr="007D58D6">
        <w:rPr>
          <w:sz w:val="28"/>
          <w:szCs w:val="28"/>
          <w:lang w:val="en-US"/>
        </w:rPr>
        <w:t>9, and TIMP</w:t>
      </w:r>
      <w:r>
        <w:rPr>
          <w:sz w:val="28"/>
          <w:szCs w:val="28"/>
          <w:lang w:val="en-US"/>
        </w:rPr>
        <w:t>-</w:t>
      </w:r>
      <w:r w:rsidRPr="007D58D6">
        <w:rPr>
          <w:sz w:val="28"/>
          <w:szCs w:val="28"/>
          <w:lang w:val="en-US"/>
        </w:rPr>
        <w:t>1 levels in the saliva and peripheral blood of patients with chronic periodontitis</w:t>
      </w:r>
      <w:r>
        <w:rPr>
          <w:sz w:val="28"/>
          <w:szCs w:val="28"/>
          <w:lang w:val="en-US"/>
        </w:rPr>
        <w:t xml:space="preserve"> //</w:t>
      </w:r>
      <w:r w:rsidRPr="007D58D6">
        <w:rPr>
          <w:sz w:val="28"/>
          <w:szCs w:val="28"/>
          <w:lang w:val="en-US"/>
        </w:rPr>
        <w:t xml:space="preserve"> </w:t>
      </w:r>
      <w:hyperlink r:id="rId121" w:history="1">
        <w:r w:rsidRPr="007D58D6">
          <w:rPr>
            <w:rStyle w:val="afa"/>
            <w:sz w:val="28"/>
            <w:szCs w:val="28"/>
            <w:lang w:val="en-US"/>
          </w:rPr>
          <w:t>Arch</w:t>
        </w:r>
        <w:r>
          <w:rPr>
            <w:rStyle w:val="afa"/>
            <w:sz w:val="28"/>
            <w:szCs w:val="28"/>
            <w:lang w:val="en-US"/>
          </w:rPr>
          <w:t>.</w:t>
        </w:r>
        <w:r w:rsidRPr="007D58D6">
          <w:rPr>
            <w:rStyle w:val="afa"/>
            <w:sz w:val="28"/>
            <w:szCs w:val="28"/>
            <w:lang w:val="en-US"/>
          </w:rPr>
          <w:t xml:space="preserve"> </w:t>
        </w:r>
        <w:r>
          <w:rPr>
            <w:rStyle w:val="afa"/>
            <w:sz w:val="28"/>
            <w:szCs w:val="28"/>
          </w:rPr>
          <w:t>Immunol</w:t>
        </w:r>
        <w:r>
          <w:rPr>
            <w:rStyle w:val="afa"/>
            <w:sz w:val="28"/>
            <w:szCs w:val="28"/>
            <w:lang w:val="en-US"/>
          </w:rPr>
          <w:t>.</w:t>
        </w:r>
        <w:r>
          <w:rPr>
            <w:rStyle w:val="afa"/>
            <w:sz w:val="28"/>
            <w:szCs w:val="28"/>
          </w:rPr>
          <w:t xml:space="preserve"> </w:t>
        </w:r>
        <w:r>
          <w:rPr>
            <w:sz w:val="28"/>
            <w:szCs w:val="28"/>
            <w:lang w:val="en-US"/>
          </w:rPr>
          <w:t>–</w:t>
        </w:r>
      </w:hyperlink>
      <w:r>
        <w:rPr>
          <w:sz w:val="28"/>
          <w:szCs w:val="28"/>
        </w:rPr>
        <w:t xml:space="preserve"> 2006</w:t>
      </w:r>
      <w:r>
        <w:rPr>
          <w:sz w:val="28"/>
          <w:szCs w:val="28"/>
          <w:lang w:val="en-US"/>
        </w:rPr>
        <w:t>. –</w:t>
      </w:r>
      <w:r>
        <w:rPr>
          <w:sz w:val="28"/>
          <w:szCs w:val="28"/>
        </w:rPr>
        <w:t xml:space="preserve"> Vol. 54</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419</w:t>
      </w:r>
      <w:r>
        <w:rPr>
          <w:sz w:val="28"/>
          <w:szCs w:val="28"/>
          <w:lang w:val="en-US"/>
        </w:rPr>
        <w:t>-</w:t>
      </w:r>
      <w:r>
        <w:rPr>
          <w:sz w:val="28"/>
          <w:szCs w:val="28"/>
        </w:rPr>
        <w:t>426.</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Goutoudi P., Diza</w:t>
      </w:r>
      <w:hyperlink r:id="rId122" w:anchor="aff2" w:history="1">
        <w:r w:rsidRPr="007D58D6">
          <w:rPr>
            <w:rStyle w:val="afa"/>
            <w:i/>
            <w:iCs/>
            <w:sz w:val="28"/>
            <w:szCs w:val="28"/>
            <w:lang w:val="en-US"/>
          </w:rPr>
          <w:t>b</w:t>
        </w:r>
      </w:hyperlink>
      <w:r w:rsidRPr="007D58D6">
        <w:rPr>
          <w:i/>
          <w:iCs/>
          <w:sz w:val="28"/>
          <w:szCs w:val="28"/>
          <w:lang w:val="en-US"/>
        </w:rPr>
        <w:t xml:space="preserve"> E.</w:t>
      </w:r>
      <w:r>
        <w:rPr>
          <w:i/>
          <w:iCs/>
          <w:sz w:val="28"/>
          <w:szCs w:val="28"/>
          <w:lang w:val="en-US"/>
        </w:rPr>
        <w:t xml:space="preserve">, </w:t>
      </w:r>
      <w:r w:rsidRPr="007D58D6">
        <w:rPr>
          <w:i/>
          <w:iCs/>
          <w:sz w:val="28"/>
          <w:szCs w:val="28"/>
          <w:lang w:val="en-US"/>
        </w:rPr>
        <w:t>Arvanitidou M</w:t>
      </w:r>
      <w:r w:rsidRPr="007D58D6">
        <w:rPr>
          <w:sz w:val="28"/>
          <w:szCs w:val="28"/>
          <w:lang w:val="en-US"/>
        </w:rPr>
        <w:t>. Effect of periodontal therapy on crevicular fluid interleukin</w:t>
      </w:r>
      <w:r>
        <w:rPr>
          <w:sz w:val="28"/>
          <w:szCs w:val="28"/>
          <w:lang w:val="en-US"/>
        </w:rPr>
        <w:t>-</w:t>
      </w:r>
      <w:r w:rsidRPr="007D58D6">
        <w:rPr>
          <w:sz w:val="28"/>
          <w:szCs w:val="28"/>
          <w:lang w:val="en-US"/>
        </w:rPr>
        <w:t>1</w:t>
      </w:r>
      <w:r>
        <w:rPr>
          <w:sz w:val="28"/>
          <w:szCs w:val="28"/>
        </w:rPr>
        <w:t>β</w:t>
      </w:r>
      <w:r w:rsidRPr="007D58D6">
        <w:rPr>
          <w:sz w:val="28"/>
          <w:szCs w:val="28"/>
          <w:lang w:val="en-US"/>
        </w:rPr>
        <w:t xml:space="preserve"> and interleukin</w:t>
      </w:r>
      <w:r>
        <w:rPr>
          <w:sz w:val="28"/>
          <w:szCs w:val="28"/>
          <w:lang w:val="en-US"/>
        </w:rPr>
        <w:t>-</w:t>
      </w:r>
      <w:r w:rsidRPr="007D58D6">
        <w:rPr>
          <w:sz w:val="28"/>
          <w:szCs w:val="28"/>
          <w:lang w:val="en-US"/>
        </w:rPr>
        <w:t>10 levels in chronic periodontitis</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J</w:t>
      </w:r>
      <w:r>
        <w:rPr>
          <w:sz w:val="28"/>
          <w:szCs w:val="28"/>
          <w:lang w:val="en-US"/>
        </w:rPr>
        <w:t>.</w:t>
      </w:r>
      <w:r w:rsidRPr="007D58D6">
        <w:rPr>
          <w:sz w:val="28"/>
          <w:szCs w:val="28"/>
          <w:lang w:val="en-US"/>
        </w:rPr>
        <w:t xml:space="preserve"> Dentistry. </w:t>
      </w:r>
      <w:r>
        <w:rPr>
          <w:sz w:val="28"/>
          <w:szCs w:val="28"/>
          <w:lang w:val="en-US"/>
        </w:rPr>
        <w:t xml:space="preserve">– </w:t>
      </w:r>
      <w:r w:rsidRPr="007D58D6">
        <w:rPr>
          <w:sz w:val="28"/>
          <w:szCs w:val="28"/>
          <w:lang w:val="en-US"/>
        </w:rPr>
        <w:t>2004</w:t>
      </w:r>
      <w:r>
        <w:rPr>
          <w:sz w:val="28"/>
          <w:szCs w:val="28"/>
          <w:lang w:val="en-US"/>
        </w:rPr>
        <w:t xml:space="preserve">. </w:t>
      </w:r>
      <w:r w:rsidRPr="007D58D6">
        <w:rPr>
          <w:sz w:val="28"/>
          <w:szCs w:val="28"/>
          <w:lang w:val="en-US"/>
        </w:rPr>
        <w:t>–</w:t>
      </w:r>
      <w:r>
        <w:rPr>
          <w:sz w:val="28"/>
          <w:szCs w:val="28"/>
          <w:lang w:val="en-US"/>
        </w:rPr>
        <w:t xml:space="preserve"> </w:t>
      </w:r>
      <w:hyperlink r:id="rId123" w:history="1">
        <w:r w:rsidRPr="007D58D6">
          <w:rPr>
            <w:rStyle w:val="afa"/>
            <w:sz w:val="28"/>
            <w:szCs w:val="28"/>
            <w:lang w:val="en-US"/>
          </w:rPr>
          <w:t>Vol</w:t>
        </w:r>
        <w:r>
          <w:rPr>
            <w:rStyle w:val="afa"/>
            <w:sz w:val="28"/>
            <w:szCs w:val="28"/>
            <w:lang w:val="en-US"/>
          </w:rPr>
          <w:t xml:space="preserve">. </w:t>
        </w:r>
        <w:r w:rsidRPr="007D58D6">
          <w:rPr>
            <w:rStyle w:val="afa"/>
            <w:sz w:val="28"/>
            <w:szCs w:val="28"/>
            <w:lang w:val="en-US"/>
          </w:rPr>
          <w:t>32</w:t>
        </w:r>
      </w:hyperlink>
      <w:r w:rsidRPr="007D58D6">
        <w:rPr>
          <w:sz w:val="28"/>
          <w:szCs w:val="28"/>
          <w:lang w:val="en-US"/>
        </w:rPr>
        <w:t xml:space="preserve">, </w:t>
      </w:r>
      <w:hyperlink r:id="rId124" w:history="1">
        <w:r w:rsidRPr="007D58D6">
          <w:rPr>
            <w:rStyle w:val="afa"/>
            <w:sz w:val="28"/>
            <w:szCs w:val="28"/>
            <w:lang w:val="en-US"/>
          </w:rPr>
          <w:t>Issue 7</w:t>
        </w:r>
      </w:hyperlink>
      <w:r>
        <w:rPr>
          <w:sz w:val="28"/>
          <w:szCs w:val="28"/>
          <w:lang w:val="en-US"/>
        </w:rPr>
        <w:t>.</w:t>
      </w:r>
      <w:r w:rsidRPr="007D58D6">
        <w:rPr>
          <w:sz w:val="28"/>
          <w:szCs w:val="28"/>
          <w:lang w:val="en-US"/>
        </w:rPr>
        <w:t xml:space="preserve"> </w:t>
      </w:r>
      <w:r>
        <w:rPr>
          <w:sz w:val="28"/>
          <w:szCs w:val="28"/>
          <w:lang w:val="en-US"/>
        </w:rPr>
        <w:t xml:space="preserve">– </w:t>
      </w:r>
      <w:r w:rsidRPr="007D58D6">
        <w:rPr>
          <w:sz w:val="28"/>
          <w:szCs w:val="28"/>
          <w:lang w:val="en-US"/>
        </w:rPr>
        <w:t>P. 511</w:t>
      </w:r>
      <w:r>
        <w:rPr>
          <w:sz w:val="28"/>
          <w:szCs w:val="28"/>
          <w:lang w:val="en-US"/>
        </w:rPr>
        <w:t>-</w:t>
      </w:r>
      <w:r w:rsidRPr="007D58D6">
        <w:rPr>
          <w:sz w:val="28"/>
          <w:szCs w:val="28"/>
          <w:lang w:val="en-US"/>
        </w:rPr>
        <w:t>520.</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Graves D., Cochran D.</w:t>
      </w:r>
      <w:r w:rsidRPr="007D58D6">
        <w:rPr>
          <w:sz w:val="28"/>
          <w:szCs w:val="28"/>
          <w:lang w:val="en-US"/>
        </w:rPr>
        <w:t xml:space="preserve"> The Contribution of </w:t>
      </w:r>
      <w:r>
        <w:rPr>
          <w:sz w:val="28"/>
          <w:szCs w:val="28"/>
          <w:lang w:val="en-US"/>
        </w:rPr>
        <w:t>i</w:t>
      </w:r>
      <w:r w:rsidRPr="007D58D6">
        <w:rPr>
          <w:sz w:val="28"/>
          <w:szCs w:val="28"/>
          <w:lang w:val="en-US"/>
        </w:rPr>
        <w:t>nterleukin</w:t>
      </w:r>
      <w:r>
        <w:rPr>
          <w:sz w:val="28"/>
          <w:szCs w:val="28"/>
          <w:lang w:val="en-US"/>
        </w:rPr>
        <w:t>-</w:t>
      </w:r>
      <w:r w:rsidRPr="007D58D6">
        <w:rPr>
          <w:sz w:val="28"/>
          <w:szCs w:val="28"/>
          <w:lang w:val="en-US"/>
        </w:rPr>
        <w:t xml:space="preserve">1 and </w:t>
      </w:r>
      <w:r>
        <w:rPr>
          <w:sz w:val="28"/>
          <w:szCs w:val="28"/>
          <w:lang w:val="en-US"/>
        </w:rPr>
        <w:t>t</w:t>
      </w:r>
      <w:r w:rsidRPr="007D58D6">
        <w:rPr>
          <w:sz w:val="28"/>
          <w:szCs w:val="28"/>
          <w:lang w:val="en-US"/>
        </w:rPr>
        <w:t xml:space="preserve">umor </w:t>
      </w:r>
      <w:r>
        <w:rPr>
          <w:sz w:val="28"/>
          <w:szCs w:val="28"/>
          <w:lang w:val="en-US"/>
        </w:rPr>
        <w:t>n</w:t>
      </w:r>
      <w:r w:rsidRPr="007D58D6">
        <w:rPr>
          <w:sz w:val="28"/>
          <w:szCs w:val="28"/>
          <w:lang w:val="en-US"/>
        </w:rPr>
        <w:t xml:space="preserve">ecrosis </w:t>
      </w:r>
      <w:r>
        <w:rPr>
          <w:sz w:val="28"/>
          <w:szCs w:val="28"/>
          <w:lang w:val="en-US"/>
        </w:rPr>
        <w:t>f</w:t>
      </w:r>
      <w:r w:rsidRPr="007D58D6">
        <w:rPr>
          <w:sz w:val="28"/>
          <w:szCs w:val="28"/>
          <w:lang w:val="en-US"/>
        </w:rPr>
        <w:t xml:space="preserve">actor to </w:t>
      </w:r>
      <w:r>
        <w:rPr>
          <w:sz w:val="28"/>
          <w:szCs w:val="28"/>
          <w:lang w:val="en-US"/>
        </w:rPr>
        <w:t>p</w:t>
      </w:r>
      <w:r w:rsidRPr="007D58D6">
        <w:rPr>
          <w:sz w:val="28"/>
          <w:szCs w:val="28"/>
          <w:lang w:val="en-US"/>
        </w:rPr>
        <w:t xml:space="preserve">eriodontal </w:t>
      </w:r>
      <w:r>
        <w:rPr>
          <w:sz w:val="28"/>
          <w:szCs w:val="28"/>
          <w:lang w:val="en-US"/>
        </w:rPr>
        <w:t>t</w:t>
      </w:r>
      <w:r w:rsidRPr="007D58D6">
        <w:rPr>
          <w:sz w:val="28"/>
          <w:szCs w:val="28"/>
          <w:lang w:val="en-US"/>
        </w:rPr>
        <w:t xml:space="preserve">issue </w:t>
      </w:r>
      <w:r>
        <w:rPr>
          <w:sz w:val="28"/>
          <w:szCs w:val="28"/>
          <w:lang w:val="en-US"/>
        </w:rPr>
        <w:t>d</w:t>
      </w:r>
      <w:r w:rsidRPr="007D58D6">
        <w:rPr>
          <w:sz w:val="28"/>
          <w:szCs w:val="28"/>
          <w:lang w:val="en-US"/>
        </w:rPr>
        <w:t>estruction // J.</w:t>
      </w:r>
      <w:r>
        <w:rPr>
          <w:sz w:val="28"/>
          <w:szCs w:val="28"/>
          <w:lang w:val="en-US"/>
        </w:rPr>
        <w:t xml:space="preserve"> </w:t>
      </w:r>
      <w:r w:rsidRPr="007D58D6">
        <w:rPr>
          <w:sz w:val="28"/>
          <w:szCs w:val="28"/>
          <w:lang w:val="en-US"/>
        </w:rPr>
        <w:t>Periodontol.</w:t>
      </w:r>
      <w:r>
        <w:rPr>
          <w:sz w:val="28"/>
          <w:szCs w:val="28"/>
          <w:lang w:val="en-US"/>
        </w:rPr>
        <w:t xml:space="preserve"> </w:t>
      </w:r>
      <w:r w:rsidRPr="007D58D6">
        <w:rPr>
          <w:sz w:val="28"/>
          <w:szCs w:val="28"/>
          <w:lang w:val="en-US"/>
        </w:rPr>
        <w:t>– 2003</w:t>
      </w:r>
      <w:r>
        <w:rPr>
          <w:sz w:val="28"/>
          <w:szCs w:val="28"/>
          <w:lang w:val="en-US"/>
        </w:rPr>
        <w:t>. –</w:t>
      </w:r>
      <w:r w:rsidRPr="007D58D6">
        <w:rPr>
          <w:sz w:val="28"/>
          <w:szCs w:val="28"/>
          <w:lang w:val="en-US"/>
        </w:rPr>
        <w:t xml:space="preserve"> Vol. 74.</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391</w:t>
      </w:r>
      <w:r>
        <w:rPr>
          <w:sz w:val="28"/>
          <w:szCs w:val="28"/>
          <w:lang w:val="en-US"/>
        </w:rPr>
        <w:t>-</w:t>
      </w:r>
      <w:r w:rsidRPr="007D58D6">
        <w:rPr>
          <w:sz w:val="28"/>
          <w:szCs w:val="28"/>
          <w:lang w:val="en-US"/>
        </w:rPr>
        <w:t>401.</w:t>
      </w:r>
    </w:p>
    <w:p w:rsidR="007D58D6" w:rsidRDefault="007D58D6" w:rsidP="00A81823">
      <w:pPr>
        <w:numPr>
          <w:ilvl w:val="0"/>
          <w:numId w:val="62"/>
        </w:numPr>
        <w:suppressAutoHyphens w:val="0"/>
        <w:spacing w:line="360" w:lineRule="auto"/>
        <w:ind w:left="0" w:firstLine="709"/>
        <w:jc w:val="both"/>
        <w:rPr>
          <w:sz w:val="28"/>
          <w:szCs w:val="28"/>
        </w:rPr>
      </w:pPr>
      <w:hyperlink r:id="rId125" w:tooltip="Click to search for citations by this author." w:history="1">
        <w:r w:rsidRPr="007D58D6">
          <w:rPr>
            <w:rStyle w:val="afa"/>
            <w:i/>
            <w:iCs/>
            <w:sz w:val="28"/>
            <w:szCs w:val="28"/>
            <w:lang w:val="en-US"/>
          </w:rPr>
          <w:t>Grenier D</w:t>
        </w:r>
      </w:hyperlink>
      <w:r w:rsidRPr="007D58D6">
        <w:rPr>
          <w:i/>
          <w:iCs/>
          <w:sz w:val="28"/>
          <w:szCs w:val="28"/>
          <w:lang w:val="en-US"/>
        </w:rPr>
        <w:t xml:space="preserve">., </w:t>
      </w:r>
      <w:hyperlink r:id="rId126" w:tooltip="Click to search for citations by this author." w:history="1">
        <w:r w:rsidRPr="007D58D6">
          <w:rPr>
            <w:rStyle w:val="afa"/>
            <w:i/>
            <w:iCs/>
            <w:sz w:val="28"/>
            <w:szCs w:val="28"/>
            <w:lang w:val="en-US"/>
          </w:rPr>
          <w:t>Grignon L</w:t>
        </w:r>
      </w:hyperlink>
      <w:r w:rsidRPr="007D58D6">
        <w:rPr>
          <w:i/>
          <w:iCs/>
          <w:sz w:val="28"/>
          <w:szCs w:val="28"/>
          <w:lang w:val="en-US"/>
        </w:rPr>
        <w:t>.</w:t>
      </w:r>
      <w:r w:rsidRPr="007D58D6">
        <w:rPr>
          <w:sz w:val="28"/>
          <w:szCs w:val="28"/>
          <w:lang w:val="en-US"/>
        </w:rPr>
        <w:t xml:space="preserve"> Response of human macrophage</w:t>
      </w:r>
      <w:r>
        <w:rPr>
          <w:sz w:val="28"/>
          <w:szCs w:val="28"/>
          <w:lang w:val="en-US"/>
        </w:rPr>
        <w:t>-</w:t>
      </w:r>
      <w:r w:rsidRPr="007D58D6">
        <w:rPr>
          <w:sz w:val="28"/>
          <w:szCs w:val="28"/>
          <w:lang w:val="en-US"/>
        </w:rPr>
        <w:t>like cells to stimulation by Fusobacterium nucleatum lipopolysaccharide</w:t>
      </w:r>
      <w:r>
        <w:rPr>
          <w:sz w:val="28"/>
          <w:szCs w:val="28"/>
          <w:lang w:val="en-US"/>
        </w:rPr>
        <w:t xml:space="preserve"> </w:t>
      </w:r>
      <w:r w:rsidRPr="007D58D6">
        <w:rPr>
          <w:sz w:val="28"/>
          <w:szCs w:val="28"/>
          <w:lang w:val="en-US"/>
        </w:rPr>
        <w:t xml:space="preserve">// </w:t>
      </w:r>
      <w:hyperlink r:id="rId127" w:history="1">
        <w:r w:rsidRPr="007D58D6">
          <w:rPr>
            <w:rStyle w:val="afa"/>
            <w:sz w:val="28"/>
            <w:szCs w:val="28"/>
            <w:lang w:val="en-US"/>
          </w:rPr>
          <w:t>Oral</w:t>
        </w:r>
        <w:r>
          <w:rPr>
            <w:rStyle w:val="afa"/>
            <w:sz w:val="28"/>
            <w:szCs w:val="28"/>
            <w:lang w:val="en-US"/>
          </w:rPr>
          <w:t>.</w:t>
        </w:r>
        <w:r w:rsidRPr="007D58D6">
          <w:rPr>
            <w:rStyle w:val="afa"/>
            <w:sz w:val="28"/>
            <w:szCs w:val="28"/>
            <w:lang w:val="en-US"/>
          </w:rPr>
          <w:t xml:space="preserve"> </w:t>
        </w:r>
        <w:r>
          <w:rPr>
            <w:rStyle w:val="afa"/>
            <w:sz w:val="28"/>
            <w:szCs w:val="28"/>
          </w:rPr>
          <w:t>Microbiol</w:t>
        </w:r>
        <w:r>
          <w:rPr>
            <w:rStyle w:val="afa"/>
            <w:sz w:val="28"/>
            <w:szCs w:val="28"/>
            <w:lang w:val="en-US"/>
          </w:rPr>
          <w:t>.</w:t>
        </w:r>
        <w:r>
          <w:rPr>
            <w:rStyle w:val="afa"/>
            <w:sz w:val="28"/>
            <w:szCs w:val="28"/>
          </w:rPr>
          <w:t xml:space="preserve"> Immunol.</w:t>
        </w:r>
      </w:hyperlink>
      <w:r>
        <w:rPr>
          <w:sz w:val="28"/>
          <w:szCs w:val="28"/>
        </w:rPr>
        <w:t xml:space="preserve"> </w:t>
      </w:r>
      <w:r>
        <w:rPr>
          <w:sz w:val="28"/>
          <w:szCs w:val="28"/>
          <w:lang w:val="en-US"/>
        </w:rPr>
        <w:t xml:space="preserve">– </w:t>
      </w:r>
      <w:r>
        <w:rPr>
          <w:sz w:val="28"/>
          <w:szCs w:val="28"/>
        </w:rPr>
        <w:t>2006.</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21</w:t>
      </w:r>
      <w:r>
        <w:rPr>
          <w:sz w:val="28"/>
          <w:szCs w:val="28"/>
          <w:lang w:val="en-US"/>
        </w:rPr>
        <w:t xml:space="preserve">, N. </w:t>
      </w:r>
      <w:r>
        <w:rPr>
          <w:sz w:val="28"/>
          <w:szCs w:val="28"/>
        </w:rPr>
        <w:t>3</w:t>
      </w:r>
      <w:r>
        <w:rPr>
          <w:sz w:val="28"/>
          <w:szCs w:val="28"/>
          <w:lang w:val="en-US"/>
        </w:rPr>
        <w:t>.</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190</w:t>
      </w:r>
      <w:r>
        <w:rPr>
          <w:sz w:val="28"/>
          <w:szCs w:val="28"/>
          <w:lang w:val="en-US"/>
        </w:rPr>
        <w:t>-</w:t>
      </w:r>
      <w:r>
        <w:rPr>
          <w:sz w:val="28"/>
          <w:szCs w:val="28"/>
        </w:rPr>
        <w:t>196.</w:t>
      </w:r>
    </w:p>
    <w:p w:rsidR="007D58D6" w:rsidRDefault="007D58D6" w:rsidP="00A81823">
      <w:pPr>
        <w:numPr>
          <w:ilvl w:val="0"/>
          <w:numId w:val="62"/>
        </w:numPr>
        <w:suppressAutoHyphens w:val="0"/>
        <w:spacing w:line="360" w:lineRule="auto"/>
        <w:ind w:left="0" w:firstLine="709"/>
        <w:jc w:val="both"/>
        <w:rPr>
          <w:sz w:val="28"/>
          <w:szCs w:val="28"/>
        </w:rPr>
      </w:pPr>
      <w:hyperlink r:id="rId128" w:history="1">
        <w:r w:rsidRPr="007D58D6">
          <w:rPr>
            <w:rStyle w:val="afa"/>
            <w:i/>
            <w:iCs/>
            <w:sz w:val="28"/>
            <w:szCs w:val="28"/>
            <w:lang w:val="en-US"/>
          </w:rPr>
          <w:t>Gursoy U.K</w:t>
        </w:r>
      </w:hyperlink>
      <w:r w:rsidRPr="007D58D6">
        <w:rPr>
          <w:i/>
          <w:iCs/>
          <w:sz w:val="28"/>
          <w:szCs w:val="28"/>
          <w:lang w:val="en-US"/>
        </w:rPr>
        <w:t xml:space="preserve">., </w:t>
      </w:r>
      <w:hyperlink r:id="rId129" w:history="1">
        <w:r w:rsidRPr="007D58D6">
          <w:rPr>
            <w:rStyle w:val="afa"/>
            <w:i/>
            <w:iCs/>
            <w:sz w:val="28"/>
            <w:szCs w:val="28"/>
            <w:lang w:val="en-US"/>
          </w:rPr>
          <w:t>Marakoglu I</w:t>
        </w:r>
      </w:hyperlink>
      <w:r w:rsidRPr="007D58D6">
        <w:rPr>
          <w:i/>
          <w:iCs/>
          <w:sz w:val="28"/>
          <w:szCs w:val="28"/>
          <w:lang w:val="en-US"/>
        </w:rPr>
        <w:t xml:space="preserve">., </w:t>
      </w:r>
      <w:hyperlink r:id="rId130" w:history="1">
        <w:r w:rsidRPr="007D58D6">
          <w:rPr>
            <w:rStyle w:val="afa"/>
            <w:i/>
            <w:iCs/>
            <w:sz w:val="28"/>
            <w:szCs w:val="28"/>
            <w:lang w:val="en-US"/>
          </w:rPr>
          <w:t>Ersan S</w:t>
        </w:r>
      </w:hyperlink>
      <w:r w:rsidRPr="007D58D6">
        <w:rPr>
          <w:i/>
          <w:iCs/>
          <w:sz w:val="28"/>
          <w:szCs w:val="28"/>
          <w:lang w:val="en-US"/>
        </w:rPr>
        <w:t>.</w:t>
      </w:r>
      <w:r w:rsidRPr="007D58D6">
        <w:rPr>
          <w:sz w:val="28"/>
          <w:szCs w:val="28"/>
          <w:lang w:val="en-US"/>
        </w:rPr>
        <w:t xml:space="preserve"> Periodontal status and cytoplasmic enzyme activities in gingival crevicular fluid of type 2 diabetic and/or obese patients with chronic periodontitis</w:t>
      </w:r>
      <w:r>
        <w:rPr>
          <w:sz w:val="28"/>
          <w:szCs w:val="28"/>
          <w:lang w:val="en-US"/>
        </w:rPr>
        <w:t xml:space="preserve"> </w:t>
      </w:r>
      <w:r w:rsidRPr="007D58D6">
        <w:rPr>
          <w:sz w:val="28"/>
          <w:szCs w:val="28"/>
          <w:lang w:val="en-US"/>
        </w:rPr>
        <w:t xml:space="preserve">// </w:t>
      </w:r>
      <w:hyperlink r:id="rId13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Int</w:t>
        </w:r>
        <w:r>
          <w:rPr>
            <w:rStyle w:val="afa"/>
            <w:sz w:val="28"/>
            <w:szCs w:val="28"/>
            <w:lang w:val="en-US"/>
          </w:rPr>
          <w:t>.</w:t>
        </w:r>
        <w:r w:rsidRPr="007D58D6">
          <w:rPr>
            <w:rStyle w:val="afa"/>
            <w:sz w:val="28"/>
            <w:szCs w:val="28"/>
            <w:lang w:val="en-US"/>
          </w:rPr>
          <w:t xml:space="preserve"> </w:t>
        </w:r>
        <w:r>
          <w:rPr>
            <w:rStyle w:val="afa"/>
            <w:sz w:val="28"/>
            <w:szCs w:val="28"/>
          </w:rPr>
          <w:t>Acad</w:t>
        </w:r>
        <w:r>
          <w:rPr>
            <w:rStyle w:val="afa"/>
            <w:sz w:val="28"/>
            <w:szCs w:val="28"/>
            <w:lang w:val="en-US"/>
          </w:rPr>
          <w:t>.</w:t>
        </w:r>
        <w:r>
          <w:rPr>
            <w:rStyle w:val="afa"/>
            <w:sz w:val="28"/>
            <w:szCs w:val="28"/>
          </w:rPr>
          <w:t xml:space="preserve"> Periodontol.</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8</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2</w:t>
      </w:r>
      <w:r>
        <w:rPr>
          <w:sz w:val="28"/>
          <w:szCs w:val="28"/>
          <w:lang w:val="en-US"/>
        </w:rPr>
        <w:t>-</w:t>
      </w:r>
      <w:r>
        <w:rPr>
          <w:sz w:val="28"/>
          <w:szCs w:val="28"/>
        </w:rPr>
        <w:t>5</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132" w:history="1">
        <w:r w:rsidRPr="007D58D6">
          <w:rPr>
            <w:rStyle w:val="afa"/>
            <w:i/>
            <w:iCs/>
            <w:sz w:val="28"/>
            <w:szCs w:val="28"/>
            <w:lang w:val="en-US"/>
          </w:rPr>
          <w:t>Haffajee A.D</w:t>
        </w:r>
      </w:hyperlink>
      <w:r w:rsidRPr="007D58D6">
        <w:rPr>
          <w:i/>
          <w:iCs/>
          <w:sz w:val="28"/>
          <w:szCs w:val="28"/>
          <w:lang w:val="en-US"/>
        </w:rPr>
        <w:t xml:space="preserve">., </w:t>
      </w:r>
      <w:hyperlink r:id="rId133" w:history="1">
        <w:r w:rsidRPr="007D58D6">
          <w:rPr>
            <w:rStyle w:val="afa"/>
            <w:i/>
            <w:iCs/>
            <w:sz w:val="28"/>
            <w:szCs w:val="28"/>
            <w:lang w:val="en-US"/>
          </w:rPr>
          <w:t>Teles R.P</w:t>
        </w:r>
      </w:hyperlink>
      <w:r w:rsidRPr="007D58D6">
        <w:rPr>
          <w:i/>
          <w:iCs/>
          <w:sz w:val="28"/>
          <w:szCs w:val="28"/>
          <w:lang w:val="en-US"/>
        </w:rPr>
        <w:t xml:space="preserve">., </w:t>
      </w:r>
      <w:hyperlink r:id="rId134" w:history="1">
        <w:r w:rsidRPr="007D58D6">
          <w:rPr>
            <w:rStyle w:val="afa"/>
            <w:i/>
            <w:iCs/>
            <w:sz w:val="28"/>
            <w:szCs w:val="28"/>
            <w:lang w:val="en-US"/>
          </w:rPr>
          <w:t>Socransky S.S</w:t>
        </w:r>
      </w:hyperlink>
      <w:r w:rsidRPr="007D58D6">
        <w:rPr>
          <w:i/>
          <w:iCs/>
          <w:sz w:val="28"/>
          <w:szCs w:val="28"/>
          <w:lang w:val="en-US"/>
        </w:rPr>
        <w:t>.</w:t>
      </w:r>
      <w:r w:rsidRPr="007D58D6">
        <w:rPr>
          <w:sz w:val="28"/>
          <w:szCs w:val="28"/>
          <w:lang w:val="en-US"/>
        </w:rPr>
        <w:t xml:space="preserve"> Association of Eubacterium nodatum and Treponema denticola with human periodontitis lesions</w:t>
      </w:r>
      <w:r>
        <w:rPr>
          <w:sz w:val="28"/>
          <w:szCs w:val="28"/>
          <w:lang w:val="en-US"/>
        </w:rPr>
        <w:t xml:space="preserve"> </w:t>
      </w:r>
      <w:r w:rsidRPr="007D58D6">
        <w:rPr>
          <w:sz w:val="28"/>
          <w:szCs w:val="28"/>
          <w:lang w:val="en-US"/>
        </w:rPr>
        <w:t xml:space="preserve">// </w:t>
      </w:r>
      <w:hyperlink r:id="rId135" w:history="1">
        <w:r w:rsidRPr="007D58D6">
          <w:rPr>
            <w:rStyle w:val="afa"/>
            <w:sz w:val="28"/>
            <w:szCs w:val="28"/>
            <w:lang w:val="en-US"/>
          </w:rPr>
          <w:t>Oral Microbiol</w:t>
        </w:r>
        <w:r>
          <w:rPr>
            <w:rStyle w:val="afa"/>
            <w:sz w:val="28"/>
            <w:szCs w:val="28"/>
            <w:lang w:val="en-US"/>
          </w:rPr>
          <w:t>.</w:t>
        </w:r>
        <w:r w:rsidRPr="007D58D6">
          <w:rPr>
            <w:rStyle w:val="afa"/>
            <w:sz w:val="28"/>
            <w:szCs w:val="28"/>
            <w:lang w:val="en-US"/>
          </w:rPr>
          <w:t xml:space="preserve"> </w:t>
        </w:r>
        <w:r>
          <w:rPr>
            <w:rStyle w:val="afa"/>
            <w:sz w:val="28"/>
            <w:szCs w:val="28"/>
          </w:rPr>
          <w:t>Immunol.</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21</w:t>
      </w:r>
      <w:r>
        <w:rPr>
          <w:sz w:val="28"/>
          <w:szCs w:val="28"/>
          <w:lang w:val="en-US"/>
        </w:rPr>
        <w:t xml:space="preserve">, N. </w:t>
      </w:r>
      <w:r>
        <w:rPr>
          <w:sz w:val="28"/>
          <w:szCs w:val="28"/>
        </w:rPr>
        <w:t>5</w:t>
      </w:r>
      <w:r>
        <w:rPr>
          <w:sz w:val="28"/>
          <w:szCs w:val="28"/>
          <w:lang w:val="en-US"/>
        </w:rPr>
        <w:t xml:space="preserve">. – </w:t>
      </w:r>
      <w:r>
        <w:rPr>
          <w:sz w:val="28"/>
          <w:szCs w:val="28"/>
        </w:rPr>
        <w:t>P.</w:t>
      </w:r>
      <w:r>
        <w:rPr>
          <w:sz w:val="28"/>
          <w:szCs w:val="28"/>
          <w:lang w:val="en-US"/>
        </w:rPr>
        <w:t xml:space="preserve"> </w:t>
      </w:r>
      <w:r>
        <w:rPr>
          <w:sz w:val="28"/>
          <w:szCs w:val="28"/>
        </w:rPr>
        <w:t>269</w:t>
      </w:r>
      <w:r>
        <w:rPr>
          <w:sz w:val="28"/>
          <w:szCs w:val="28"/>
          <w:lang w:val="en-US"/>
        </w:rPr>
        <w:t>-</w:t>
      </w:r>
      <w:r>
        <w:rPr>
          <w:sz w:val="28"/>
          <w:szCs w:val="28"/>
        </w:rPr>
        <w:t>282.</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Hodge P., Michalowicz B.</w:t>
      </w:r>
      <w:r w:rsidRPr="007D58D6">
        <w:rPr>
          <w:sz w:val="28"/>
          <w:szCs w:val="28"/>
          <w:lang w:val="en-US"/>
        </w:rPr>
        <w:t xml:space="preserve"> Genetic predisposition to periodontitis in children and young adults</w:t>
      </w:r>
      <w:r>
        <w:rPr>
          <w:sz w:val="28"/>
          <w:szCs w:val="28"/>
          <w:lang w:val="en-US"/>
        </w:rPr>
        <w:t xml:space="preserve"> </w:t>
      </w:r>
      <w:r w:rsidRPr="007D58D6">
        <w:rPr>
          <w:sz w:val="28"/>
          <w:szCs w:val="28"/>
          <w:lang w:val="en-US"/>
        </w:rPr>
        <w:t xml:space="preserve">// </w:t>
      </w:r>
      <w:r>
        <w:rPr>
          <w:sz w:val="28"/>
          <w:szCs w:val="28"/>
          <w:lang w:val="en-US"/>
        </w:rPr>
        <w:t xml:space="preserve">J. </w:t>
      </w:r>
      <w:r w:rsidRPr="007D58D6">
        <w:rPr>
          <w:sz w:val="28"/>
          <w:szCs w:val="28"/>
          <w:lang w:val="en-US"/>
        </w:rPr>
        <w:t>Periodontol.</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2000.</w:t>
      </w:r>
      <w:r>
        <w:rPr>
          <w:sz w:val="28"/>
          <w:szCs w:val="28"/>
          <w:lang w:val="en-US"/>
        </w:rPr>
        <w:t xml:space="preserve"> </w:t>
      </w:r>
      <w:r w:rsidRPr="007D58D6">
        <w:rPr>
          <w:sz w:val="28"/>
          <w:szCs w:val="28"/>
          <w:lang w:val="en-US"/>
        </w:rPr>
        <w:t>–Vol. 26.</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 113</w:t>
      </w:r>
      <w:r>
        <w:rPr>
          <w:sz w:val="28"/>
          <w:szCs w:val="28"/>
          <w:lang w:val="en-US"/>
        </w:rPr>
        <w:t>-</w:t>
      </w:r>
      <w:r w:rsidRPr="007D58D6">
        <w:rPr>
          <w:sz w:val="28"/>
          <w:szCs w:val="28"/>
          <w:lang w:val="en-US"/>
        </w:rPr>
        <w:t>134</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136" w:history="1">
        <w:r w:rsidRPr="007D58D6">
          <w:rPr>
            <w:rStyle w:val="afa"/>
            <w:i/>
            <w:iCs/>
            <w:sz w:val="28"/>
            <w:szCs w:val="28"/>
            <w:lang w:val="en-US"/>
          </w:rPr>
          <w:t>Holmlund A</w:t>
        </w:r>
      </w:hyperlink>
      <w:r w:rsidRPr="007D58D6">
        <w:rPr>
          <w:i/>
          <w:iCs/>
          <w:sz w:val="28"/>
          <w:szCs w:val="28"/>
          <w:lang w:val="en-US"/>
        </w:rPr>
        <w:t xml:space="preserve">., </w:t>
      </w:r>
      <w:hyperlink r:id="rId137" w:history="1">
        <w:r w:rsidRPr="007D58D6">
          <w:rPr>
            <w:rStyle w:val="afa"/>
            <w:i/>
            <w:iCs/>
            <w:sz w:val="28"/>
            <w:szCs w:val="28"/>
            <w:lang w:val="en-US"/>
          </w:rPr>
          <w:t>Holm G</w:t>
        </w:r>
      </w:hyperlink>
      <w:r w:rsidRPr="007D58D6">
        <w:rPr>
          <w:i/>
          <w:iCs/>
          <w:sz w:val="28"/>
          <w:szCs w:val="28"/>
          <w:lang w:val="en-US"/>
        </w:rPr>
        <w:t xml:space="preserve">., </w:t>
      </w:r>
      <w:hyperlink r:id="rId138" w:history="1">
        <w:r w:rsidRPr="007D58D6">
          <w:rPr>
            <w:rStyle w:val="afa"/>
            <w:i/>
            <w:iCs/>
            <w:sz w:val="28"/>
            <w:szCs w:val="28"/>
            <w:lang w:val="en-US"/>
          </w:rPr>
          <w:t>Lind L</w:t>
        </w:r>
      </w:hyperlink>
      <w:r w:rsidRPr="007D58D6">
        <w:rPr>
          <w:sz w:val="28"/>
          <w:szCs w:val="28"/>
          <w:lang w:val="en-US"/>
        </w:rPr>
        <w:t>. Severity of periodontal disease and number of remaining teeth are related to the prevalence of myocardial infarction and hypertension in a study based on 4,254 subjects</w:t>
      </w:r>
      <w:r>
        <w:rPr>
          <w:sz w:val="28"/>
          <w:szCs w:val="28"/>
          <w:lang w:val="en-US"/>
        </w:rPr>
        <w:t xml:space="preserve"> </w:t>
      </w:r>
      <w:r w:rsidRPr="007D58D6">
        <w:rPr>
          <w:sz w:val="28"/>
          <w:szCs w:val="28"/>
          <w:lang w:val="en-US"/>
        </w:rPr>
        <w:t xml:space="preserve">// </w:t>
      </w:r>
      <w:hyperlink r:id="rId13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Pr>
          <w:sz w:val="28"/>
          <w:szCs w:val="28"/>
        </w:rPr>
        <w:t>2006 Vol. 77</w:t>
      </w:r>
      <w:r>
        <w:rPr>
          <w:sz w:val="28"/>
          <w:szCs w:val="28"/>
          <w:lang w:val="en-US"/>
        </w:rPr>
        <w:t xml:space="preserve">, N. </w:t>
      </w:r>
      <w:r>
        <w:rPr>
          <w:sz w:val="28"/>
          <w:szCs w:val="28"/>
        </w:rPr>
        <w:t>7</w:t>
      </w:r>
      <w:r>
        <w:rPr>
          <w:sz w:val="28"/>
          <w:szCs w:val="28"/>
          <w:lang w:val="en-US"/>
        </w:rPr>
        <w:t xml:space="preserve">. – </w:t>
      </w:r>
      <w:r>
        <w:rPr>
          <w:sz w:val="28"/>
          <w:szCs w:val="28"/>
        </w:rPr>
        <w:t>P.</w:t>
      </w:r>
      <w:r>
        <w:rPr>
          <w:sz w:val="28"/>
          <w:szCs w:val="28"/>
          <w:lang w:val="en-US"/>
        </w:rPr>
        <w:t xml:space="preserve"> </w:t>
      </w:r>
      <w:r>
        <w:rPr>
          <w:sz w:val="28"/>
          <w:szCs w:val="28"/>
        </w:rPr>
        <w:t>1173</w:t>
      </w:r>
      <w:r>
        <w:rPr>
          <w:sz w:val="28"/>
          <w:szCs w:val="28"/>
          <w:lang w:val="en-US"/>
        </w:rPr>
        <w:t>-</w:t>
      </w:r>
      <w:r>
        <w:rPr>
          <w:sz w:val="28"/>
          <w:szCs w:val="28"/>
        </w:rPr>
        <w:t>1178</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Howell T. H., Williams R. C.</w:t>
      </w:r>
      <w:r w:rsidRPr="007D58D6">
        <w:rPr>
          <w:sz w:val="28"/>
          <w:szCs w:val="28"/>
          <w:lang w:val="en-US"/>
        </w:rPr>
        <w:t xml:space="preserve"> Nonsteroidal </w:t>
      </w:r>
      <w:r>
        <w:rPr>
          <w:sz w:val="28"/>
          <w:szCs w:val="28"/>
          <w:lang w:val="en-US"/>
        </w:rPr>
        <w:t>a</w:t>
      </w:r>
      <w:r w:rsidRPr="007D58D6">
        <w:rPr>
          <w:sz w:val="28"/>
          <w:szCs w:val="28"/>
          <w:lang w:val="en-US"/>
        </w:rPr>
        <w:t xml:space="preserve">ntiinflammatory </w:t>
      </w:r>
      <w:r>
        <w:rPr>
          <w:sz w:val="28"/>
          <w:szCs w:val="28"/>
          <w:lang w:val="en-US"/>
        </w:rPr>
        <w:t>d</w:t>
      </w:r>
      <w:r w:rsidRPr="007D58D6">
        <w:rPr>
          <w:sz w:val="28"/>
          <w:szCs w:val="28"/>
          <w:lang w:val="en-US"/>
        </w:rPr>
        <w:t xml:space="preserve">rugs as </w:t>
      </w:r>
      <w:r>
        <w:rPr>
          <w:sz w:val="28"/>
          <w:szCs w:val="28"/>
          <w:lang w:val="en-US"/>
        </w:rPr>
        <w:t>i</w:t>
      </w:r>
      <w:r w:rsidRPr="007D58D6">
        <w:rPr>
          <w:sz w:val="28"/>
          <w:szCs w:val="28"/>
          <w:lang w:val="en-US"/>
        </w:rPr>
        <w:t xml:space="preserve">nhibitors of </w:t>
      </w:r>
      <w:r>
        <w:rPr>
          <w:sz w:val="28"/>
          <w:szCs w:val="28"/>
          <w:lang w:val="en-US"/>
        </w:rPr>
        <w:t>p</w:t>
      </w:r>
      <w:r w:rsidRPr="007D58D6">
        <w:rPr>
          <w:sz w:val="28"/>
          <w:szCs w:val="28"/>
          <w:lang w:val="en-US"/>
        </w:rPr>
        <w:t xml:space="preserve">eriodontal </w:t>
      </w:r>
      <w:r>
        <w:rPr>
          <w:sz w:val="28"/>
          <w:szCs w:val="28"/>
          <w:lang w:val="en-US"/>
        </w:rPr>
        <w:t>d</w:t>
      </w:r>
      <w:r w:rsidRPr="007D58D6">
        <w:rPr>
          <w:sz w:val="28"/>
          <w:szCs w:val="28"/>
          <w:lang w:val="en-US"/>
        </w:rPr>
        <w:t xml:space="preserve">isease </w:t>
      </w:r>
      <w:r>
        <w:rPr>
          <w:sz w:val="28"/>
          <w:szCs w:val="28"/>
          <w:lang w:val="en-US"/>
        </w:rPr>
        <w:t>p</w:t>
      </w:r>
      <w:r w:rsidRPr="007D58D6">
        <w:rPr>
          <w:sz w:val="28"/>
          <w:szCs w:val="28"/>
          <w:lang w:val="en-US"/>
        </w:rPr>
        <w:t>rogression // Oral Biol</w:t>
      </w:r>
      <w:r>
        <w:rPr>
          <w:sz w:val="28"/>
          <w:szCs w:val="28"/>
          <w:lang w:val="en-US"/>
        </w:rPr>
        <w:t>. a</w:t>
      </w:r>
      <w:r w:rsidRPr="007D58D6">
        <w:rPr>
          <w:sz w:val="28"/>
          <w:szCs w:val="28"/>
          <w:lang w:val="en-US"/>
        </w:rPr>
        <w:t>nd Med</w:t>
      </w:r>
      <w:r>
        <w:rPr>
          <w:sz w:val="28"/>
          <w:szCs w:val="28"/>
          <w:lang w:val="en-US"/>
        </w:rPr>
        <w:t xml:space="preserve">. </w:t>
      </w:r>
      <w:r w:rsidRPr="007D58D6">
        <w:rPr>
          <w:sz w:val="28"/>
          <w:szCs w:val="28"/>
          <w:lang w:val="en-US"/>
        </w:rPr>
        <w:t>– 1993.</w:t>
      </w:r>
      <w:r>
        <w:rPr>
          <w:sz w:val="28"/>
          <w:szCs w:val="28"/>
          <w:lang w:val="en-US"/>
        </w:rPr>
        <w:t xml:space="preserve"> </w:t>
      </w:r>
      <w:r w:rsidRPr="007D58D6">
        <w:rPr>
          <w:sz w:val="28"/>
          <w:szCs w:val="28"/>
          <w:lang w:val="en-US"/>
        </w:rPr>
        <w:t xml:space="preserve">– </w:t>
      </w:r>
      <w:r>
        <w:rPr>
          <w:sz w:val="28"/>
          <w:szCs w:val="28"/>
          <w:lang w:val="en-US"/>
        </w:rPr>
        <w:t xml:space="preserve">Vol. </w:t>
      </w:r>
      <w:r w:rsidRPr="007D58D6">
        <w:rPr>
          <w:sz w:val="28"/>
          <w:szCs w:val="28"/>
          <w:lang w:val="en-US"/>
        </w:rPr>
        <w:t>4</w:t>
      </w:r>
      <w:r>
        <w:rPr>
          <w:sz w:val="28"/>
          <w:szCs w:val="28"/>
          <w:lang w:val="en-US"/>
        </w:rPr>
        <w:t xml:space="preserve">, N. </w:t>
      </w:r>
      <w:r w:rsidRPr="007D58D6">
        <w:rPr>
          <w:sz w:val="28"/>
          <w:szCs w:val="28"/>
          <w:lang w:val="en-US"/>
        </w:rPr>
        <w:t>2</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177</w:t>
      </w:r>
      <w:r>
        <w:rPr>
          <w:sz w:val="28"/>
          <w:szCs w:val="28"/>
          <w:lang w:val="en-US"/>
        </w:rPr>
        <w:t>-</w:t>
      </w:r>
      <w:r w:rsidRPr="007D58D6">
        <w:rPr>
          <w:sz w:val="28"/>
          <w:szCs w:val="28"/>
          <w:lang w:val="en-US"/>
        </w:rPr>
        <w:t>196.</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Hypothalamic</w:t>
      </w:r>
      <w:r>
        <w:rPr>
          <w:i/>
          <w:iCs/>
          <w:sz w:val="28"/>
          <w:szCs w:val="28"/>
          <w:lang w:val="en-US"/>
        </w:rPr>
        <w:t>-</w:t>
      </w:r>
      <w:r w:rsidRPr="007D58D6">
        <w:rPr>
          <w:i/>
          <w:iCs/>
          <w:sz w:val="28"/>
          <w:szCs w:val="28"/>
          <w:lang w:val="en-US"/>
        </w:rPr>
        <w:t>pituitary</w:t>
      </w:r>
      <w:r>
        <w:rPr>
          <w:i/>
          <w:iCs/>
          <w:sz w:val="28"/>
          <w:szCs w:val="28"/>
          <w:lang w:val="en-US"/>
        </w:rPr>
        <w:t>-</w:t>
      </w:r>
      <w:r w:rsidRPr="007D58D6">
        <w:rPr>
          <w:i/>
          <w:iCs/>
          <w:sz w:val="28"/>
          <w:szCs w:val="28"/>
          <w:lang w:val="en-US"/>
        </w:rPr>
        <w:t>adrenal</w:t>
      </w:r>
      <w:r w:rsidRPr="007D58D6">
        <w:rPr>
          <w:sz w:val="28"/>
          <w:szCs w:val="28"/>
          <w:lang w:val="en-US"/>
        </w:rPr>
        <w:t xml:space="preserve"> axis activation by experimental periodontal disease in rats /T Breivik, P.Thrane</w:t>
      </w:r>
      <w:r>
        <w:rPr>
          <w:sz w:val="28"/>
          <w:szCs w:val="28"/>
          <w:lang w:val="en-US"/>
        </w:rPr>
        <w:t>,</w:t>
      </w:r>
      <w:r w:rsidRPr="007D58D6">
        <w:rPr>
          <w:sz w:val="28"/>
          <w:szCs w:val="28"/>
          <w:lang w:val="en-US"/>
        </w:rPr>
        <w:t xml:space="preserve"> P. Gjermo </w:t>
      </w:r>
      <w:r>
        <w:rPr>
          <w:sz w:val="28"/>
          <w:szCs w:val="28"/>
          <w:lang w:val="en-US"/>
        </w:rPr>
        <w:t>et al.</w:t>
      </w:r>
      <w:r w:rsidRPr="007D58D6">
        <w:rPr>
          <w:sz w:val="28"/>
          <w:szCs w:val="28"/>
          <w:lang w:val="en-US"/>
        </w:rPr>
        <w:t xml:space="preserve"> // J. Periodontal</w:t>
      </w:r>
      <w:r>
        <w:rPr>
          <w:sz w:val="28"/>
          <w:szCs w:val="28"/>
          <w:lang w:val="en-US"/>
        </w:rPr>
        <w:t>.</w:t>
      </w:r>
      <w:r w:rsidRPr="007D58D6">
        <w:rPr>
          <w:sz w:val="28"/>
          <w:szCs w:val="28"/>
          <w:lang w:val="en-US"/>
        </w:rPr>
        <w:t xml:space="preserve"> </w:t>
      </w:r>
      <w:r>
        <w:rPr>
          <w:sz w:val="28"/>
          <w:szCs w:val="28"/>
        </w:rPr>
        <w:t>Res.</w:t>
      </w:r>
      <w:r>
        <w:rPr>
          <w:sz w:val="28"/>
          <w:szCs w:val="28"/>
          <w:lang w:val="en-US"/>
        </w:rPr>
        <w:t xml:space="preserve"> </w:t>
      </w:r>
      <w:r>
        <w:rPr>
          <w:sz w:val="28"/>
          <w:szCs w:val="28"/>
        </w:rPr>
        <w:t xml:space="preserve">– 2001.– Vol. 36, </w:t>
      </w:r>
      <w:r>
        <w:rPr>
          <w:sz w:val="28"/>
          <w:szCs w:val="28"/>
          <w:lang w:val="en-US"/>
        </w:rPr>
        <w:t>N.</w:t>
      </w:r>
      <w:r>
        <w:rPr>
          <w:sz w:val="28"/>
          <w:szCs w:val="28"/>
        </w:rPr>
        <w:t xml:space="preserve"> 5.</w:t>
      </w:r>
      <w:r>
        <w:rPr>
          <w:sz w:val="28"/>
          <w:szCs w:val="28"/>
          <w:lang w:val="en-US"/>
        </w:rPr>
        <w:t xml:space="preserve"> </w:t>
      </w:r>
      <w:r>
        <w:rPr>
          <w:sz w:val="28"/>
          <w:szCs w:val="28"/>
        </w:rPr>
        <w:t>–</w:t>
      </w:r>
      <w:r>
        <w:rPr>
          <w:sz w:val="28"/>
          <w:szCs w:val="28"/>
          <w:lang w:val="en-US"/>
        </w:rPr>
        <w:t xml:space="preserve"> </w:t>
      </w:r>
      <w:r>
        <w:rPr>
          <w:sz w:val="28"/>
          <w:szCs w:val="28"/>
        </w:rPr>
        <w:t>P. 295</w:t>
      </w:r>
      <w:r>
        <w:rPr>
          <w:sz w:val="28"/>
          <w:szCs w:val="28"/>
          <w:lang w:val="en-US"/>
        </w:rPr>
        <w:t>-</w:t>
      </w:r>
      <w:r>
        <w:rPr>
          <w:sz w:val="28"/>
          <w:szCs w:val="28"/>
        </w:rPr>
        <w:t>300.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lastRenderedPageBreak/>
        <w:t>Identification</w:t>
      </w:r>
      <w:r w:rsidRPr="007D58D6">
        <w:rPr>
          <w:sz w:val="28"/>
          <w:szCs w:val="28"/>
          <w:lang w:val="en-US"/>
        </w:rPr>
        <w:t xml:space="preserve"> of oral bacteria associated with crevicular epithelial cells from chronic periodontitis lesions /A.V</w:t>
      </w:r>
      <w:r>
        <w:rPr>
          <w:sz w:val="28"/>
          <w:szCs w:val="28"/>
          <w:lang w:val="en-US"/>
        </w:rPr>
        <w:t>.</w:t>
      </w:r>
      <w:r w:rsidRPr="007D58D6">
        <w:rPr>
          <w:sz w:val="28"/>
          <w:szCs w:val="28"/>
          <w:lang w:val="en-US"/>
        </w:rPr>
        <w:t xml:space="preserve"> </w:t>
      </w:r>
      <w:hyperlink r:id="rId140" w:history="1">
        <w:r w:rsidRPr="007D58D6">
          <w:rPr>
            <w:rStyle w:val="afa"/>
            <w:sz w:val="28"/>
            <w:szCs w:val="28"/>
            <w:lang w:val="en-US"/>
          </w:rPr>
          <w:t>Colombo</w:t>
        </w:r>
      </w:hyperlink>
      <w:r w:rsidRPr="007D58D6">
        <w:rPr>
          <w:sz w:val="28"/>
          <w:szCs w:val="28"/>
          <w:lang w:val="en-US"/>
        </w:rPr>
        <w:t>, C.M</w:t>
      </w:r>
      <w:r>
        <w:rPr>
          <w:sz w:val="28"/>
          <w:szCs w:val="28"/>
          <w:lang w:val="en-US"/>
        </w:rPr>
        <w:t>.</w:t>
      </w:r>
      <w:r w:rsidRPr="007D58D6">
        <w:rPr>
          <w:sz w:val="28"/>
          <w:szCs w:val="28"/>
          <w:lang w:val="en-US"/>
        </w:rPr>
        <w:t xml:space="preserve"> </w:t>
      </w:r>
      <w:hyperlink r:id="rId141" w:history="1">
        <w:r w:rsidRPr="007D58D6">
          <w:rPr>
            <w:rStyle w:val="afa"/>
            <w:sz w:val="28"/>
            <w:szCs w:val="28"/>
            <w:lang w:val="en-US"/>
          </w:rPr>
          <w:t>Silva</w:t>
        </w:r>
      </w:hyperlink>
      <w:r w:rsidRPr="007D58D6">
        <w:rPr>
          <w:sz w:val="28"/>
          <w:szCs w:val="28"/>
          <w:lang w:val="en-US"/>
        </w:rPr>
        <w:t>, A</w:t>
      </w:r>
      <w:r>
        <w:rPr>
          <w:sz w:val="28"/>
          <w:szCs w:val="28"/>
          <w:lang w:val="en-US"/>
        </w:rPr>
        <w:t>.A.</w:t>
      </w:r>
      <w:r w:rsidRPr="007D58D6">
        <w:rPr>
          <w:sz w:val="28"/>
          <w:szCs w:val="28"/>
          <w:lang w:val="en-US"/>
        </w:rPr>
        <w:t xml:space="preserve"> </w:t>
      </w:r>
      <w:hyperlink r:id="rId142" w:history="1">
        <w:r w:rsidRPr="007D58D6">
          <w:rPr>
            <w:rStyle w:val="afa"/>
            <w:sz w:val="28"/>
            <w:szCs w:val="28"/>
            <w:lang w:val="en-US"/>
          </w:rPr>
          <w:t>Haffajee</w:t>
        </w:r>
      </w:hyperlink>
      <w:r w:rsidRPr="007D58D6">
        <w:rPr>
          <w:sz w:val="28"/>
          <w:szCs w:val="28"/>
          <w:lang w:val="en-US"/>
        </w:rPr>
        <w:t>, A.P</w:t>
      </w:r>
      <w:r>
        <w:rPr>
          <w:sz w:val="28"/>
          <w:szCs w:val="28"/>
          <w:lang w:val="en-US"/>
        </w:rPr>
        <w:t>.</w:t>
      </w:r>
      <w:r w:rsidRPr="007D58D6">
        <w:rPr>
          <w:sz w:val="28"/>
          <w:szCs w:val="28"/>
          <w:lang w:val="en-US"/>
        </w:rPr>
        <w:t xml:space="preserve"> </w:t>
      </w:r>
      <w:hyperlink r:id="rId143" w:history="1">
        <w:r w:rsidRPr="007D58D6">
          <w:rPr>
            <w:rStyle w:val="afa"/>
            <w:sz w:val="28"/>
            <w:szCs w:val="28"/>
            <w:lang w:val="en-US"/>
          </w:rPr>
          <w:t xml:space="preserve">Colombo </w:t>
        </w:r>
      </w:hyperlink>
      <w:r w:rsidRPr="007D58D6">
        <w:rPr>
          <w:sz w:val="28"/>
          <w:szCs w:val="28"/>
          <w:lang w:val="en-US"/>
        </w:rPr>
        <w:t xml:space="preserve">// </w:t>
      </w:r>
      <w:hyperlink r:id="rId14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Med</w:t>
        </w:r>
        <w:r>
          <w:rPr>
            <w:rStyle w:val="afa"/>
            <w:sz w:val="28"/>
            <w:szCs w:val="28"/>
            <w:lang w:val="en-US"/>
          </w:rPr>
          <w:t>.</w:t>
        </w:r>
        <w:r w:rsidRPr="007D58D6">
          <w:rPr>
            <w:rStyle w:val="afa"/>
            <w:sz w:val="28"/>
            <w:szCs w:val="28"/>
            <w:lang w:val="en-US"/>
          </w:rPr>
          <w:t xml:space="preserve"> </w:t>
        </w:r>
        <w:r>
          <w:rPr>
            <w:rStyle w:val="afa"/>
            <w:sz w:val="28"/>
            <w:szCs w:val="28"/>
          </w:rPr>
          <w:t>Microbiol.</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55</w:t>
      </w:r>
      <w:r>
        <w:rPr>
          <w:sz w:val="28"/>
          <w:szCs w:val="28"/>
          <w:lang w:val="en-US"/>
        </w:rPr>
        <w:t xml:space="preserve">. – </w:t>
      </w:r>
      <w:r>
        <w:rPr>
          <w:sz w:val="28"/>
          <w:szCs w:val="28"/>
        </w:rPr>
        <w:t>P.</w:t>
      </w:r>
      <w:r>
        <w:rPr>
          <w:sz w:val="28"/>
          <w:szCs w:val="28"/>
          <w:lang w:val="en-US"/>
        </w:rPr>
        <w:t xml:space="preserve"> </w:t>
      </w:r>
      <w:r>
        <w:rPr>
          <w:sz w:val="28"/>
          <w:szCs w:val="28"/>
        </w:rPr>
        <w:t>609</w:t>
      </w:r>
      <w:r>
        <w:rPr>
          <w:sz w:val="28"/>
          <w:szCs w:val="28"/>
          <w:lang w:val="en-US"/>
        </w:rPr>
        <w:t>-</w:t>
      </w:r>
      <w:r>
        <w:rPr>
          <w:sz w:val="28"/>
          <w:szCs w:val="28"/>
        </w:rPr>
        <w:t>615.</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Identification</w:t>
      </w:r>
      <w:r w:rsidRPr="007D58D6">
        <w:rPr>
          <w:sz w:val="28"/>
          <w:szCs w:val="28"/>
          <w:lang w:val="en-US"/>
        </w:rPr>
        <w:t xml:space="preserve"> of the osteoprotegerin/receptor activator of nuclear factor</w:t>
      </w:r>
      <w:r>
        <w:rPr>
          <w:sz w:val="28"/>
          <w:szCs w:val="28"/>
          <w:lang w:val="en-US"/>
        </w:rPr>
        <w:t>-</w:t>
      </w:r>
      <w:r w:rsidRPr="007D58D6">
        <w:rPr>
          <w:sz w:val="28"/>
          <w:szCs w:val="28"/>
          <w:lang w:val="en-US"/>
        </w:rPr>
        <w:t xml:space="preserve">kappa B ligand system in gingival crevicular fluid and tissue of patients with chronic periodontitis /H.K </w:t>
      </w:r>
      <w:hyperlink r:id="rId145" w:history="1">
        <w:r w:rsidRPr="007D58D6">
          <w:rPr>
            <w:rStyle w:val="afa"/>
            <w:sz w:val="28"/>
            <w:szCs w:val="28"/>
            <w:lang w:val="en-US"/>
          </w:rPr>
          <w:t>Lu</w:t>
        </w:r>
      </w:hyperlink>
      <w:r w:rsidRPr="007D58D6">
        <w:rPr>
          <w:sz w:val="28"/>
          <w:szCs w:val="28"/>
          <w:lang w:val="en-US"/>
        </w:rPr>
        <w:t>, Y.L</w:t>
      </w:r>
      <w:r>
        <w:rPr>
          <w:sz w:val="28"/>
          <w:szCs w:val="28"/>
          <w:lang w:val="en-US"/>
        </w:rPr>
        <w:t>.</w:t>
      </w:r>
      <w:r w:rsidRPr="007D58D6">
        <w:rPr>
          <w:sz w:val="28"/>
          <w:szCs w:val="28"/>
          <w:lang w:val="en-US"/>
        </w:rPr>
        <w:t xml:space="preserve"> </w:t>
      </w:r>
      <w:hyperlink r:id="rId146" w:history="1">
        <w:r w:rsidRPr="007D58D6">
          <w:rPr>
            <w:rStyle w:val="afa"/>
            <w:sz w:val="28"/>
            <w:szCs w:val="28"/>
            <w:lang w:val="en-US"/>
          </w:rPr>
          <w:t>Chen</w:t>
        </w:r>
      </w:hyperlink>
      <w:r w:rsidRPr="007D58D6">
        <w:rPr>
          <w:sz w:val="28"/>
          <w:szCs w:val="28"/>
          <w:lang w:val="en-US"/>
        </w:rPr>
        <w:t>, H.C</w:t>
      </w:r>
      <w:r>
        <w:rPr>
          <w:sz w:val="28"/>
          <w:szCs w:val="28"/>
          <w:lang w:val="en-US"/>
        </w:rPr>
        <w:t>.</w:t>
      </w:r>
      <w:r w:rsidRPr="007D58D6">
        <w:rPr>
          <w:sz w:val="28"/>
          <w:szCs w:val="28"/>
          <w:lang w:val="en-US"/>
        </w:rPr>
        <w:t xml:space="preserve"> </w:t>
      </w:r>
      <w:hyperlink r:id="rId147" w:history="1">
        <w:r w:rsidRPr="007D58D6">
          <w:rPr>
            <w:rStyle w:val="afa"/>
            <w:sz w:val="28"/>
            <w:szCs w:val="28"/>
            <w:lang w:val="en-US"/>
          </w:rPr>
          <w:t>Chang</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148"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Periodontal</w:t>
        </w:r>
        <w:r>
          <w:rPr>
            <w:rStyle w:val="afa"/>
            <w:sz w:val="28"/>
            <w:szCs w:val="28"/>
            <w:lang w:val="en-US"/>
          </w:rPr>
          <w:t>.</w:t>
        </w:r>
        <w:r w:rsidRPr="007D58D6">
          <w:rPr>
            <w:rStyle w:val="afa"/>
            <w:sz w:val="28"/>
            <w:szCs w:val="28"/>
            <w:lang w:val="en-US"/>
          </w:rPr>
          <w:t xml:space="preserve"> Res.</w:t>
        </w:r>
      </w:hyperlink>
      <w:r w:rsidRPr="007D58D6">
        <w:rPr>
          <w:sz w:val="28"/>
          <w:szCs w:val="28"/>
          <w:lang w:val="en-US"/>
        </w:rPr>
        <w:t xml:space="preserve"> </w:t>
      </w:r>
      <w:r>
        <w:rPr>
          <w:sz w:val="28"/>
          <w:szCs w:val="28"/>
          <w:lang w:val="en-US"/>
        </w:rPr>
        <w:t xml:space="preserve">– </w:t>
      </w:r>
      <w:r w:rsidRPr="007D58D6">
        <w:rPr>
          <w:sz w:val="28"/>
          <w:szCs w:val="28"/>
          <w:lang w:val="en-US"/>
        </w:rPr>
        <w:t>2006</w:t>
      </w:r>
      <w:r>
        <w:rPr>
          <w:sz w:val="28"/>
          <w:szCs w:val="28"/>
          <w:lang w:val="en-US"/>
        </w:rPr>
        <w:t>. –</w:t>
      </w:r>
      <w:r w:rsidRPr="007D58D6">
        <w:rPr>
          <w:sz w:val="28"/>
          <w:szCs w:val="28"/>
          <w:lang w:val="en-US"/>
        </w:rPr>
        <w:t xml:space="preserve"> Vol. 41</w:t>
      </w:r>
      <w:r>
        <w:rPr>
          <w:sz w:val="28"/>
          <w:szCs w:val="28"/>
          <w:lang w:val="en-US"/>
        </w:rPr>
        <w:t xml:space="preserve">, N. </w:t>
      </w:r>
      <w:r w:rsidRPr="007D58D6">
        <w:rPr>
          <w:sz w:val="28"/>
          <w:szCs w:val="28"/>
          <w:lang w:val="en-US"/>
        </w:rPr>
        <w:t>4</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354</w:t>
      </w:r>
      <w:r>
        <w:rPr>
          <w:sz w:val="28"/>
          <w:szCs w:val="28"/>
          <w:lang w:val="en-US"/>
        </w:rPr>
        <w:t>-</w:t>
      </w:r>
      <w:r w:rsidRPr="007D58D6">
        <w:rPr>
          <w:sz w:val="28"/>
          <w:szCs w:val="28"/>
          <w:lang w:val="en-US"/>
        </w:rPr>
        <w:t>360.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Imbalance</w:t>
      </w:r>
      <w:r w:rsidRPr="007D58D6">
        <w:rPr>
          <w:sz w:val="28"/>
          <w:szCs w:val="28"/>
          <w:lang w:val="en-US"/>
        </w:rPr>
        <w:t xml:space="preserve"> between soluble tumour necrosis factor receptors type 1 and 2 in chronic periodontitis /J. Ikezawa, H</w:t>
      </w:r>
      <w:r>
        <w:rPr>
          <w:sz w:val="28"/>
          <w:szCs w:val="28"/>
          <w:lang w:val="en-US"/>
        </w:rPr>
        <w:t>.</w:t>
      </w:r>
      <w:r w:rsidRPr="007D58D6">
        <w:rPr>
          <w:sz w:val="28"/>
          <w:szCs w:val="28"/>
          <w:lang w:val="en-US"/>
        </w:rPr>
        <w:t xml:space="preserve"> Tai, Y</w:t>
      </w:r>
      <w:r>
        <w:rPr>
          <w:sz w:val="28"/>
          <w:szCs w:val="28"/>
          <w:lang w:val="en-US"/>
        </w:rPr>
        <w:t>.</w:t>
      </w:r>
      <w:r w:rsidRPr="007D58D6">
        <w:rPr>
          <w:sz w:val="28"/>
          <w:szCs w:val="28"/>
          <w:lang w:val="en-US"/>
        </w:rPr>
        <w:t xml:space="preserve"> Shimada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 xml:space="preserve">Periodontol. </w:t>
      </w:r>
      <w:r>
        <w:rPr>
          <w:sz w:val="28"/>
          <w:szCs w:val="28"/>
          <w:lang w:val="en-US"/>
        </w:rPr>
        <w:t xml:space="preserve">– </w:t>
      </w:r>
      <w:r>
        <w:rPr>
          <w:sz w:val="28"/>
          <w:szCs w:val="28"/>
        </w:rPr>
        <w:t>2005</w:t>
      </w:r>
      <w:r>
        <w:rPr>
          <w:sz w:val="28"/>
          <w:szCs w:val="28"/>
          <w:lang w:val="en-US"/>
        </w:rPr>
        <w:t>. –</w:t>
      </w:r>
      <w:r>
        <w:rPr>
          <w:sz w:val="28"/>
          <w:szCs w:val="28"/>
        </w:rPr>
        <w:t xml:space="preserve"> Vol. 32</w:t>
      </w:r>
      <w:r>
        <w:rPr>
          <w:sz w:val="28"/>
          <w:szCs w:val="28"/>
          <w:lang w:val="en-US"/>
        </w:rPr>
        <w:t xml:space="preserve">. – </w:t>
      </w:r>
      <w:r>
        <w:rPr>
          <w:sz w:val="28"/>
          <w:szCs w:val="28"/>
        </w:rPr>
        <w:t>1047</w:t>
      </w:r>
      <w:r>
        <w:rPr>
          <w:sz w:val="28"/>
          <w:szCs w:val="28"/>
          <w:lang w:val="en-US"/>
        </w:rPr>
        <w:t>-</w:t>
      </w:r>
      <w:r>
        <w:rPr>
          <w:sz w:val="28"/>
          <w:szCs w:val="28"/>
        </w:rPr>
        <w:t>1054.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 Immune</w:t>
      </w:r>
      <w:r w:rsidRPr="007D58D6">
        <w:rPr>
          <w:sz w:val="28"/>
          <w:szCs w:val="28"/>
          <w:lang w:val="en-US"/>
        </w:rPr>
        <w:t xml:space="preserve"> response: the key to bone resorption in periodontal disease /M</w:t>
      </w:r>
      <w:r>
        <w:rPr>
          <w:sz w:val="28"/>
          <w:szCs w:val="28"/>
          <w:lang w:val="en-US"/>
        </w:rPr>
        <w:t>.</w:t>
      </w:r>
      <w:r w:rsidRPr="007D58D6">
        <w:rPr>
          <w:sz w:val="28"/>
          <w:szCs w:val="28"/>
          <w:lang w:val="en-US"/>
        </w:rPr>
        <w:t xml:space="preserve"> </w:t>
      </w:r>
      <w:hyperlink r:id="rId149" w:tooltip="Click to search for citations by this author." w:history="1">
        <w:r w:rsidRPr="007D58D6">
          <w:rPr>
            <w:rStyle w:val="afa"/>
            <w:sz w:val="28"/>
            <w:szCs w:val="28"/>
            <w:lang w:val="en-US"/>
          </w:rPr>
          <w:t>Taubman</w:t>
        </w:r>
      </w:hyperlink>
      <w:r w:rsidRPr="007D58D6">
        <w:rPr>
          <w:sz w:val="28"/>
          <w:szCs w:val="28"/>
          <w:lang w:val="en-US"/>
        </w:rPr>
        <w:t>, P</w:t>
      </w:r>
      <w:r>
        <w:rPr>
          <w:sz w:val="28"/>
          <w:szCs w:val="28"/>
          <w:lang w:val="en-US"/>
        </w:rPr>
        <w:t>.</w:t>
      </w:r>
      <w:r w:rsidRPr="007D58D6">
        <w:rPr>
          <w:sz w:val="28"/>
          <w:szCs w:val="28"/>
          <w:lang w:val="en-US"/>
        </w:rPr>
        <w:t xml:space="preserve"> </w:t>
      </w:r>
      <w:hyperlink r:id="rId150" w:tooltip="Click to search for citations by this author." w:history="1">
        <w:r w:rsidRPr="007D58D6">
          <w:rPr>
            <w:rStyle w:val="afa"/>
            <w:sz w:val="28"/>
            <w:szCs w:val="28"/>
            <w:lang w:val="en-US"/>
          </w:rPr>
          <w:t>Valverde</w:t>
        </w:r>
      </w:hyperlink>
      <w:r w:rsidRPr="007D58D6">
        <w:rPr>
          <w:sz w:val="28"/>
          <w:szCs w:val="28"/>
          <w:lang w:val="en-US"/>
        </w:rPr>
        <w:t>, X</w:t>
      </w:r>
      <w:r>
        <w:rPr>
          <w:sz w:val="28"/>
          <w:szCs w:val="28"/>
          <w:lang w:val="en-US"/>
        </w:rPr>
        <w:t>.</w:t>
      </w:r>
      <w:r w:rsidRPr="007D58D6">
        <w:rPr>
          <w:sz w:val="28"/>
          <w:szCs w:val="28"/>
          <w:lang w:val="en-US"/>
        </w:rPr>
        <w:t xml:space="preserve"> </w:t>
      </w:r>
      <w:hyperlink r:id="rId151" w:tooltip="Click to search for citations by this author." w:history="1">
        <w:r w:rsidRPr="007D58D6">
          <w:rPr>
            <w:rStyle w:val="afa"/>
            <w:sz w:val="28"/>
            <w:szCs w:val="28"/>
            <w:lang w:val="en-US"/>
          </w:rPr>
          <w:t>Han</w:t>
        </w:r>
      </w:hyperlink>
      <w:r w:rsidRPr="007D58D6">
        <w:rPr>
          <w:sz w:val="28"/>
          <w:szCs w:val="28"/>
          <w:lang w:val="en-US"/>
        </w:rPr>
        <w:t>, T</w:t>
      </w:r>
      <w:r>
        <w:rPr>
          <w:sz w:val="28"/>
          <w:szCs w:val="28"/>
          <w:lang w:val="en-US"/>
        </w:rPr>
        <w:t>.</w:t>
      </w:r>
      <w:r w:rsidRPr="007D58D6">
        <w:rPr>
          <w:sz w:val="28"/>
          <w:szCs w:val="28"/>
          <w:lang w:val="en-US"/>
        </w:rPr>
        <w:t xml:space="preserve"> </w:t>
      </w:r>
      <w:hyperlink r:id="rId152" w:tooltip="Click to search for citations by this author." w:history="1">
        <w:r w:rsidRPr="007D58D6">
          <w:rPr>
            <w:rStyle w:val="afa"/>
            <w:sz w:val="28"/>
            <w:szCs w:val="28"/>
            <w:lang w:val="en-US"/>
          </w:rPr>
          <w:t>Kawai</w:t>
        </w:r>
      </w:hyperlink>
      <w:r w:rsidRPr="007D58D6">
        <w:rPr>
          <w:sz w:val="28"/>
          <w:szCs w:val="28"/>
          <w:lang w:val="en-US"/>
        </w:rPr>
        <w:t xml:space="preserve"> // </w:t>
      </w:r>
      <w:hyperlink r:id="rId153"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sidRPr="007D58D6">
        <w:rPr>
          <w:sz w:val="28"/>
          <w:szCs w:val="28"/>
          <w:lang w:val="en-US"/>
        </w:rPr>
        <w:t>2005</w:t>
      </w:r>
      <w:r>
        <w:rPr>
          <w:sz w:val="28"/>
          <w:szCs w:val="28"/>
          <w:lang w:val="en-US"/>
        </w:rPr>
        <w:t>. –</w:t>
      </w:r>
      <w:r w:rsidRPr="007D58D6">
        <w:rPr>
          <w:sz w:val="28"/>
          <w:szCs w:val="28"/>
          <w:lang w:val="en-US"/>
        </w:rPr>
        <w:t xml:space="preserve"> Vol. 76</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2033</w:t>
      </w:r>
      <w:r>
        <w:rPr>
          <w:sz w:val="28"/>
          <w:szCs w:val="28"/>
          <w:lang w:val="en-US"/>
        </w:rPr>
        <w:t>-20</w:t>
      </w:r>
      <w:r w:rsidRPr="007D58D6">
        <w:rPr>
          <w:sz w:val="28"/>
          <w:szCs w:val="28"/>
          <w:lang w:val="en-US"/>
        </w:rPr>
        <w:t>41.</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In vitro</w:t>
      </w:r>
      <w:r w:rsidRPr="007D58D6">
        <w:rPr>
          <w:sz w:val="28"/>
          <w:szCs w:val="28"/>
          <w:lang w:val="en-US"/>
        </w:rPr>
        <w:t xml:space="preserve"> expression of matrix metalloproteinase</w:t>
      </w:r>
      <w:r>
        <w:rPr>
          <w:sz w:val="28"/>
          <w:szCs w:val="28"/>
          <w:lang w:val="en-US"/>
        </w:rPr>
        <w:t>-</w:t>
      </w:r>
      <w:r w:rsidRPr="007D58D6">
        <w:rPr>
          <w:sz w:val="28"/>
          <w:szCs w:val="28"/>
          <w:lang w:val="en-US"/>
        </w:rPr>
        <w:t>1, tissue inhibitor of metalloproteinase</w:t>
      </w:r>
      <w:r>
        <w:rPr>
          <w:sz w:val="28"/>
          <w:szCs w:val="28"/>
          <w:lang w:val="en-US"/>
        </w:rPr>
        <w:t>-</w:t>
      </w:r>
      <w:r w:rsidRPr="007D58D6">
        <w:rPr>
          <w:sz w:val="28"/>
          <w:szCs w:val="28"/>
          <w:lang w:val="en-US"/>
        </w:rPr>
        <w:t>1 and transforming growth factor</w:t>
      </w:r>
      <w:r>
        <w:rPr>
          <w:sz w:val="28"/>
          <w:szCs w:val="28"/>
          <w:lang w:val="en-US"/>
        </w:rPr>
        <w:t>-</w:t>
      </w:r>
      <w:r w:rsidRPr="007D58D6">
        <w:rPr>
          <w:sz w:val="28"/>
          <w:szCs w:val="28"/>
          <w:lang w:val="en-US"/>
        </w:rPr>
        <w:t>beta1 in human periodontal ligament fibroblasts /D. Nahm, H. Kim, J</w:t>
      </w:r>
      <w:r>
        <w:rPr>
          <w:sz w:val="28"/>
          <w:szCs w:val="28"/>
          <w:lang w:val="en-US"/>
        </w:rPr>
        <w:t>.</w:t>
      </w:r>
      <w:r w:rsidRPr="007D58D6">
        <w:rPr>
          <w:sz w:val="28"/>
          <w:szCs w:val="28"/>
          <w:lang w:val="en-US"/>
        </w:rPr>
        <w:t xml:space="preserve"> Mah, S.Baek // Eur</w:t>
      </w:r>
      <w:r>
        <w:rPr>
          <w:sz w:val="28"/>
          <w:szCs w:val="28"/>
          <w:lang w:val="en-US"/>
        </w:rPr>
        <w:t>.</w:t>
      </w:r>
      <w:r w:rsidRPr="007D58D6">
        <w:rPr>
          <w:sz w:val="28"/>
          <w:szCs w:val="28"/>
          <w:lang w:val="en-US"/>
        </w:rPr>
        <w:t xml:space="preserve"> J</w:t>
      </w:r>
      <w:r>
        <w:rPr>
          <w:sz w:val="28"/>
          <w:szCs w:val="28"/>
          <w:lang w:val="en-US"/>
        </w:rPr>
        <w:t>.</w:t>
      </w:r>
      <w:r w:rsidRPr="007D58D6">
        <w:rPr>
          <w:sz w:val="28"/>
          <w:szCs w:val="28"/>
          <w:lang w:val="en-US"/>
        </w:rPr>
        <w:t xml:space="preserve"> Orthod. </w:t>
      </w:r>
      <w:r>
        <w:rPr>
          <w:sz w:val="28"/>
          <w:szCs w:val="28"/>
          <w:lang w:val="en-US"/>
        </w:rPr>
        <w:t xml:space="preserve">– </w:t>
      </w:r>
      <w:r w:rsidRPr="007D58D6">
        <w:rPr>
          <w:sz w:val="28"/>
          <w:szCs w:val="28"/>
          <w:lang w:val="en-US"/>
        </w:rPr>
        <w:t>2004</w:t>
      </w:r>
      <w:r>
        <w:rPr>
          <w:sz w:val="28"/>
          <w:szCs w:val="28"/>
          <w:lang w:val="en-US"/>
        </w:rPr>
        <w:t>. –</w:t>
      </w:r>
      <w:r w:rsidRPr="007D58D6">
        <w:rPr>
          <w:sz w:val="28"/>
          <w:szCs w:val="28"/>
          <w:lang w:val="en-US"/>
        </w:rPr>
        <w:t xml:space="preserve"> Vol. 26</w:t>
      </w:r>
      <w:r>
        <w:rPr>
          <w:sz w:val="28"/>
          <w:szCs w:val="28"/>
          <w:lang w:val="en-US"/>
        </w:rPr>
        <w:t xml:space="preserve">, N. </w:t>
      </w:r>
      <w:r w:rsidRPr="007D58D6">
        <w:rPr>
          <w:sz w:val="28"/>
          <w:szCs w:val="28"/>
          <w:lang w:val="en-US"/>
        </w:rPr>
        <w:t>2</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129</w:t>
      </w:r>
      <w:r>
        <w:rPr>
          <w:sz w:val="28"/>
          <w:szCs w:val="28"/>
          <w:lang w:val="en-US"/>
        </w:rPr>
        <w:t>-</w:t>
      </w:r>
      <w:r w:rsidRPr="007D58D6">
        <w:rPr>
          <w:sz w:val="28"/>
          <w:szCs w:val="28"/>
          <w:lang w:val="en-US"/>
        </w:rPr>
        <w:t>135.</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In vitro</w:t>
      </w:r>
      <w:r w:rsidRPr="007D58D6">
        <w:rPr>
          <w:sz w:val="28"/>
          <w:szCs w:val="28"/>
          <w:lang w:val="en-US"/>
        </w:rPr>
        <w:t xml:space="preserve"> studies of a degradable device for controlled</w:t>
      </w:r>
      <w:r>
        <w:rPr>
          <w:sz w:val="28"/>
          <w:szCs w:val="28"/>
          <w:lang w:val="en-US"/>
        </w:rPr>
        <w:t>-</w:t>
      </w:r>
      <w:r w:rsidRPr="007D58D6">
        <w:rPr>
          <w:sz w:val="28"/>
          <w:szCs w:val="28"/>
          <w:lang w:val="en-US"/>
        </w:rPr>
        <w:t>release of meloxicam /E. Cetin, N</w:t>
      </w:r>
      <w:r>
        <w:rPr>
          <w:sz w:val="28"/>
          <w:szCs w:val="28"/>
          <w:lang w:val="en-US"/>
        </w:rPr>
        <w:t>.</w:t>
      </w:r>
      <w:r w:rsidRPr="007D58D6">
        <w:rPr>
          <w:sz w:val="28"/>
          <w:szCs w:val="28"/>
          <w:lang w:val="en-US"/>
        </w:rPr>
        <w:t xml:space="preserve"> Buduneli, E</w:t>
      </w:r>
      <w:r>
        <w:rPr>
          <w:sz w:val="28"/>
          <w:szCs w:val="28"/>
          <w:lang w:val="en-US"/>
        </w:rPr>
        <w:t>.</w:t>
      </w:r>
      <w:r w:rsidRPr="007D58D6">
        <w:rPr>
          <w:sz w:val="28"/>
          <w:szCs w:val="28"/>
          <w:lang w:val="en-US"/>
        </w:rPr>
        <w:t xml:space="preserve"> Atlihan, L. Kirilmaz //</w:t>
      </w:r>
      <w:r>
        <w:rPr>
          <w:sz w:val="28"/>
          <w:szCs w:val="28"/>
          <w:lang w:val="en-US"/>
        </w:rPr>
        <w:t xml:space="preserve"> </w:t>
      </w:r>
      <w:r w:rsidRPr="007D58D6">
        <w:rPr>
          <w:sz w:val="28"/>
          <w:szCs w:val="28"/>
          <w:lang w:val="en-US"/>
        </w:rPr>
        <w:t>J.</w:t>
      </w:r>
      <w:r>
        <w:rPr>
          <w:sz w:val="28"/>
          <w:szCs w:val="28"/>
          <w:lang w:val="en-US"/>
        </w:rPr>
        <w:t xml:space="preserve"> </w:t>
      </w:r>
      <w:r w:rsidRPr="007D58D6">
        <w:rPr>
          <w:sz w:val="28"/>
          <w:szCs w:val="28"/>
          <w:lang w:val="en-US"/>
        </w:rPr>
        <w:t>Clin</w:t>
      </w:r>
      <w:r>
        <w:rPr>
          <w:sz w:val="28"/>
          <w:szCs w:val="28"/>
          <w:lang w:val="en-US"/>
        </w:rPr>
        <w:t>.</w:t>
      </w:r>
      <w:r w:rsidRPr="007D58D6">
        <w:rPr>
          <w:sz w:val="28"/>
          <w:szCs w:val="28"/>
          <w:lang w:val="en-US"/>
        </w:rPr>
        <w:t xml:space="preserve"> </w:t>
      </w:r>
      <w:r>
        <w:rPr>
          <w:sz w:val="28"/>
          <w:szCs w:val="28"/>
        </w:rPr>
        <w:t>Periodontol</w:t>
      </w:r>
      <w:r>
        <w:rPr>
          <w:sz w:val="28"/>
          <w:szCs w:val="28"/>
          <w:lang w:val="en-US"/>
        </w:rPr>
        <w:t xml:space="preserve">. </w:t>
      </w:r>
      <w:r>
        <w:rPr>
          <w:sz w:val="28"/>
          <w:szCs w:val="28"/>
        </w:rPr>
        <w:t>–</w:t>
      </w:r>
      <w:r>
        <w:rPr>
          <w:sz w:val="28"/>
          <w:szCs w:val="28"/>
          <w:lang w:val="en-US"/>
        </w:rPr>
        <w:t xml:space="preserve"> </w:t>
      </w:r>
      <w:r>
        <w:rPr>
          <w:sz w:val="28"/>
          <w:szCs w:val="28"/>
        </w:rPr>
        <w:t>2005.</w:t>
      </w:r>
      <w:r>
        <w:rPr>
          <w:sz w:val="28"/>
          <w:szCs w:val="28"/>
          <w:lang w:val="en-US"/>
        </w:rPr>
        <w:t xml:space="preserve"> </w:t>
      </w:r>
      <w:r>
        <w:rPr>
          <w:sz w:val="28"/>
          <w:szCs w:val="28"/>
        </w:rPr>
        <w:t>–</w:t>
      </w:r>
      <w:r>
        <w:rPr>
          <w:sz w:val="28"/>
          <w:szCs w:val="28"/>
          <w:lang w:val="en-US"/>
        </w:rPr>
        <w:t xml:space="preserve"> Vol. </w:t>
      </w:r>
      <w:r>
        <w:rPr>
          <w:sz w:val="28"/>
          <w:szCs w:val="28"/>
        </w:rPr>
        <w:t>32</w:t>
      </w:r>
      <w:r>
        <w:rPr>
          <w:sz w:val="28"/>
          <w:szCs w:val="28"/>
          <w:lang w:val="en-US"/>
        </w:rPr>
        <w:t xml:space="preserve">. – </w:t>
      </w:r>
      <w:r>
        <w:rPr>
          <w:sz w:val="28"/>
          <w:szCs w:val="28"/>
        </w:rPr>
        <w:t>P.</w:t>
      </w:r>
      <w:r>
        <w:rPr>
          <w:sz w:val="28"/>
          <w:szCs w:val="28"/>
          <w:lang w:val="en-US"/>
        </w:rPr>
        <w:t xml:space="preserve"> </w:t>
      </w:r>
      <w:r>
        <w:rPr>
          <w:sz w:val="28"/>
          <w:szCs w:val="28"/>
        </w:rPr>
        <w:t>773</w:t>
      </w:r>
      <w:r>
        <w:rPr>
          <w:sz w:val="28"/>
          <w:szCs w:val="28"/>
          <w:lang w:val="en-US"/>
        </w:rPr>
        <w:t>-</w:t>
      </w:r>
      <w:r>
        <w:rPr>
          <w:sz w:val="28"/>
          <w:szCs w:val="28"/>
        </w:rPr>
        <w:t>777.</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Increased</w:t>
      </w:r>
      <w:r w:rsidRPr="007D58D6">
        <w:rPr>
          <w:sz w:val="28"/>
          <w:szCs w:val="28"/>
          <w:lang w:val="en-US"/>
        </w:rPr>
        <w:t xml:space="preserve"> plasma levels of IL–6 in bacteremic periodontis patients after scaling /L</w:t>
      </w:r>
      <w:r>
        <w:rPr>
          <w:sz w:val="28"/>
          <w:szCs w:val="28"/>
          <w:lang w:val="en-US"/>
        </w:rPr>
        <w:t>.</w:t>
      </w:r>
      <w:r w:rsidRPr="007D58D6">
        <w:rPr>
          <w:sz w:val="28"/>
          <w:szCs w:val="28"/>
          <w:lang w:val="en-US"/>
        </w:rPr>
        <w:t xml:space="preserve"> </w:t>
      </w:r>
      <w:hyperlink r:id="rId154" w:history="1">
        <w:r w:rsidRPr="007D58D6">
          <w:rPr>
            <w:rStyle w:val="afa"/>
            <w:sz w:val="28"/>
            <w:szCs w:val="28"/>
            <w:lang w:val="en-US"/>
          </w:rPr>
          <w:t>Forner</w:t>
        </w:r>
      </w:hyperlink>
      <w:r w:rsidRPr="007D58D6">
        <w:rPr>
          <w:sz w:val="28"/>
          <w:szCs w:val="28"/>
          <w:lang w:val="en-US"/>
        </w:rPr>
        <w:t>, C</w:t>
      </w:r>
      <w:r>
        <w:rPr>
          <w:sz w:val="28"/>
          <w:szCs w:val="28"/>
          <w:lang w:val="en-US"/>
        </w:rPr>
        <w:t>.</w:t>
      </w:r>
      <w:r w:rsidRPr="007D58D6">
        <w:rPr>
          <w:sz w:val="28"/>
          <w:szCs w:val="28"/>
          <w:lang w:val="en-US"/>
        </w:rPr>
        <w:t xml:space="preserve"> </w:t>
      </w:r>
      <w:hyperlink r:id="rId155" w:history="1">
        <w:r w:rsidRPr="007D58D6">
          <w:rPr>
            <w:rStyle w:val="afa"/>
            <w:sz w:val="28"/>
            <w:szCs w:val="28"/>
            <w:lang w:val="en-US"/>
          </w:rPr>
          <w:t>Nielsen</w:t>
        </w:r>
      </w:hyperlink>
      <w:r w:rsidRPr="007D58D6">
        <w:rPr>
          <w:sz w:val="28"/>
          <w:szCs w:val="28"/>
          <w:lang w:val="en-US"/>
        </w:rPr>
        <w:t>, K</w:t>
      </w:r>
      <w:r>
        <w:rPr>
          <w:sz w:val="28"/>
          <w:szCs w:val="28"/>
          <w:lang w:val="en-US"/>
        </w:rPr>
        <w:t>.</w:t>
      </w:r>
      <w:r w:rsidRPr="007D58D6">
        <w:rPr>
          <w:sz w:val="28"/>
          <w:szCs w:val="28"/>
          <w:lang w:val="en-US"/>
        </w:rPr>
        <w:t xml:space="preserve"> </w:t>
      </w:r>
      <w:hyperlink r:id="rId156" w:history="1">
        <w:r w:rsidRPr="007D58D6">
          <w:rPr>
            <w:rStyle w:val="afa"/>
            <w:sz w:val="28"/>
            <w:szCs w:val="28"/>
            <w:lang w:val="en-US"/>
          </w:rPr>
          <w:t>Bendtzen</w:t>
        </w:r>
      </w:hyperlink>
      <w:r w:rsidRPr="007D58D6">
        <w:rPr>
          <w:sz w:val="28"/>
          <w:szCs w:val="28"/>
          <w:lang w:val="en-US"/>
        </w:rPr>
        <w:t xml:space="preserve"> </w:t>
      </w:r>
      <w:r>
        <w:rPr>
          <w:sz w:val="28"/>
          <w:szCs w:val="28"/>
          <w:lang w:val="en-US"/>
        </w:rPr>
        <w:t>et al</w:t>
      </w:r>
      <w:r w:rsidRPr="007D58D6">
        <w:rPr>
          <w:sz w:val="28"/>
          <w:szCs w:val="28"/>
          <w:lang w:val="en-US"/>
        </w:rPr>
        <w:t>.</w:t>
      </w:r>
      <w:r>
        <w:rPr>
          <w:sz w:val="28"/>
          <w:szCs w:val="28"/>
          <w:lang w:val="en-US"/>
        </w:rPr>
        <w:t xml:space="preserve"> /</w:t>
      </w:r>
      <w:r w:rsidRPr="007D58D6">
        <w:rPr>
          <w:sz w:val="28"/>
          <w:szCs w:val="28"/>
          <w:lang w:val="en-US"/>
        </w:rPr>
        <w:t xml:space="preserve">/ </w:t>
      </w:r>
      <w:hyperlink r:id="rId15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Periodontol.</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33</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724</w:t>
      </w:r>
      <w:r>
        <w:rPr>
          <w:sz w:val="28"/>
          <w:szCs w:val="28"/>
          <w:lang w:val="en-US"/>
        </w:rPr>
        <w:t>-</w:t>
      </w:r>
      <w:r>
        <w:rPr>
          <w:sz w:val="28"/>
          <w:szCs w:val="28"/>
        </w:rPr>
        <w:t xml:space="preserve">729. </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Individual </w:t>
      </w:r>
      <w:r w:rsidRPr="007D58D6">
        <w:rPr>
          <w:sz w:val="28"/>
          <w:szCs w:val="28"/>
          <w:lang w:val="en-US"/>
        </w:rPr>
        <w:t xml:space="preserve">and </w:t>
      </w:r>
      <w:r>
        <w:rPr>
          <w:sz w:val="28"/>
          <w:szCs w:val="28"/>
          <w:lang w:val="en-US"/>
        </w:rPr>
        <w:t>c</w:t>
      </w:r>
      <w:r w:rsidRPr="007D58D6">
        <w:rPr>
          <w:sz w:val="28"/>
          <w:szCs w:val="28"/>
          <w:lang w:val="en-US"/>
        </w:rPr>
        <w:t xml:space="preserve">ombined </w:t>
      </w:r>
      <w:r>
        <w:rPr>
          <w:sz w:val="28"/>
          <w:szCs w:val="28"/>
          <w:lang w:val="en-US"/>
        </w:rPr>
        <w:t>e</w:t>
      </w:r>
      <w:r w:rsidRPr="007D58D6">
        <w:rPr>
          <w:sz w:val="28"/>
          <w:szCs w:val="28"/>
          <w:lang w:val="en-US"/>
        </w:rPr>
        <w:t xml:space="preserve">ffects of </w:t>
      </w:r>
      <w:r>
        <w:rPr>
          <w:sz w:val="28"/>
          <w:szCs w:val="28"/>
          <w:lang w:val="en-US"/>
        </w:rPr>
        <w:t>s</w:t>
      </w:r>
      <w:r w:rsidRPr="007D58D6">
        <w:rPr>
          <w:sz w:val="28"/>
          <w:szCs w:val="28"/>
          <w:lang w:val="en-US"/>
        </w:rPr>
        <w:t xml:space="preserve">elective </w:t>
      </w:r>
      <w:r>
        <w:rPr>
          <w:sz w:val="28"/>
          <w:szCs w:val="28"/>
          <w:lang w:val="en-US"/>
        </w:rPr>
        <w:t>c</w:t>
      </w:r>
      <w:r w:rsidRPr="007D58D6">
        <w:rPr>
          <w:sz w:val="28"/>
          <w:szCs w:val="28"/>
          <w:lang w:val="en-US"/>
        </w:rPr>
        <w:t xml:space="preserve">yclooxygenase–2 </w:t>
      </w:r>
      <w:r>
        <w:rPr>
          <w:sz w:val="28"/>
          <w:szCs w:val="28"/>
          <w:lang w:val="en-US"/>
        </w:rPr>
        <w:t>i</w:t>
      </w:r>
      <w:r w:rsidRPr="007D58D6">
        <w:rPr>
          <w:sz w:val="28"/>
          <w:szCs w:val="28"/>
          <w:lang w:val="en-US"/>
        </w:rPr>
        <w:t xml:space="preserve">nhibitor and Omega–3 </w:t>
      </w:r>
      <w:r>
        <w:rPr>
          <w:sz w:val="28"/>
          <w:szCs w:val="28"/>
          <w:lang w:val="en-US"/>
        </w:rPr>
        <w:t>f</w:t>
      </w:r>
      <w:r w:rsidRPr="007D58D6">
        <w:rPr>
          <w:sz w:val="28"/>
          <w:szCs w:val="28"/>
          <w:lang w:val="en-US"/>
        </w:rPr>
        <w:t xml:space="preserve">atty </w:t>
      </w:r>
      <w:r>
        <w:rPr>
          <w:sz w:val="28"/>
          <w:szCs w:val="28"/>
          <w:lang w:val="en-US"/>
        </w:rPr>
        <w:t>a</w:t>
      </w:r>
      <w:r w:rsidRPr="007D58D6">
        <w:rPr>
          <w:sz w:val="28"/>
          <w:szCs w:val="28"/>
          <w:lang w:val="en-US"/>
        </w:rPr>
        <w:t xml:space="preserve">cid on </w:t>
      </w:r>
      <w:r>
        <w:rPr>
          <w:sz w:val="28"/>
          <w:szCs w:val="28"/>
          <w:lang w:val="en-US"/>
        </w:rPr>
        <w:t>e</w:t>
      </w:r>
      <w:r w:rsidRPr="007D58D6">
        <w:rPr>
          <w:sz w:val="28"/>
          <w:szCs w:val="28"/>
          <w:lang w:val="en-US"/>
        </w:rPr>
        <w:t>ndotoxin</w:t>
      </w:r>
      <w:r>
        <w:rPr>
          <w:sz w:val="28"/>
          <w:szCs w:val="28"/>
          <w:lang w:val="en-US"/>
        </w:rPr>
        <w:t>-i</w:t>
      </w:r>
      <w:r w:rsidRPr="007D58D6">
        <w:rPr>
          <w:sz w:val="28"/>
          <w:szCs w:val="28"/>
          <w:lang w:val="en-US"/>
        </w:rPr>
        <w:t xml:space="preserve">nduced </w:t>
      </w:r>
      <w:r>
        <w:rPr>
          <w:sz w:val="28"/>
          <w:szCs w:val="28"/>
          <w:lang w:val="en-US"/>
        </w:rPr>
        <w:t>p</w:t>
      </w:r>
      <w:r w:rsidRPr="007D58D6">
        <w:rPr>
          <w:sz w:val="28"/>
          <w:szCs w:val="28"/>
          <w:lang w:val="en-US"/>
        </w:rPr>
        <w:t xml:space="preserve">eriodontitis in </w:t>
      </w:r>
      <w:r>
        <w:rPr>
          <w:sz w:val="28"/>
          <w:szCs w:val="28"/>
          <w:lang w:val="en-US"/>
        </w:rPr>
        <w:t>r</w:t>
      </w:r>
      <w:r w:rsidRPr="007D58D6">
        <w:rPr>
          <w:sz w:val="28"/>
          <w:szCs w:val="28"/>
          <w:lang w:val="en-US"/>
        </w:rPr>
        <w:t>ats /S Vardar, E</w:t>
      </w:r>
      <w:r w:rsidRPr="007D58D6">
        <w:rPr>
          <w:lang w:val="en-US"/>
        </w:rPr>
        <w:t xml:space="preserve"> </w:t>
      </w:r>
      <w:r>
        <w:rPr>
          <w:lang w:val="en-US"/>
        </w:rPr>
        <w:t>.</w:t>
      </w:r>
      <w:hyperlink r:id="rId158" w:history="1">
        <w:r w:rsidRPr="007D58D6">
          <w:rPr>
            <w:rStyle w:val="afa"/>
            <w:sz w:val="28"/>
            <w:szCs w:val="28"/>
            <w:lang w:val="en-US"/>
          </w:rPr>
          <w:t>Buduneli</w:t>
        </w:r>
      </w:hyperlink>
      <w:r w:rsidRPr="007D58D6">
        <w:rPr>
          <w:sz w:val="28"/>
          <w:szCs w:val="28"/>
          <w:lang w:val="en-US"/>
        </w:rPr>
        <w:t>, H</w:t>
      </w:r>
      <w:r>
        <w:rPr>
          <w:sz w:val="28"/>
          <w:szCs w:val="28"/>
          <w:lang w:val="en-US"/>
        </w:rPr>
        <w:t>.</w:t>
      </w:r>
      <w:r w:rsidRPr="007D58D6">
        <w:rPr>
          <w:lang w:val="en-US"/>
        </w:rPr>
        <w:t xml:space="preserve"> </w:t>
      </w:r>
      <w:hyperlink r:id="rId159" w:history="1">
        <w:r w:rsidRPr="007D58D6">
          <w:rPr>
            <w:rStyle w:val="afa"/>
            <w:sz w:val="28"/>
            <w:szCs w:val="28"/>
            <w:lang w:val="en-US"/>
          </w:rPr>
          <w:t>Baylas</w:t>
        </w:r>
      </w:hyperlink>
      <w:r w:rsidRPr="007D58D6">
        <w:rPr>
          <w:sz w:val="28"/>
          <w:szCs w:val="28"/>
          <w:lang w:val="en-US"/>
        </w:rPr>
        <w:t xml:space="preserve">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Periodontol</w:t>
      </w:r>
      <w:r>
        <w:rPr>
          <w:sz w:val="28"/>
          <w:szCs w:val="28"/>
          <w:lang w:val="en-US"/>
        </w:rPr>
        <w:t>. –</w:t>
      </w:r>
      <w:r w:rsidRPr="007D58D6">
        <w:rPr>
          <w:sz w:val="28"/>
          <w:szCs w:val="28"/>
          <w:lang w:val="en-US"/>
        </w:rPr>
        <w:t xml:space="preserve"> 2005</w:t>
      </w:r>
      <w:r>
        <w:rPr>
          <w:sz w:val="28"/>
          <w:szCs w:val="28"/>
          <w:lang w:val="en-US"/>
        </w:rPr>
        <w:t xml:space="preserve">. </w:t>
      </w:r>
      <w:r w:rsidRPr="007D58D6">
        <w:rPr>
          <w:sz w:val="28"/>
          <w:szCs w:val="28"/>
          <w:lang w:val="en-US"/>
        </w:rPr>
        <w:t>– Vol. 76</w:t>
      </w:r>
      <w:r>
        <w:rPr>
          <w:sz w:val="28"/>
          <w:szCs w:val="28"/>
          <w:lang w:val="en-US"/>
        </w:rPr>
        <w:t xml:space="preserve">, N. </w:t>
      </w:r>
      <w:r w:rsidRPr="007D58D6">
        <w:rPr>
          <w:sz w:val="28"/>
          <w:szCs w:val="28"/>
          <w:lang w:val="en-US"/>
        </w:rPr>
        <w:t>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99</w:t>
      </w:r>
      <w:r>
        <w:rPr>
          <w:sz w:val="28"/>
          <w:szCs w:val="28"/>
          <w:lang w:val="en-US"/>
        </w:rPr>
        <w:t>-</w:t>
      </w:r>
      <w:r w:rsidRPr="007D58D6">
        <w:rPr>
          <w:sz w:val="28"/>
          <w:szCs w:val="28"/>
          <w:lang w:val="en-US"/>
        </w:rPr>
        <w:t>110.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Induction</w:t>
      </w:r>
      <w:r w:rsidRPr="007D58D6">
        <w:rPr>
          <w:sz w:val="28"/>
          <w:szCs w:val="28"/>
          <w:lang w:val="en-US"/>
        </w:rPr>
        <w:t xml:space="preserve"> of cyclooxygenase–2 mRNA and protein expression in human gingival fibroblasts stimulated with nicotine /Y.C</w:t>
      </w:r>
      <w:r>
        <w:rPr>
          <w:sz w:val="28"/>
          <w:szCs w:val="28"/>
          <w:lang w:val="en-US"/>
        </w:rPr>
        <w:t>.</w:t>
      </w:r>
      <w:r w:rsidRPr="007D58D6">
        <w:rPr>
          <w:sz w:val="28"/>
          <w:szCs w:val="28"/>
          <w:lang w:val="en-US"/>
        </w:rPr>
        <w:t xml:space="preserve"> Chang, C.H.Tsai, S.H.Yang </w:t>
      </w:r>
      <w:r>
        <w:rPr>
          <w:sz w:val="28"/>
          <w:szCs w:val="28"/>
          <w:lang w:val="en-US"/>
        </w:rPr>
        <w:t>et al.</w:t>
      </w:r>
      <w:r w:rsidRPr="007D58D6">
        <w:rPr>
          <w:sz w:val="28"/>
          <w:szCs w:val="28"/>
          <w:lang w:val="en-US"/>
        </w:rPr>
        <w:t xml:space="preserve"> // J</w:t>
      </w:r>
      <w:r>
        <w:rPr>
          <w:sz w:val="28"/>
          <w:szCs w:val="28"/>
          <w:lang w:val="en-US"/>
        </w:rPr>
        <w:t>.</w:t>
      </w:r>
      <w:r w:rsidRPr="007D58D6">
        <w:rPr>
          <w:sz w:val="28"/>
          <w:szCs w:val="28"/>
          <w:lang w:val="en-US"/>
        </w:rPr>
        <w:t xml:space="preserve"> Periodont</w:t>
      </w:r>
      <w:r>
        <w:rPr>
          <w:sz w:val="28"/>
          <w:szCs w:val="28"/>
          <w:lang w:val="en-US"/>
        </w:rPr>
        <w:t>.</w:t>
      </w:r>
      <w:r w:rsidRPr="007D58D6">
        <w:rPr>
          <w:sz w:val="28"/>
          <w:szCs w:val="28"/>
          <w:lang w:val="en-US"/>
        </w:rPr>
        <w:t xml:space="preserve"> </w:t>
      </w:r>
      <w:r>
        <w:rPr>
          <w:sz w:val="28"/>
          <w:szCs w:val="28"/>
        </w:rPr>
        <w:t>Res</w:t>
      </w:r>
      <w:r>
        <w:rPr>
          <w:sz w:val="28"/>
          <w:szCs w:val="28"/>
          <w:lang w:val="en-US"/>
        </w:rPr>
        <w:t xml:space="preserve">. </w:t>
      </w:r>
      <w:r>
        <w:rPr>
          <w:sz w:val="28"/>
          <w:szCs w:val="28"/>
        </w:rPr>
        <w:t>–</w:t>
      </w:r>
      <w:r>
        <w:rPr>
          <w:sz w:val="28"/>
          <w:szCs w:val="28"/>
          <w:lang w:val="en-US"/>
        </w:rPr>
        <w:t xml:space="preserve"> </w:t>
      </w:r>
      <w:r>
        <w:rPr>
          <w:sz w:val="28"/>
          <w:szCs w:val="28"/>
        </w:rPr>
        <w:t>2003</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w:t>
      </w:r>
      <w:r>
        <w:rPr>
          <w:sz w:val="28"/>
          <w:szCs w:val="28"/>
        </w:rPr>
        <w:t xml:space="preserve"> 38 </w:t>
      </w:r>
      <w:r>
        <w:rPr>
          <w:sz w:val="28"/>
          <w:szCs w:val="28"/>
          <w:lang w:val="en-US"/>
        </w:rPr>
        <w:t xml:space="preserve">– </w:t>
      </w:r>
      <w:r>
        <w:rPr>
          <w:sz w:val="28"/>
          <w:szCs w:val="28"/>
        </w:rPr>
        <w:t>P.</w:t>
      </w:r>
      <w:r>
        <w:rPr>
          <w:sz w:val="28"/>
          <w:szCs w:val="28"/>
          <w:lang w:val="en-US"/>
        </w:rPr>
        <w:t xml:space="preserve"> </w:t>
      </w:r>
      <w:r>
        <w:rPr>
          <w:sz w:val="28"/>
          <w:szCs w:val="28"/>
        </w:rPr>
        <w:t>496</w:t>
      </w:r>
      <w:r>
        <w:rPr>
          <w:sz w:val="28"/>
          <w:szCs w:val="28"/>
          <w:lang w:val="en-US"/>
        </w:rPr>
        <w:t>-</w:t>
      </w:r>
      <w:r>
        <w:rPr>
          <w:sz w:val="28"/>
          <w:szCs w:val="28"/>
        </w:rPr>
        <w:t>501.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Influence </w:t>
      </w:r>
      <w:r w:rsidRPr="007D58D6">
        <w:rPr>
          <w:sz w:val="28"/>
          <w:szCs w:val="28"/>
          <w:lang w:val="en-US"/>
        </w:rPr>
        <w:t>of combinations of bacteria on the levels of prostaglandin E2, interleukin</w:t>
      </w:r>
      <w:r>
        <w:rPr>
          <w:sz w:val="28"/>
          <w:szCs w:val="28"/>
          <w:lang w:val="en-US"/>
        </w:rPr>
        <w:t>-</w:t>
      </w:r>
      <w:r w:rsidRPr="007D58D6">
        <w:rPr>
          <w:sz w:val="28"/>
          <w:szCs w:val="28"/>
          <w:lang w:val="en-US"/>
        </w:rPr>
        <w:t xml:space="preserve">1beta, and granulocyte elastase in gingival crevicular fluid and on the severity </w:t>
      </w:r>
      <w:r w:rsidRPr="007D58D6">
        <w:rPr>
          <w:sz w:val="28"/>
          <w:szCs w:val="28"/>
          <w:lang w:val="en-US"/>
        </w:rPr>
        <w:lastRenderedPageBreak/>
        <w:t>of periodontal disease</w:t>
      </w:r>
      <w:r>
        <w:rPr>
          <w:sz w:val="28"/>
          <w:szCs w:val="28"/>
          <w:lang w:val="en-US"/>
        </w:rPr>
        <w:t xml:space="preserve"> /</w:t>
      </w:r>
      <w:hyperlink r:id="rId160" w:tooltip="Click to search for citations by this author." w:history="1">
        <w:r w:rsidRPr="007D58D6">
          <w:rPr>
            <w:rStyle w:val="afa"/>
            <w:sz w:val="28"/>
            <w:szCs w:val="28"/>
            <w:lang w:val="en-US"/>
          </w:rPr>
          <w:t>S</w:t>
        </w:r>
      </w:hyperlink>
      <w:r>
        <w:rPr>
          <w:sz w:val="28"/>
          <w:szCs w:val="28"/>
          <w:lang w:val="en-US"/>
        </w:rPr>
        <w:t>.</w:t>
      </w:r>
      <w:r w:rsidRPr="007D58D6">
        <w:rPr>
          <w:sz w:val="28"/>
          <w:szCs w:val="28"/>
          <w:lang w:val="en-US"/>
        </w:rPr>
        <w:t xml:space="preserve"> Airila</w:t>
      </w:r>
      <w:r>
        <w:rPr>
          <w:sz w:val="28"/>
          <w:szCs w:val="28"/>
          <w:lang w:val="en-US"/>
        </w:rPr>
        <w:t>-</w:t>
      </w:r>
      <w:r w:rsidRPr="007D58D6">
        <w:rPr>
          <w:sz w:val="28"/>
          <w:szCs w:val="28"/>
          <w:lang w:val="en-US"/>
        </w:rPr>
        <w:t xml:space="preserve">Mansson, </w:t>
      </w:r>
      <w:hyperlink r:id="rId161" w:tooltip="Click to search for citations by this author." w:history="1">
        <w:r w:rsidRPr="007D58D6">
          <w:rPr>
            <w:rStyle w:val="afa"/>
            <w:sz w:val="28"/>
            <w:szCs w:val="28"/>
            <w:lang w:val="en-US"/>
          </w:rPr>
          <w:t>B</w:t>
        </w:r>
      </w:hyperlink>
      <w:r>
        <w:rPr>
          <w:sz w:val="28"/>
          <w:szCs w:val="28"/>
          <w:lang w:val="en-US"/>
        </w:rPr>
        <w:t>.</w:t>
      </w:r>
      <w:r w:rsidRPr="007D58D6">
        <w:rPr>
          <w:sz w:val="28"/>
          <w:szCs w:val="28"/>
          <w:lang w:val="en-US"/>
        </w:rPr>
        <w:t xml:space="preserve"> Soder, </w:t>
      </w:r>
      <w:hyperlink r:id="rId162" w:tooltip="Click to search for citations by this author." w:history="1">
        <w:r w:rsidRPr="007D58D6">
          <w:rPr>
            <w:rStyle w:val="afa"/>
            <w:sz w:val="28"/>
            <w:szCs w:val="28"/>
            <w:lang w:val="en-US"/>
          </w:rPr>
          <w:t>K</w:t>
        </w:r>
      </w:hyperlink>
      <w:r w:rsidRPr="007D58D6">
        <w:rPr>
          <w:sz w:val="28"/>
          <w:szCs w:val="28"/>
          <w:lang w:val="en-US"/>
        </w:rPr>
        <w:t xml:space="preserve"> Kari, J.H</w:t>
      </w:r>
      <w:r>
        <w:rPr>
          <w:sz w:val="28"/>
          <w:szCs w:val="28"/>
          <w:lang w:val="en-US"/>
        </w:rPr>
        <w:t>.</w:t>
      </w:r>
      <w:r w:rsidRPr="007D58D6">
        <w:rPr>
          <w:sz w:val="28"/>
          <w:szCs w:val="28"/>
          <w:lang w:val="en-US"/>
        </w:rPr>
        <w:t xml:space="preserve"> </w:t>
      </w:r>
      <w:hyperlink r:id="rId163" w:tooltip="Click to search for citations by this author." w:history="1">
        <w:r w:rsidRPr="007D58D6">
          <w:rPr>
            <w:rStyle w:val="afa"/>
            <w:sz w:val="28"/>
            <w:szCs w:val="28"/>
            <w:lang w:val="en-US"/>
          </w:rPr>
          <w:t xml:space="preserve">Meurman </w:t>
        </w:r>
      </w:hyperlink>
      <w:r w:rsidRPr="007D58D6">
        <w:rPr>
          <w:sz w:val="28"/>
          <w:szCs w:val="28"/>
          <w:lang w:val="en-US"/>
        </w:rPr>
        <w:t xml:space="preserve">// </w:t>
      </w:r>
      <w:hyperlink r:id="rId164" w:history="1">
        <w:r w:rsidRPr="007D58D6">
          <w:rPr>
            <w:rStyle w:val="afa"/>
            <w:sz w:val="28"/>
            <w:szCs w:val="28"/>
            <w:lang w:val="en-US"/>
          </w:rPr>
          <w:t>J.</w:t>
        </w:r>
        <w:r>
          <w:rPr>
            <w:rStyle w:val="afa"/>
            <w:sz w:val="28"/>
            <w:szCs w:val="28"/>
            <w:lang w:val="en-US"/>
          </w:rPr>
          <w:t xml:space="preserve"> </w:t>
        </w:r>
        <w:r w:rsidRPr="007D58D6">
          <w:rPr>
            <w:rStyle w:val="afa"/>
            <w:sz w:val="28"/>
            <w:szCs w:val="28"/>
            <w:lang w:val="en-US"/>
          </w:rPr>
          <w:t>Periodontol.</w:t>
        </w:r>
      </w:hyperlink>
      <w:r>
        <w:rPr>
          <w:sz w:val="28"/>
          <w:szCs w:val="28"/>
          <w:lang w:val="en-US"/>
        </w:rPr>
        <w:t xml:space="preserve"> </w:t>
      </w:r>
      <w:r>
        <w:rPr>
          <w:sz w:val="28"/>
          <w:szCs w:val="28"/>
        </w:rPr>
        <w:t>–</w:t>
      </w:r>
      <w:r>
        <w:rPr>
          <w:sz w:val="28"/>
          <w:szCs w:val="28"/>
          <w:lang w:val="en-US"/>
        </w:rPr>
        <w:t xml:space="preserve"> </w:t>
      </w:r>
      <w:r>
        <w:rPr>
          <w:sz w:val="28"/>
          <w:szCs w:val="28"/>
        </w:rPr>
        <w:t>2006.</w:t>
      </w:r>
      <w:r>
        <w:rPr>
          <w:sz w:val="28"/>
          <w:szCs w:val="28"/>
          <w:lang w:val="en-US"/>
        </w:rPr>
        <w:t xml:space="preserve"> </w:t>
      </w:r>
      <w:r>
        <w:rPr>
          <w:sz w:val="28"/>
          <w:szCs w:val="28"/>
        </w:rPr>
        <w:t>– Vol.</w:t>
      </w:r>
      <w:r>
        <w:rPr>
          <w:sz w:val="28"/>
          <w:szCs w:val="28"/>
          <w:lang w:val="en-US"/>
        </w:rPr>
        <w:t xml:space="preserve"> </w:t>
      </w:r>
      <w:r>
        <w:rPr>
          <w:sz w:val="28"/>
          <w:szCs w:val="28"/>
        </w:rPr>
        <w:t>77</w:t>
      </w:r>
      <w:r>
        <w:rPr>
          <w:sz w:val="28"/>
          <w:szCs w:val="28"/>
          <w:lang w:val="en-US"/>
        </w:rPr>
        <w:t xml:space="preserve">, N. </w:t>
      </w:r>
      <w:r>
        <w:rPr>
          <w:sz w:val="28"/>
          <w:szCs w:val="28"/>
        </w:rPr>
        <w:t>6.</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1025</w:t>
      </w:r>
      <w:r>
        <w:rPr>
          <w:sz w:val="28"/>
          <w:szCs w:val="28"/>
          <w:lang w:val="en-US"/>
        </w:rPr>
        <w:t>-</w:t>
      </w:r>
      <w:r>
        <w:rPr>
          <w:sz w:val="28"/>
          <w:szCs w:val="28"/>
        </w:rPr>
        <w:t>1031.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Interleukin</w:t>
      </w:r>
      <w:r>
        <w:rPr>
          <w:i/>
          <w:iCs/>
          <w:sz w:val="28"/>
          <w:szCs w:val="28"/>
          <w:lang w:val="en-US"/>
        </w:rPr>
        <w:t>-</w:t>
      </w:r>
      <w:r w:rsidRPr="007D58D6">
        <w:rPr>
          <w:i/>
          <w:iCs/>
          <w:sz w:val="28"/>
          <w:szCs w:val="28"/>
          <w:lang w:val="en-US"/>
        </w:rPr>
        <w:t>1 beta</w:t>
      </w:r>
      <w:r w:rsidRPr="007D58D6">
        <w:rPr>
          <w:sz w:val="28"/>
          <w:szCs w:val="28"/>
          <w:lang w:val="en-US"/>
        </w:rPr>
        <w:t>, interleukin</w:t>
      </w:r>
      <w:r>
        <w:rPr>
          <w:sz w:val="28"/>
          <w:szCs w:val="28"/>
          <w:lang w:val="en-US"/>
        </w:rPr>
        <w:t>-</w:t>
      </w:r>
      <w:r w:rsidRPr="007D58D6">
        <w:rPr>
          <w:sz w:val="28"/>
          <w:szCs w:val="28"/>
          <w:lang w:val="en-US"/>
        </w:rPr>
        <w:t>6, beta 2</w:t>
      </w:r>
      <w:r>
        <w:rPr>
          <w:sz w:val="28"/>
          <w:szCs w:val="28"/>
          <w:lang w:val="en-US"/>
        </w:rPr>
        <w:t>-</w:t>
      </w:r>
      <w:r w:rsidRPr="007D58D6">
        <w:rPr>
          <w:sz w:val="28"/>
          <w:szCs w:val="28"/>
          <w:lang w:val="en-US"/>
        </w:rPr>
        <w:t>microglobulin and transforming growth factor</w:t>
      </w:r>
      <w:r>
        <w:rPr>
          <w:sz w:val="28"/>
          <w:szCs w:val="28"/>
          <w:lang w:val="en-US"/>
        </w:rPr>
        <w:t>-</w:t>
      </w:r>
      <w:r w:rsidRPr="007D58D6">
        <w:rPr>
          <w:sz w:val="28"/>
          <w:szCs w:val="28"/>
          <w:lang w:val="en-US"/>
        </w:rPr>
        <w:t>alpha in gingival crevicular fluid from human periodontal disease /M.</w:t>
      </w:r>
      <w:r>
        <w:rPr>
          <w:sz w:val="28"/>
          <w:szCs w:val="28"/>
          <w:lang w:val="en-US"/>
        </w:rPr>
        <w:t xml:space="preserve"> </w:t>
      </w:r>
      <w:r w:rsidRPr="007D58D6">
        <w:rPr>
          <w:sz w:val="28"/>
          <w:szCs w:val="28"/>
          <w:lang w:val="en-US"/>
        </w:rPr>
        <w:t>Mogi, J</w:t>
      </w:r>
      <w:r>
        <w:rPr>
          <w:sz w:val="28"/>
          <w:szCs w:val="28"/>
          <w:lang w:val="en-US"/>
        </w:rPr>
        <w:t>.</w:t>
      </w:r>
      <w:r w:rsidRPr="007D58D6">
        <w:rPr>
          <w:sz w:val="28"/>
          <w:szCs w:val="28"/>
          <w:lang w:val="en-US"/>
        </w:rPr>
        <w:t xml:space="preserve"> Otogoto, N. Ota </w:t>
      </w:r>
      <w:r>
        <w:rPr>
          <w:sz w:val="28"/>
          <w:szCs w:val="28"/>
          <w:lang w:val="en-US"/>
        </w:rPr>
        <w:t xml:space="preserve">et al. </w:t>
      </w:r>
      <w:r w:rsidRPr="007D58D6">
        <w:rPr>
          <w:sz w:val="28"/>
          <w:szCs w:val="28"/>
          <w:lang w:val="en-US"/>
        </w:rPr>
        <w:t xml:space="preserve">// Arch. </w:t>
      </w:r>
      <w:r>
        <w:rPr>
          <w:sz w:val="28"/>
          <w:szCs w:val="28"/>
        </w:rPr>
        <w:t xml:space="preserve">Oral. Biol. </w:t>
      </w:r>
      <w:r>
        <w:rPr>
          <w:sz w:val="28"/>
          <w:szCs w:val="28"/>
          <w:lang w:val="en-US"/>
        </w:rPr>
        <w:t xml:space="preserve">– </w:t>
      </w:r>
      <w:r>
        <w:rPr>
          <w:sz w:val="28"/>
          <w:szCs w:val="28"/>
        </w:rPr>
        <w:t>1999.</w:t>
      </w:r>
      <w:r>
        <w:rPr>
          <w:sz w:val="28"/>
          <w:szCs w:val="28"/>
          <w:lang w:val="en-US"/>
        </w:rPr>
        <w:t xml:space="preserve"> </w:t>
      </w:r>
      <w:r>
        <w:rPr>
          <w:sz w:val="28"/>
          <w:szCs w:val="28"/>
        </w:rPr>
        <w:t>– Vol.44,</w:t>
      </w:r>
      <w:r>
        <w:rPr>
          <w:sz w:val="28"/>
          <w:szCs w:val="28"/>
          <w:lang w:val="en-US"/>
        </w:rPr>
        <w:t xml:space="preserve"> N. </w:t>
      </w:r>
      <w:r>
        <w:rPr>
          <w:sz w:val="28"/>
          <w:szCs w:val="28"/>
        </w:rPr>
        <w:t>6.</w:t>
      </w:r>
      <w:r>
        <w:rPr>
          <w:sz w:val="28"/>
          <w:szCs w:val="28"/>
          <w:lang w:val="en-US"/>
        </w:rPr>
        <w:t xml:space="preserve"> </w:t>
      </w:r>
      <w:r>
        <w:rPr>
          <w:sz w:val="28"/>
          <w:szCs w:val="28"/>
        </w:rPr>
        <w:t>–</w:t>
      </w:r>
      <w:r>
        <w:rPr>
          <w:sz w:val="28"/>
          <w:szCs w:val="28"/>
          <w:lang w:val="en-US"/>
        </w:rPr>
        <w:t xml:space="preserve"> </w:t>
      </w:r>
      <w:r>
        <w:rPr>
          <w:sz w:val="28"/>
          <w:szCs w:val="28"/>
        </w:rPr>
        <w:t>Р.</w:t>
      </w:r>
      <w:r>
        <w:rPr>
          <w:sz w:val="28"/>
          <w:szCs w:val="28"/>
          <w:lang w:val="en-US"/>
        </w:rPr>
        <w:t xml:space="preserve"> </w:t>
      </w:r>
      <w:r>
        <w:rPr>
          <w:sz w:val="28"/>
          <w:szCs w:val="28"/>
        </w:rPr>
        <w:t>535</w:t>
      </w:r>
      <w:r>
        <w:rPr>
          <w:sz w:val="28"/>
          <w:szCs w:val="28"/>
          <w:lang w:val="en-US"/>
        </w:rPr>
        <w:t>-</w:t>
      </w:r>
      <w:r>
        <w:rPr>
          <w:sz w:val="28"/>
          <w:szCs w:val="28"/>
        </w:rPr>
        <w:t>539.</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Interleukin</w:t>
      </w:r>
      <w:r>
        <w:rPr>
          <w:i/>
          <w:iCs/>
          <w:sz w:val="28"/>
          <w:szCs w:val="28"/>
          <w:lang w:val="en-US"/>
        </w:rPr>
        <w:t>-</w:t>
      </w:r>
      <w:r w:rsidRPr="007D58D6">
        <w:rPr>
          <w:i/>
          <w:iCs/>
          <w:sz w:val="28"/>
          <w:szCs w:val="28"/>
          <w:lang w:val="en-US"/>
        </w:rPr>
        <w:t>1beta</w:t>
      </w:r>
      <w:r w:rsidRPr="007D58D6">
        <w:rPr>
          <w:sz w:val="28"/>
          <w:szCs w:val="28"/>
          <w:lang w:val="en-US"/>
        </w:rPr>
        <w:t xml:space="preserve"> and IL</w:t>
      </w:r>
      <w:r>
        <w:rPr>
          <w:sz w:val="28"/>
          <w:szCs w:val="28"/>
          <w:lang w:val="en-US"/>
        </w:rPr>
        <w:t>-</w:t>
      </w:r>
      <w:r w:rsidRPr="007D58D6">
        <w:rPr>
          <w:sz w:val="28"/>
          <w:szCs w:val="28"/>
          <w:lang w:val="en-US"/>
        </w:rPr>
        <w:t>1 receptor antagonist levels in gingival crevicular fluid and their relationship to clinical indices of periodontitis /Y.Wu, C</w:t>
      </w:r>
      <w:r>
        <w:rPr>
          <w:sz w:val="28"/>
          <w:szCs w:val="28"/>
          <w:lang w:val="en-US"/>
        </w:rPr>
        <w:t>.</w:t>
      </w:r>
      <w:r w:rsidRPr="007D58D6">
        <w:rPr>
          <w:sz w:val="28"/>
          <w:szCs w:val="28"/>
          <w:lang w:val="en-US"/>
        </w:rPr>
        <w:t xml:space="preserve"> Tan, .Y</w:t>
      </w:r>
      <w:r>
        <w:rPr>
          <w:sz w:val="28"/>
          <w:szCs w:val="28"/>
          <w:lang w:val="en-US"/>
        </w:rPr>
        <w:t>.</w:t>
      </w:r>
      <w:r w:rsidRPr="007D58D6">
        <w:rPr>
          <w:sz w:val="28"/>
          <w:szCs w:val="28"/>
          <w:lang w:val="en-US"/>
        </w:rPr>
        <w:t xml:space="preserve"> Zhang </w:t>
      </w:r>
      <w:r>
        <w:rPr>
          <w:sz w:val="28"/>
          <w:szCs w:val="28"/>
          <w:lang w:val="en-US"/>
        </w:rPr>
        <w:t xml:space="preserve">et al. // </w:t>
      </w:r>
      <w:r w:rsidRPr="007D58D6">
        <w:rPr>
          <w:sz w:val="28"/>
          <w:szCs w:val="28"/>
          <w:lang w:val="en-US"/>
        </w:rPr>
        <w:t xml:space="preserve">Sichuan Da Xue Xue Bao Yi Xue Ban. </w:t>
      </w:r>
      <w:r>
        <w:rPr>
          <w:sz w:val="28"/>
          <w:szCs w:val="28"/>
          <w:lang w:val="en-US"/>
        </w:rPr>
        <w:t xml:space="preserve">– </w:t>
      </w:r>
      <w:r w:rsidRPr="007D58D6">
        <w:rPr>
          <w:sz w:val="28"/>
          <w:szCs w:val="28"/>
          <w:lang w:val="en-US"/>
        </w:rPr>
        <w:t>2004</w:t>
      </w:r>
      <w:r>
        <w:rPr>
          <w:sz w:val="28"/>
          <w:szCs w:val="28"/>
          <w:lang w:val="en-US"/>
        </w:rPr>
        <w:t>. –</w:t>
      </w:r>
      <w:r w:rsidRPr="007D58D6">
        <w:rPr>
          <w:sz w:val="28"/>
          <w:szCs w:val="28"/>
          <w:lang w:val="en-US"/>
        </w:rPr>
        <w:t xml:space="preserve"> Vol. 35</w:t>
      </w:r>
      <w:r>
        <w:rPr>
          <w:sz w:val="28"/>
          <w:szCs w:val="28"/>
          <w:lang w:val="en-US"/>
        </w:rPr>
        <w:t xml:space="preserve">, N. </w:t>
      </w:r>
      <w:r w:rsidRPr="007D58D6">
        <w:rPr>
          <w:sz w:val="28"/>
          <w:szCs w:val="28"/>
          <w:lang w:val="en-US"/>
        </w:rPr>
        <w:t>5</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683</w:t>
      </w:r>
      <w:r>
        <w:rPr>
          <w:sz w:val="28"/>
          <w:szCs w:val="28"/>
          <w:lang w:val="en-US"/>
        </w:rPr>
        <w:t>-</w:t>
      </w:r>
      <w:r w:rsidRPr="007D58D6">
        <w:rPr>
          <w:sz w:val="28"/>
          <w:szCs w:val="28"/>
          <w:lang w:val="en-US"/>
        </w:rPr>
        <w:t>683.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Interleukin</w:t>
      </w:r>
      <w:r>
        <w:rPr>
          <w:i/>
          <w:iCs/>
          <w:sz w:val="28"/>
          <w:szCs w:val="28"/>
          <w:lang w:val="en-US"/>
        </w:rPr>
        <w:t>-</w:t>
      </w:r>
      <w:r w:rsidRPr="007D58D6">
        <w:rPr>
          <w:i/>
          <w:iCs/>
          <w:sz w:val="28"/>
          <w:szCs w:val="28"/>
          <w:lang w:val="en-US"/>
        </w:rPr>
        <w:t>1beta</w:t>
      </w:r>
      <w:r w:rsidRPr="007D58D6">
        <w:rPr>
          <w:sz w:val="28"/>
          <w:szCs w:val="28"/>
          <w:lang w:val="en-US"/>
        </w:rPr>
        <w:t>, interleukin</w:t>
      </w:r>
      <w:r>
        <w:rPr>
          <w:sz w:val="28"/>
          <w:szCs w:val="28"/>
          <w:lang w:val="en-US"/>
        </w:rPr>
        <w:t>-</w:t>
      </w:r>
      <w:r w:rsidRPr="007D58D6">
        <w:rPr>
          <w:sz w:val="28"/>
          <w:szCs w:val="28"/>
          <w:lang w:val="en-US"/>
        </w:rPr>
        <w:t>12 and interleukin</w:t>
      </w:r>
      <w:r>
        <w:rPr>
          <w:sz w:val="28"/>
          <w:szCs w:val="28"/>
          <w:lang w:val="en-US"/>
        </w:rPr>
        <w:t>-</w:t>
      </w:r>
      <w:r w:rsidRPr="007D58D6">
        <w:rPr>
          <w:sz w:val="28"/>
          <w:szCs w:val="28"/>
          <w:lang w:val="en-US"/>
        </w:rPr>
        <w:t>18 levels in gingival fluid and serum of patients with gingivitis and periodontitis /A.Orozco, E.Gemmell, M.Bickel, G.Seymour // J</w:t>
      </w:r>
      <w:r>
        <w:rPr>
          <w:sz w:val="28"/>
          <w:szCs w:val="28"/>
          <w:lang w:val="en-US"/>
        </w:rPr>
        <w:t>.</w:t>
      </w:r>
      <w:r w:rsidRPr="007D58D6">
        <w:rPr>
          <w:sz w:val="28"/>
          <w:szCs w:val="28"/>
          <w:lang w:val="en-US"/>
        </w:rPr>
        <w:t xml:space="preserve"> Oral Microbiol</w:t>
      </w:r>
      <w:r>
        <w:rPr>
          <w:sz w:val="28"/>
          <w:szCs w:val="28"/>
          <w:lang w:val="en-US"/>
        </w:rPr>
        <w:t>.</w:t>
      </w:r>
      <w:r w:rsidRPr="007D58D6">
        <w:rPr>
          <w:sz w:val="28"/>
          <w:szCs w:val="28"/>
          <w:lang w:val="en-US"/>
        </w:rPr>
        <w:t xml:space="preserve"> </w:t>
      </w:r>
      <w:r>
        <w:rPr>
          <w:sz w:val="28"/>
          <w:szCs w:val="28"/>
        </w:rPr>
        <w:t xml:space="preserve">Immunol. </w:t>
      </w:r>
      <w:r>
        <w:rPr>
          <w:sz w:val="28"/>
          <w:szCs w:val="28"/>
          <w:lang w:val="en-US"/>
        </w:rPr>
        <w:t xml:space="preserve">– </w:t>
      </w:r>
      <w:r>
        <w:rPr>
          <w:sz w:val="28"/>
          <w:szCs w:val="28"/>
        </w:rPr>
        <w:t>2006</w:t>
      </w:r>
      <w:r>
        <w:rPr>
          <w:sz w:val="28"/>
          <w:szCs w:val="28"/>
          <w:lang w:val="en-US"/>
        </w:rPr>
        <w:t>. –</w:t>
      </w:r>
      <w:r>
        <w:rPr>
          <w:sz w:val="28"/>
          <w:szCs w:val="28"/>
        </w:rPr>
        <w:t xml:space="preserve"> Vol. 21</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256</w:t>
      </w:r>
      <w:r>
        <w:rPr>
          <w:sz w:val="28"/>
          <w:szCs w:val="28"/>
          <w:lang w:val="en-US"/>
        </w:rPr>
        <w:t>-</w:t>
      </w:r>
      <w:r>
        <w:rPr>
          <w:sz w:val="28"/>
          <w:szCs w:val="28"/>
        </w:rPr>
        <w:t>260</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Interleukin</w:t>
      </w:r>
      <w:r>
        <w:rPr>
          <w:i/>
          <w:iCs/>
          <w:sz w:val="28"/>
          <w:szCs w:val="28"/>
          <w:lang w:val="en-US"/>
        </w:rPr>
        <w:t>-</w:t>
      </w:r>
      <w:r w:rsidRPr="007D58D6">
        <w:rPr>
          <w:i/>
          <w:iCs/>
          <w:sz w:val="28"/>
          <w:szCs w:val="28"/>
          <w:lang w:val="en-US"/>
        </w:rPr>
        <w:t>7</w:t>
      </w:r>
      <w:r w:rsidRPr="007D58D6">
        <w:rPr>
          <w:sz w:val="28"/>
          <w:szCs w:val="28"/>
          <w:lang w:val="en-US"/>
        </w:rPr>
        <w:t xml:space="preserve"> is a direct inhibitor of in vitro osteoclastohgenesis /S.K</w:t>
      </w:r>
      <w:r>
        <w:rPr>
          <w:sz w:val="28"/>
          <w:szCs w:val="28"/>
          <w:lang w:val="en-US"/>
        </w:rPr>
        <w:t>.</w:t>
      </w:r>
      <w:r w:rsidRPr="007D58D6">
        <w:rPr>
          <w:sz w:val="28"/>
          <w:szCs w:val="28"/>
          <w:lang w:val="en-US"/>
        </w:rPr>
        <w:t xml:space="preserve"> Lee</w:t>
      </w:r>
      <w:r>
        <w:rPr>
          <w:sz w:val="28"/>
          <w:szCs w:val="28"/>
          <w:lang w:val="en-US"/>
        </w:rPr>
        <w:t>,</w:t>
      </w:r>
      <w:r w:rsidRPr="007D58D6">
        <w:rPr>
          <w:sz w:val="28"/>
          <w:szCs w:val="28"/>
          <w:lang w:val="en-US"/>
        </w:rPr>
        <w:t xml:space="preserve"> J.F</w:t>
      </w:r>
      <w:r>
        <w:rPr>
          <w:sz w:val="28"/>
          <w:szCs w:val="28"/>
          <w:lang w:val="en-US"/>
        </w:rPr>
        <w:t>,</w:t>
      </w:r>
      <w:r w:rsidRPr="007D58D6">
        <w:rPr>
          <w:sz w:val="28"/>
          <w:szCs w:val="28"/>
          <w:lang w:val="en-US"/>
        </w:rPr>
        <w:t xml:space="preserve"> Kalinowski, S. L</w:t>
      </w:r>
      <w:r>
        <w:rPr>
          <w:sz w:val="28"/>
          <w:szCs w:val="28"/>
          <w:lang w:val="en-US"/>
        </w:rPr>
        <w:t>.</w:t>
      </w:r>
      <w:r w:rsidRPr="007D58D6">
        <w:rPr>
          <w:sz w:val="28"/>
          <w:szCs w:val="28"/>
          <w:lang w:val="en-US"/>
        </w:rPr>
        <w:t xml:space="preserve"> Jastrzebski </w:t>
      </w:r>
      <w:r>
        <w:rPr>
          <w:sz w:val="28"/>
          <w:szCs w:val="28"/>
          <w:lang w:val="en-US"/>
        </w:rPr>
        <w:t xml:space="preserve">et al. </w:t>
      </w:r>
      <w:r w:rsidRPr="007D58D6">
        <w:rPr>
          <w:sz w:val="28"/>
          <w:szCs w:val="28"/>
          <w:lang w:val="en-US"/>
        </w:rPr>
        <w:t>//J. Endocrinol</w:t>
      </w:r>
      <w:r>
        <w:rPr>
          <w:sz w:val="28"/>
          <w:szCs w:val="28"/>
          <w:lang w:val="en-US"/>
        </w:rPr>
        <w:t xml:space="preserve">. </w:t>
      </w:r>
      <w:r w:rsidRPr="007D58D6">
        <w:rPr>
          <w:sz w:val="28"/>
          <w:szCs w:val="28"/>
          <w:lang w:val="en-US"/>
        </w:rPr>
        <w:t>– 2003</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Vol.</w:t>
      </w:r>
      <w:r>
        <w:rPr>
          <w:sz w:val="28"/>
          <w:szCs w:val="28"/>
          <w:lang w:val="en-US"/>
        </w:rPr>
        <w:t xml:space="preserve"> 2. – </w:t>
      </w:r>
      <w:r w:rsidRPr="007D58D6">
        <w:rPr>
          <w:sz w:val="28"/>
          <w:szCs w:val="28"/>
          <w:lang w:val="en-US"/>
        </w:rPr>
        <w:t>P.</w:t>
      </w:r>
      <w:r>
        <w:rPr>
          <w:sz w:val="28"/>
          <w:szCs w:val="28"/>
          <w:lang w:val="en-US"/>
        </w:rPr>
        <w:t xml:space="preserve"> </w:t>
      </w:r>
      <w:r w:rsidRPr="007D58D6">
        <w:rPr>
          <w:sz w:val="28"/>
          <w:szCs w:val="28"/>
          <w:lang w:val="en-US"/>
        </w:rPr>
        <w:t>10</w:t>
      </w:r>
      <w:r>
        <w:rPr>
          <w:sz w:val="28"/>
          <w:szCs w:val="28"/>
          <w:lang w:val="en-US"/>
        </w:rPr>
        <w:t>-</w:t>
      </w:r>
      <w:r w:rsidRPr="007D58D6">
        <w:rPr>
          <w:sz w:val="28"/>
          <w:szCs w:val="28"/>
          <w:lang w:val="en-US"/>
        </w:rPr>
        <w:t>12.</w:t>
      </w:r>
    </w:p>
    <w:p w:rsidR="007D58D6" w:rsidRDefault="007D58D6" w:rsidP="00A81823">
      <w:pPr>
        <w:numPr>
          <w:ilvl w:val="0"/>
          <w:numId w:val="62"/>
        </w:numPr>
        <w:suppressAutoHyphens w:val="0"/>
        <w:spacing w:line="360" w:lineRule="auto"/>
        <w:ind w:left="0" w:firstLine="709"/>
        <w:jc w:val="both"/>
        <w:rPr>
          <w:sz w:val="28"/>
          <w:szCs w:val="28"/>
        </w:rPr>
      </w:pPr>
      <w:hyperlink r:id="rId165" w:tooltip="Click to search for citations by this author." w:history="1">
        <w:r w:rsidRPr="007D58D6">
          <w:rPr>
            <w:rStyle w:val="afa"/>
            <w:i/>
            <w:iCs/>
            <w:sz w:val="28"/>
            <w:szCs w:val="28"/>
            <w:lang w:val="en-US"/>
          </w:rPr>
          <w:t>Ioannidou E</w:t>
        </w:r>
      </w:hyperlink>
      <w:r w:rsidRPr="007D58D6">
        <w:rPr>
          <w:i/>
          <w:iCs/>
          <w:sz w:val="28"/>
          <w:szCs w:val="28"/>
          <w:lang w:val="en-US"/>
        </w:rPr>
        <w:t xml:space="preserve">, </w:t>
      </w:r>
      <w:hyperlink r:id="rId166" w:tooltip="Click to search for citations by this author." w:history="1">
        <w:r w:rsidRPr="007D58D6">
          <w:rPr>
            <w:rStyle w:val="afa"/>
            <w:i/>
            <w:iCs/>
            <w:sz w:val="28"/>
            <w:szCs w:val="28"/>
            <w:lang w:val="en-US"/>
          </w:rPr>
          <w:t>Malekzadeh T</w:t>
        </w:r>
      </w:hyperlink>
      <w:r w:rsidRPr="007D58D6">
        <w:rPr>
          <w:i/>
          <w:iCs/>
          <w:sz w:val="28"/>
          <w:szCs w:val="28"/>
          <w:lang w:val="en-US"/>
        </w:rPr>
        <w:t xml:space="preserve">, </w:t>
      </w:r>
      <w:hyperlink r:id="rId167" w:tooltip="Click to search for citations by this author." w:history="1">
        <w:r w:rsidRPr="007D58D6">
          <w:rPr>
            <w:rStyle w:val="afa"/>
            <w:i/>
            <w:iCs/>
            <w:sz w:val="28"/>
            <w:szCs w:val="28"/>
            <w:lang w:val="en-US"/>
          </w:rPr>
          <w:t>Dongari</w:t>
        </w:r>
        <w:r>
          <w:rPr>
            <w:rStyle w:val="afa"/>
            <w:i/>
            <w:iCs/>
            <w:sz w:val="28"/>
            <w:szCs w:val="28"/>
            <w:lang w:val="en-US"/>
          </w:rPr>
          <w:t>-</w:t>
        </w:r>
        <w:r w:rsidRPr="007D58D6">
          <w:rPr>
            <w:rStyle w:val="afa"/>
            <w:i/>
            <w:iCs/>
            <w:sz w:val="28"/>
            <w:szCs w:val="28"/>
            <w:lang w:val="en-US"/>
          </w:rPr>
          <w:t>Bagtzoglou A</w:t>
        </w:r>
      </w:hyperlink>
      <w:r w:rsidRPr="007D58D6">
        <w:rPr>
          <w:i/>
          <w:iCs/>
          <w:sz w:val="28"/>
          <w:szCs w:val="28"/>
          <w:lang w:val="en-US"/>
        </w:rPr>
        <w:t>.</w:t>
      </w:r>
      <w:r w:rsidRPr="007D58D6">
        <w:rPr>
          <w:sz w:val="28"/>
          <w:szCs w:val="28"/>
          <w:lang w:val="en-US"/>
        </w:rPr>
        <w:t xml:space="preserve"> Effect of periodontal treatment on serum C</w:t>
      </w:r>
      <w:r>
        <w:rPr>
          <w:sz w:val="28"/>
          <w:szCs w:val="28"/>
          <w:lang w:val="en-US"/>
        </w:rPr>
        <w:t>-</w:t>
      </w:r>
      <w:r w:rsidRPr="007D58D6">
        <w:rPr>
          <w:sz w:val="28"/>
          <w:szCs w:val="28"/>
          <w:lang w:val="en-US"/>
        </w:rPr>
        <w:t>reactive protein levels: a systematic review and meta</w:t>
      </w:r>
      <w:r>
        <w:rPr>
          <w:sz w:val="28"/>
          <w:szCs w:val="28"/>
          <w:lang w:val="en-US"/>
        </w:rPr>
        <w:t>-</w:t>
      </w:r>
      <w:r w:rsidRPr="007D58D6">
        <w:rPr>
          <w:sz w:val="28"/>
          <w:szCs w:val="28"/>
          <w:lang w:val="en-US"/>
        </w:rPr>
        <w:t>analysis</w:t>
      </w:r>
      <w:r>
        <w:rPr>
          <w:sz w:val="28"/>
          <w:szCs w:val="28"/>
          <w:lang w:val="en-US"/>
        </w:rPr>
        <w:t xml:space="preserve"> </w:t>
      </w:r>
      <w:r w:rsidRPr="007D58D6">
        <w:rPr>
          <w:sz w:val="28"/>
          <w:szCs w:val="28"/>
          <w:lang w:val="en-US"/>
        </w:rPr>
        <w:t xml:space="preserve">// </w:t>
      </w:r>
      <w:hyperlink r:id="rId168"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77</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1635</w:t>
      </w:r>
      <w:r>
        <w:rPr>
          <w:sz w:val="28"/>
          <w:szCs w:val="28"/>
          <w:lang w:val="en-US"/>
        </w:rPr>
        <w:t>-</w:t>
      </w:r>
      <w:r>
        <w:rPr>
          <w:sz w:val="28"/>
          <w:szCs w:val="28"/>
        </w:rPr>
        <w:t>1642</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Isolation</w:t>
      </w:r>
      <w:r w:rsidRPr="007D58D6">
        <w:rPr>
          <w:sz w:val="28"/>
          <w:szCs w:val="28"/>
          <w:lang w:val="en-US"/>
        </w:rPr>
        <w:t xml:space="preserve"> and identification of a cytopathic activity in Tannerella forsythia /T</w:t>
      </w:r>
      <w:r>
        <w:rPr>
          <w:sz w:val="28"/>
          <w:szCs w:val="28"/>
          <w:lang w:val="en-US"/>
        </w:rPr>
        <w:t>.</w:t>
      </w:r>
      <w:r w:rsidRPr="007D58D6">
        <w:rPr>
          <w:sz w:val="28"/>
          <w:szCs w:val="28"/>
          <w:lang w:val="en-US"/>
        </w:rPr>
        <w:t xml:space="preserve"> </w:t>
      </w:r>
      <w:hyperlink r:id="rId169" w:history="1">
        <w:r w:rsidRPr="007D58D6">
          <w:rPr>
            <w:rStyle w:val="afa"/>
            <w:sz w:val="28"/>
            <w:szCs w:val="28"/>
            <w:lang w:val="en-US"/>
          </w:rPr>
          <w:t>Nakajima</w:t>
        </w:r>
      </w:hyperlink>
      <w:r w:rsidRPr="007D58D6">
        <w:rPr>
          <w:sz w:val="28"/>
          <w:szCs w:val="28"/>
          <w:lang w:val="en-US"/>
        </w:rPr>
        <w:t>, N</w:t>
      </w:r>
      <w:r>
        <w:rPr>
          <w:sz w:val="28"/>
          <w:szCs w:val="28"/>
          <w:lang w:val="en-US"/>
        </w:rPr>
        <w:t>.</w:t>
      </w:r>
      <w:r w:rsidRPr="007D58D6">
        <w:rPr>
          <w:sz w:val="28"/>
          <w:szCs w:val="28"/>
          <w:lang w:val="en-US"/>
        </w:rPr>
        <w:t xml:space="preserve"> </w:t>
      </w:r>
      <w:hyperlink r:id="rId170" w:history="1">
        <w:r w:rsidRPr="007D58D6">
          <w:rPr>
            <w:rStyle w:val="afa"/>
            <w:sz w:val="28"/>
            <w:szCs w:val="28"/>
            <w:lang w:val="en-US"/>
          </w:rPr>
          <w:t>Tomi</w:t>
        </w:r>
      </w:hyperlink>
      <w:r w:rsidRPr="007D58D6">
        <w:rPr>
          <w:sz w:val="28"/>
          <w:szCs w:val="28"/>
          <w:lang w:val="en-US"/>
        </w:rPr>
        <w:t>, Y</w:t>
      </w:r>
      <w:r>
        <w:rPr>
          <w:sz w:val="28"/>
          <w:szCs w:val="28"/>
          <w:lang w:val="en-US"/>
        </w:rPr>
        <w:t>.</w:t>
      </w:r>
      <w:r w:rsidRPr="007D58D6">
        <w:rPr>
          <w:sz w:val="28"/>
          <w:szCs w:val="28"/>
          <w:lang w:val="en-US"/>
        </w:rPr>
        <w:t xml:space="preserve"> </w:t>
      </w:r>
      <w:hyperlink r:id="rId171" w:history="1">
        <w:r w:rsidRPr="007D58D6">
          <w:rPr>
            <w:rStyle w:val="afa"/>
            <w:sz w:val="28"/>
            <w:szCs w:val="28"/>
            <w:lang w:val="en-US"/>
          </w:rPr>
          <w:t>Fukuyo</w:t>
        </w:r>
      </w:hyperlink>
      <w:r w:rsidRPr="007D58D6">
        <w:rPr>
          <w:sz w:val="28"/>
          <w:szCs w:val="28"/>
          <w:lang w:val="en-US"/>
        </w:rPr>
        <w:t xml:space="preserve"> </w:t>
      </w:r>
      <w:r>
        <w:rPr>
          <w:sz w:val="28"/>
          <w:szCs w:val="28"/>
          <w:lang w:val="en-US"/>
        </w:rPr>
        <w:t>et al.</w:t>
      </w:r>
      <w:r w:rsidRPr="007D58D6">
        <w:rPr>
          <w:sz w:val="28"/>
          <w:szCs w:val="28"/>
          <w:lang w:val="en-US"/>
        </w:rPr>
        <w:t xml:space="preserve"> //</w:t>
      </w:r>
      <w:r>
        <w:rPr>
          <w:sz w:val="28"/>
          <w:szCs w:val="28"/>
          <w:lang w:val="en-US"/>
        </w:rPr>
        <w:t xml:space="preserve"> </w:t>
      </w:r>
      <w:hyperlink r:id="rId172" w:history="1">
        <w:r w:rsidRPr="007D58D6">
          <w:rPr>
            <w:rStyle w:val="afa"/>
            <w:sz w:val="28"/>
            <w:szCs w:val="28"/>
            <w:lang w:val="en-US"/>
          </w:rPr>
          <w:t>Biochem</w:t>
        </w:r>
        <w:r>
          <w:rPr>
            <w:rStyle w:val="afa"/>
            <w:sz w:val="28"/>
            <w:szCs w:val="28"/>
            <w:lang w:val="en-US"/>
          </w:rPr>
          <w:t>.</w:t>
        </w:r>
        <w:r w:rsidRPr="007D58D6">
          <w:rPr>
            <w:rStyle w:val="afa"/>
            <w:sz w:val="28"/>
            <w:szCs w:val="28"/>
            <w:lang w:val="en-US"/>
          </w:rPr>
          <w:t xml:space="preserve"> Biophys</w:t>
        </w:r>
        <w:r>
          <w:rPr>
            <w:rStyle w:val="afa"/>
            <w:sz w:val="28"/>
            <w:szCs w:val="28"/>
            <w:lang w:val="en-US"/>
          </w:rPr>
          <w:t>.</w:t>
        </w:r>
        <w:r w:rsidRPr="007D58D6">
          <w:rPr>
            <w:rStyle w:val="afa"/>
            <w:sz w:val="28"/>
            <w:szCs w:val="28"/>
            <w:lang w:val="en-US"/>
          </w:rPr>
          <w:t xml:space="preserve"> Res</w:t>
        </w:r>
        <w:r>
          <w:rPr>
            <w:rStyle w:val="afa"/>
            <w:sz w:val="28"/>
            <w:szCs w:val="28"/>
            <w:lang w:val="en-US"/>
          </w:rPr>
          <w:t>.</w:t>
        </w:r>
        <w:r w:rsidRPr="007D58D6">
          <w:rPr>
            <w:rStyle w:val="afa"/>
            <w:sz w:val="28"/>
            <w:szCs w:val="28"/>
            <w:lang w:val="en-US"/>
          </w:rPr>
          <w:t xml:space="preserve"> Commun.</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351</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133</w:t>
      </w:r>
      <w:r>
        <w:rPr>
          <w:sz w:val="28"/>
          <w:szCs w:val="28"/>
          <w:lang w:val="en-US"/>
        </w:rPr>
        <w:t>-</w:t>
      </w:r>
      <w:r>
        <w:rPr>
          <w:sz w:val="28"/>
          <w:szCs w:val="28"/>
        </w:rPr>
        <w:t>139.</w:t>
      </w:r>
    </w:p>
    <w:p w:rsidR="007D58D6" w:rsidRDefault="007D58D6" w:rsidP="00A81823">
      <w:pPr>
        <w:numPr>
          <w:ilvl w:val="0"/>
          <w:numId w:val="62"/>
        </w:numPr>
        <w:suppressAutoHyphens w:val="0"/>
        <w:spacing w:line="360" w:lineRule="auto"/>
        <w:ind w:left="0" w:firstLine="709"/>
        <w:jc w:val="both"/>
        <w:rPr>
          <w:sz w:val="28"/>
          <w:szCs w:val="28"/>
        </w:rPr>
      </w:pPr>
      <w:hyperlink r:id="rId173" w:tooltip="Click to search for citations by this author." w:history="1">
        <w:r w:rsidRPr="007D58D6">
          <w:rPr>
            <w:rStyle w:val="afa"/>
            <w:i/>
            <w:iCs/>
            <w:sz w:val="28"/>
            <w:szCs w:val="28"/>
            <w:lang w:val="en-US"/>
          </w:rPr>
          <w:t>Ito H.O</w:t>
        </w:r>
      </w:hyperlink>
      <w:r w:rsidRPr="007D58D6">
        <w:rPr>
          <w:i/>
          <w:iCs/>
          <w:sz w:val="28"/>
          <w:szCs w:val="28"/>
          <w:lang w:val="en-US"/>
        </w:rPr>
        <w:t>.</w:t>
      </w:r>
      <w:r w:rsidRPr="007D58D6">
        <w:rPr>
          <w:sz w:val="28"/>
          <w:szCs w:val="28"/>
          <w:lang w:val="en-US"/>
        </w:rPr>
        <w:t xml:space="preserve"> Infective endocarditis and dental procedures: evidence, pathogenesis, and prevention</w:t>
      </w:r>
      <w:r>
        <w:rPr>
          <w:sz w:val="28"/>
          <w:szCs w:val="28"/>
          <w:lang w:val="en-US"/>
        </w:rPr>
        <w:t xml:space="preserve"> </w:t>
      </w:r>
      <w:r w:rsidRPr="007D58D6">
        <w:rPr>
          <w:sz w:val="28"/>
          <w:szCs w:val="28"/>
          <w:lang w:val="en-US"/>
        </w:rPr>
        <w:t xml:space="preserve">// </w:t>
      </w:r>
      <w:hyperlink r:id="rId17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Med</w:t>
        </w:r>
        <w:r>
          <w:rPr>
            <w:rStyle w:val="afa"/>
            <w:sz w:val="28"/>
            <w:szCs w:val="28"/>
            <w:lang w:val="en-US"/>
          </w:rPr>
          <w:t>.</w:t>
        </w:r>
        <w:r w:rsidRPr="007D58D6">
          <w:rPr>
            <w:rStyle w:val="afa"/>
            <w:sz w:val="28"/>
            <w:szCs w:val="28"/>
            <w:lang w:val="en-US"/>
          </w:rPr>
          <w:t xml:space="preserve"> </w:t>
        </w:r>
        <w:r>
          <w:rPr>
            <w:rStyle w:val="afa"/>
            <w:sz w:val="28"/>
            <w:szCs w:val="28"/>
          </w:rPr>
          <w:t>Invest.</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53</w:t>
      </w:r>
      <w:r>
        <w:rPr>
          <w:sz w:val="28"/>
          <w:szCs w:val="28"/>
          <w:lang w:val="en-US"/>
        </w:rPr>
        <w:t xml:space="preserve">, N. </w:t>
      </w:r>
      <w:r>
        <w:rPr>
          <w:sz w:val="28"/>
          <w:szCs w:val="28"/>
        </w:rPr>
        <w:t>3</w:t>
      </w:r>
      <w:r>
        <w:rPr>
          <w:sz w:val="28"/>
          <w:szCs w:val="28"/>
          <w:lang w:val="en-US"/>
        </w:rPr>
        <w:t>-</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189</w:t>
      </w:r>
      <w:r>
        <w:rPr>
          <w:sz w:val="28"/>
          <w:szCs w:val="28"/>
          <w:lang w:val="en-US"/>
        </w:rPr>
        <w:t>-1</w:t>
      </w:r>
      <w:r>
        <w:rPr>
          <w:sz w:val="28"/>
          <w:szCs w:val="28"/>
        </w:rPr>
        <w:t>98.</w:t>
      </w:r>
    </w:p>
    <w:p w:rsidR="007D58D6" w:rsidRDefault="007D58D6" w:rsidP="00A81823">
      <w:pPr>
        <w:numPr>
          <w:ilvl w:val="0"/>
          <w:numId w:val="62"/>
        </w:numPr>
        <w:suppressAutoHyphens w:val="0"/>
        <w:spacing w:line="360" w:lineRule="auto"/>
        <w:ind w:left="0" w:firstLine="709"/>
        <w:jc w:val="both"/>
        <w:rPr>
          <w:sz w:val="28"/>
          <w:szCs w:val="28"/>
        </w:rPr>
      </w:pPr>
      <w:hyperlink r:id="rId175" w:tooltip="Click to search for citations by this author." w:history="1">
        <w:r w:rsidRPr="007D58D6">
          <w:rPr>
            <w:rStyle w:val="afa"/>
            <w:i/>
            <w:iCs/>
            <w:sz w:val="28"/>
            <w:szCs w:val="28"/>
            <w:lang w:val="en-US"/>
          </w:rPr>
          <w:t>Jagelaviciene E</w:t>
        </w:r>
      </w:hyperlink>
      <w:r>
        <w:rPr>
          <w:i/>
          <w:iCs/>
          <w:lang w:val="en-US"/>
        </w:rPr>
        <w:t>.</w:t>
      </w:r>
      <w:r w:rsidRPr="007D58D6">
        <w:rPr>
          <w:i/>
          <w:iCs/>
          <w:sz w:val="28"/>
          <w:szCs w:val="28"/>
          <w:lang w:val="en-US"/>
        </w:rPr>
        <w:t xml:space="preserve">, </w:t>
      </w:r>
      <w:hyperlink r:id="rId176" w:tooltip="Click to search for citations by this author." w:history="1">
        <w:r w:rsidRPr="007D58D6">
          <w:rPr>
            <w:rStyle w:val="afa"/>
            <w:i/>
            <w:iCs/>
            <w:sz w:val="28"/>
            <w:szCs w:val="28"/>
            <w:lang w:val="en-US"/>
          </w:rPr>
          <w:t>Kubilius R</w:t>
        </w:r>
      </w:hyperlink>
      <w:r w:rsidRPr="007D58D6">
        <w:rPr>
          <w:i/>
          <w:iCs/>
          <w:sz w:val="28"/>
          <w:szCs w:val="28"/>
          <w:lang w:val="en-US"/>
        </w:rPr>
        <w:t>.</w:t>
      </w:r>
      <w:r w:rsidRPr="007D58D6">
        <w:rPr>
          <w:sz w:val="28"/>
          <w:szCs w:val="28"/>
          <w:lang w:val="en-US"/>
        </w:rPr>
        <w:t xml:space="preserve"> The relationship between general osteoporosis of the organism and periodontal diseases</w:t>
      </w:r>
      <w:r>
        <w:rPr>
          <w:sz w:val="28"/>
          <w:szCs w:val="28"/>
          <w:lang w:val="en-US"/>
        </w:rPr>
        <w:t xml:space="preserve"> </w:t>
      </w:r>
      <w:r w:rsidRPr="007D58D6">
        <w:rPr>
          <w:sz w:val="28"/>
          <w:szCs w:val="28"/>
          <w:lang w:val="en-US"/>
        </w:rPr>
        <w:t xml:space="preserve">// </w:t>
      </w:r>
      <w:hyperlink r:id="rId177" w:history="1">
        <w:r w:rsidRPr="007D58D6">
          <w:rPr>
            <w:rStyle w:val="afa"/>
            <w:sz w:val="28"/>
            <w:szCs w:val="28"/>
            <w:lang w:val="en-US"/>
          </w:rPr>
          <w:t>Medicina (Kaunas).</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42</w:t>
      </w:r>
      <w:r>
        <w:rPr>
          <w:sz w:val="28"/>
          <w:szCs w:val="28"/>
          <w:lang w:val="en-US"/>
        </w:rPr>
        <w:t xml:space="preserve">, N. </w:t>
      </w:r>
      <w:r>
        <w:rPr>
          <w:sz w:val="28"/>
          <w:szCs w:val="28"/>
        </w:rPr>
        <w:t>8</w:t>
      </w:r>
      <w:r>
        <w:rPr>
          <w:sz w:val="28"/>
          <w:szCs w:val="28"/>
          <w:lang w:val="en-US"/>
        </w:rPr>
        <w:t xml:space="preserve">. – P. </w:t>
      </w:r>
      <w:r>
        <w:rPr>
          <w:sz w:val="28"/>
          <w:szCs w:val="28"/>
        </w:rPr>
        <w:t>613</w:t>
      </w:r>
      <w:r>
        <w:rPr>
          <w:sz w:val="28"/>
          <w:szCs w:val="28"/>
          <w:lang w:val="en-US"/>
        </w:rPr>
        <w:t>-61</w:t>
      </w:r>
      <w:r>
        <w:rPr>
          <w:sz w:val="28"/>
          <w:szCs w:val="28"/>
        </w:rPr>
        <w:t>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Johnson R., Wood N., Serio F.G.</w:t>
      </w:r>
      <w:r w:rsidRPr="007D58D6">
        <w:rPr>
          <w:sz w:val="28"/>
          <w:szCs w:val="28"/>
          <w:lang w:val="en-US"/>
        </w:rPr>
        <w:t xml:space="preserve"> Interleukin</w:t>
      </w:r>
      <w:r>
        <w:rPr>
          <w:sz w:val="28"/>
          <w:szCs w:val="28"/>
          <w:lang w:val="en-US"/>
        </w:rPr>
        <w:t>-</w:t>
      </w:r>
      <w:r w:rsidRPr="007D58D6">
        <w:rPr>
          <w:sz w:val="28"/>
          <w:szCs w:val="28"/>
          <w:lang w:val="en-US"/>
        </w:rPr>
        <w:t>11 and IL</w:t>
      </w:r>
      <w:r>
        <w:rPr>
          <w:sz w:val="28"/>
          <w:szCs w:val="28"/>
          <w:lang w:val="en-US"/>
        </w:rPr>
        <w:t>-</w:t>
      </w:r>
      <w:r w:rsidRPr="007D58D6">
        <w:rPr>
          <w:sz w:val="28"/>
          <w:szCs w:val="28"/>
          <w:lang w:val="en-US"/>
        </w:rPr>
        <w:t xml:space="preserve">17 and the </w:t>
      </w:r>
      <w:r>
        <w:rPr>
          <w:sz w:val="28"/>
          <w:szCs w:val="28"/>
          <w:lang w:val="en-US"/>
        </w:rPr>
        <w:t>p</w:t>
      </w:r>
      <w:r w:rsidRPr="007D58D6">
        <w:rPr>
          <w:sz w:val="28"/>
          <w:szCs w:val="28"/>
          <w:lang w:val="en-US"/>
        </w:rPr>
        <w:t xml:space="preserve">athogenesis of </w:t>
      </w:r>
      <w:r>
        <w:rPr>
          <w:sz w:val="28"/>
          <w:szCs w:val="28"/>
          <w:lang w:val="en-US"/>
        </w:rPr>
        <w:t>p</w:t>
      </w:r>
      <w:r w:rsidRPr="007D58D6">
        <w:rPr>
          <w:sz w:val="28"/>
          <w:szCs w:val="28"/>
          <w:lang w:val="en-US"/>
        </w:rPr>
        <w:t xml:space="preserve">eriodontal </w:t>
      </w:r>
      <w:r>
        <w:rPr>
          <w:sz w:val="28"/>
          <w:szCs w:val="28"/>
          <w:lang w:val="en-US"/>
        </w:rPr>
        <w:t>d</w:t>
      </w:r>
      <w:r w:rsidRPr="007D58D6">
        <w:rPr>
          <w:sz w:val="28"/>
          <w:szCs w:val="28"/>
          <w:lang w:val="en-US"/>
        </w:rPr>
        <w:t>isease // J</w:t>
      </w:r>
      <w:r>
        <w:rPr>
          <w:sz w:val="28"/>
          <w:szCs w:val="28"/>
          <w:lang w:val="en-US"/>
        </w:rPr>
        <w:t>.</w:t>
      </w:r>
      <w:r w:rsidRPr="007D58D6">
        <w:rPr>
          <w:sz w:val="28"/>
          <w:szCs w:val="28"/>
          <w:lang w:val="en-US"/>
        </w:rPr>
        <w:t xml:space="preserve"> Periodontol.</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2004</w:t>
      </w:r>
      <w:r>
        <w:rPr>
          <w:sz w:val="28"/>
          <w:szCs w:val="28"/>
          <w:lang w:val="en-US"/>
        </w:rPr>
        <w:t>. –</w:t>
      </w:r>
      <w:r w:rsidRPr="007D58D6">
        <w:rPr>
          <w:sz w:val="28"/>
          <w:szCs w:val="28"/>
          <w:lang w:val="en-US"/>
        </w:rPr>
        <w:t xml:space="preserve"> Vol. 75.</w:t>
      </w:r>
      <w:r>
        <w:rPr>
          <w:sz w:val="28"/>
          <w:szCs w:val="28"/>
          <w:lang w:val="en-US"/>
        </w:rPr>
        <w:t xml:space="preserve"> </w:t>
      </w:r>
      <w:r w:rsidRPr="007D58D6">
        <w:rPr>
          <w:sz w:val="28"/>
          <w:szCs w:val="28"/>
          <w:lang w:val="en-US"/>
        </w:rPr>
        <w:t>–</w:t>
      </w:r>
      <w:r>
        <w:rPr>
          <w:sz w:val="28"/>
          <w:szCs w:val="28"/>
          <w:lang w:val="en-US"/>
        </w:rPr>
        <w:t xml:space="preserve"> </w:t>
      </w:r>
      <w:r>
        <w:rPr>
          <w:sz w:val="28"/>
          <w:szCs w:val="28"/>
        </w:rPr>
        <w:t>Р</w:t>
      </w:r>
      <w:r w:rsidRPr="007D58D6">
        <w:rPr>
          <w:sz w:val="28"/>
          <w:szCs w:val="28"/>
          <w:lang w:val="en-US"/>
        </w:rPr>
        <w:t>.</w:t>
      </w:r>
      <w:r>
        <w:rPr>
          <w:sz w:val="28"/>
          <w:szCs w:val="28"/>
          <w:lang w:val="en-US"/>
        </w:rPr>
        <w:t xml:space="preserve"> </w:t>
      </w:r>
      <w:r w:rsidRPr="007D58D6">
        <w:rPr>
          <w:sz w:val="28"/>
          <w:szCs w:val="28"/>
          <w:lang w:val="en-US"/>
        </w:rPr>
        <w:t>37</w:t>
      </w:r>
      <w:r>
        <w:rPr>
          <w:sz w:val="28"/>
          <w:szCs w:val="28"/>
          <w:lang w:val="en-US"/>
        </w:rPr>
        <w:t>-</w:t>
      </w:r>
      <w:r w:rsidRPr="007D58D6">
        <w:rPr>
          <w:sz w:val="28"/>
          <w:szCs w:val="28"/>
          <w:lang w:val="en-US"/>
        </w:rPr>
        <w:t>43.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JonesD.S., Lawlor M.S.,Woolfson A.D.</w:t>
      </w:r>
      <w:r w:rsidRPr="007D58D6">
        <w:rPr>
          <w:sz w:val="28"/>
          <w:szCs w:val="28"/>
          <w:lang w:val="en-US"/>
        </w:rPr>
        <w:t xml:space="preserve"> Formulation and characterisation of tetracycline</w:t>
      </w:r>
      <w:r>
        <w:rPr>
          <w:sz w:val="28"/>
          <w:szCs w:val="28"/>
          <w:lang w:val="en-US"/>
        </w:rPr>
        <w:t>-</w:t>
      </w:r>
      <w:r w:rsidRPr="007D58D6">
        <w:rPr>
          <w:sz w:val="28"/>
          <w:szCs w:val="28"/>
          <w:lang w:val="en-US"/>
        </w:rPr>
        <w:t>containing bioadhesive polymer networks designed for the treatment of periodontal disease</w:t>
      </w:r>
      <w:r>
        <w:rPr>
          <w:sz w:val="28"/>
          <w:szCs w:val="28"/>
          <w:lang w:val="en-US"/>
        </w:rPr>
        <w:t xml:space="preserve"> </w:t>
      </w:r>
      <w:r w:rsidRPr="007D58D6">
        <w:rPr>
          <w:sz w:val="28"/>
          <w:szCs w:val="28"/>
          <w:lang w:val="en-US"/>
        </w:rPr>
        <w:t>// Current</w:t>
      </w:r>
      <w:r>
        <w:rPr>
          <w:sz w:val="28"/>
          <w:szCs w:val="28"/>
          <w:lang w:val="en-US"/>
        </w:rPr>
        <w:t>.</w:t>
      </w:r>
      <w:r w:rsidRPr="007D58D6">
        <w:rPr>
          <w:sz w:val="28"/>
          <w:szCs w:val="28"/>
          <w:lang w:val="en-US"/>
        </w:rPr>
        <w:t xml:space="preserve"> </w:t>
      </w:r>
      <w:r>
        <w:rPr>
          <w:sz w:val="28"/>
          <w:szCs w:val="28"/>
        </w:rPr>
        <w:t>Drug. Delivery. – 2004.</w:t>
      </w:r>
      <w:r>
        <w:rPr>
          <w:sz w:val="28"/>
          <w:szCs w:val="28"/>
          <w:lang w:val="en-US"/>
        </w:rPr>
        <w:t xml:space="preserve"> </w:t>
      </w:r>
      <w:r>
        <w:rPr>
          <w:sz w:val="28"/>
          <w:szCs w:val="28"/>
        </w:rPr>
        <w:t>– Vol.</w:t>
      </w:r>
      <w:r>
        <w:rPr>
          <w:sz w:val="28"/>
          <w:szCs w:val="28"/>
          <w:lang w:val="en-US"/>
        </w:rPr>
        <w:t xml:space="preserve"> </w:t>
      </w:r>
      <w:r>
        <w:rPr>
          <w:sz w:val="28"/>
          <w:szCs w:val="28"/>
        </w:rPr>
        <w:t>1.</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17</w:t>
      </w:r>
      <w:r>
        <w:rPr>
          <w:sz w:val="28"/>
          <w:szCs w:val="28"/>
          <w:lang w:val="en-US"/>
        </w:rPr>
        <w:t>-</w:t>
      </w:r>
      <w:r>
        <w:rPr>
          <w:sz w:val="28"/>
          <w:szCs w:val="28"/>
        </w:rPr>
        <w:t>25.</w:t>
      </w:r>
    </w:p>
    <w:p w:rsidR="007D58D6" w:rsidRDefault="007D58D6" w:rsidP="00A81823">
      <w:pPr>
        <w:numPr>
          <w:ilvl w:val="0"/>
          <w:numId w:val="62"/>
        </w:numPr>
        <w:suppressAutoHyphens w:val="0"/>
        <w:spacing w:line="360" w:lineRule="auto"/>
        <w:ind w:left="0" w:firstLine="709"/>
        <w:jc w:val="both"/>
        <w:rPr>
          <w:sz w:val="28"/>
          <w:szCs w:val="28"/>
        </w:rPr>
      </w:pPr>
      <w:hyperlink r:id="rId178" w:tooltip="Click to search for citations by this author." w:history="1">
        <w:r w:rsidRPr="007D58D6">
          <w:rPr>
            <w:rStyle w:val="afa"/>
            <w:i/>
            <w:iCs/>
            <w:sz w:val="28"/>
            <w:szCs w:val="28"/>
            <w:lang w:val="en-US"/>
          </w:rPr>
          <w:t>Kaigler D</w:t>
        </w:r>
      </w:hyperlink>
      <w:r>
        <w:rPr>
          <w:i/>
          <w:iCs/>
          <w:lang w:val="en-US"/>
        </w:rPr>
        <w:t>.</w:t>
      </w:r>
      <w:r w:rsidRPr="007D58D6">
        <w:rPr>
          <w:i/>
          <w:iCs/>
          <w:sz w:val="28"/>
          <w:szCs w:val="28"/>
          <w:lang w:val="en-US"/>
        </w:rPr>
        <w:t xml:space="preserve">, </w:t>
      </w:r>
      <w:hyperlink r:id="rId179" w:tooltip="Click to search for citations by this author." w:history="1">
        <w:r w:rsidRPr="007D58D6">
          <w:rPr>
            <w:rStyle w:val="afa"/>
            <w:i/>
            <w:iCs/>
            <w:sz w:val="28"/>
            <w:szCs w:val="28"/>
            <w:lang w:val="en-US"/>
          </w:rPr>
          <w:t>Cirelli J</w:t>
        </w:r>
        <w:r>
          <w:rPr>
            <w:rStyle w:val="afa"/>
            <w:i/>
            <w:iCs/>
            <w:sz w:val="28"/>
            <w:szCs w:val="28"/>
            <w:lang w:val="en-US"/>
          </w:rPr>
          <w:t>.</w:t>
        </w:r>
      </w:hyperlink>
      <w:r w:rsidRPr="007D58D6">
        <w:rPr>
          <w:i/>
          <w:iCs/>
          <w:sz w:val="28"/>
          <w:szCs w:val="28"/>
          <w:lang w:val="en-US"/>
        </w:rPr>
        <w:t xml:space="preserve">, </w:t>
      </w:r>
      <w:hyperlink r:id="rId180" w:tooltip="Click to search for citations by this author." w:history="1">
        <w:r w:rsidRPr="007D58D6">
          <w:rPr>
            <w:rStyle w:val="afa"/>
            <w:i/>
            <w:iCs/>
            <w:sz w:val="28"/>
            <w:szCs w:val="28"/>
            <w:lang w:val="en-US"/>
          </w:rPr>
          <w:t>Giannobile W</w:t>
        </w:r>
      </w:hyperlink>
      <w:r w:rsidRPr="007D58D6">
        <w:rPr>
          <w:i/>
          <w:iCs/>
          <w:sz w:val="28"/>
          <w:szCs w:val="28"/>
          <w:lang w:val="en-US"/>
        </w:rPr>
        <w:t xml:space="preserve">. </w:t>
      </w:r>
      <w:r w:rsidRPr="007D58D6">
        <w:rPr>
          <w:sz w:val="28"/>
          <w:szCs w:val="28"/>
          <w:lang w:val="en-US"/>
        </w:rPr>
        <w:t>Growth factor delivery for oral and periodontal tissue engineering</w:t>
      </w:r>
      <w:r>
        <w:rPr>
          <w:sz w:val="28"/>
          <w:szCs w:val="28"/>
          <w:lang w:val="en-US"/>
        </w:rPr>
        <w:t xml:space="preserve"> </w:t>
      </w:r>
      <w:r w:rsidRPr="007D58D6">
        <w:rPr>
          <w:sz w:val="28"/>
          <w:szCs w:val="28"/>
          <w:lang w:val="en-US"/>
        </w:rPr>
        <w:t xml:space="preserve">// </w:t>
      </w:r>
      <w:hyperlink r:id="rId181" w:history="1">
        <w:r w:rsidRPr="007D58D6">
          <w:rPr>
            <w:rStyle w:val="afa"/>
            <w:sz w:val="28"/>
            <w:szCs w:val="28"/>
            <w:lang w:val="en-US"/>
          </w:rPr>
          <w:t>Expert</w:t>
        </w:r>
        <w:r>
          <w:rPr>
            <w:rStyle w:val="afa"/>
            <w:sz w:val="28"/>
            <w:szCs w:val="28"/>
            <w:lang w:val="en-US"/>
          </w:rPr>
          <w:t>.</w:t>
        </w:r>
        <w:r w:rsidRPr="007D58D6">
          <w:rPr>
            <w:rStyle w:val="afa"/>
            <w:sz w:val="28"/>
            <w:szCs w:val="28"/>
            <w:lang w:val="en-US"/>
          </w:rPr>
          <w:t xml:space="preserve"> </w:t>
        </w:r>
        <w:r>
          <w:rPr>
            <w:rStyle w:val="afa"/>
            <w:sz w:val="28"/>
            <w:szCs w:val="28"/>
          </w:rPr>
          <w:t>Opin</w:t>
        </w:r>
        <w:r>
          <w:rPr>
            <w:rStyle w:val="afa"/>
            <w:sz w:val="28"/>
            <w:szCs w:val="28"/>
            <w:lang w:val="en-US"/>
          </w:rPr>
          <w:t>.</w:t>
        </w:r>
        <w:r>
          <w:rPr>
            <w:rStyle w:val="afa"/>
            <w:sz w:val="28"/>
            <w:szCs w:val="28"/>
          </w:rPr>
          <w:t xml:space="preserve"> Drug</w:t>
        </w:r>
        <w:r>
          <w:rPr>
            <w:rStyle w:val="afa"/>
            <w:sz w:val="28"/>
            <w:szCs w:val="28"/>
            <w:lang w:val="en-US"/>
          </w:rPr>
          <w:t>.</w:t>
        </w:r>
        <w:r>
          <w:rPr>
            <w:rStyle w:val="afa"/>
            <w:sz w:val="28"/>
            <w:szCs w:val="28"/>
          </w:rPr>
          <w:t xml:space="preserve"> Deliv.</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3</w:t>
      </w:r>
      <w:r>
        <w:rPr>
          <w:sz w:val="28"/>
          <w:szCs w:val="28"/>
          <w:lang w:val="en-US"/>
        </w:rPr>
        <w:t xml:space="preserve">, N. </w:t>
      </w:r>
      <w:r>
        <w:rPr>
          <w:sz w:val="28"/>
          <w:szCs w:val="28"/>
        </w:rPr>
        <w:t>5</w:t>
      </w:r>
      <w:r>
        <w:rPr>
          <w:sz w:val="28"/>
          <w:szCs w:val="28"/>
          <w:lang w:val="en-US"/>
        </w:rPr>
        <w:t xml:space="preserve">. – </w:t>
      </w:r>
      <w:r>
        <w:rPr>
          <w:sz w:val="28"/>
          <w:szCs w:val="28"/>
        </w:rPr>
        <w:t>P.</w:t>
      </w:r>
      <w:r>
        <w:rPr>
          <w:sz w:val="28"/>
          <w:szCs w:val="28"/>
          <w:lang w:val="en-US"/>
        </w:rPr>
        <w:t xml:space="preserve"> </w:t>
      </w:r>
      <w:r>
        <w:rPr>
          <w:sz w:val="28"/>
          <w:szCs w:val="28"/>
        </w:rPr>
        <w:t>647</w:t>
      </w:r>
      <w:r>
        <w:rPr>
          <w:sz w:val="28"/>
          <w:szCs w:val="28"/>
          <w:lang w:val="en-US"/>
        </w:rPr>
        <w:t>-</w:t>
      </w:r>
      <w:r>
        <w:rPr>
          <w:sz w:val="28"/>
          <w:szCs w:val="28"/>
        </w:rPr>
        <w:t>662.</w:t>
      </w:r>
    </w:p>
    <w:p w:rsidR="007D58D6" w:rsidRDefault="007D58D6" w:rsidP="00A81823">
      <w:pPr>
        <w:pStyle w:val="affffffffffffffffff0"/>
        <w:numPr>
          <w:ilvl w:val="0"/>
          <w:numId w:val="62"/>
        </w:numPr>
        <w:suppressAutoHyphens w:val="0"/>
        <w:spacing w:line="360" w:lineRule="auto"/>
        <w:ind w:left="0" w:firstLine="709"/>
        <w:contextualSpacing/>
        <w:jc w:val="both"/>
        <w:rPr>
          <w:rFonts w:ascii="Times New Roman" w:hAnsi="Times New Roman"/>
          <w:sz w:val="28"/>
          <w:szCs w:val="28"/>
        </w:rPr>
      </w:pPr>
      <w:r>
        <w:rPr>
          <w:rFonts w:ascii="Times New Roman" w:hAnsi="Times New Roman"/>
          <w:i/>
          <w:iCs/>
          <w:sz w:val="28"/>
          <w:szCs w:val="28"/>
        </w:rPr>
        <w:t>Khader Y., Albashaireh Z., Alomari M.</w:t>
      </w:r>
      <w:r>
        <w:rPr>
          <w:rFonts w:ascii="Times New Roman" w:hAnsi="Times New Roman"/>
          <w:sz w:val="28"/>
          <w:szCs w:val="28"/>
          <w:lang w:val="en-US"/>
        </w:rPr>
        <w:t xml:space="preserve"> </w:t>
      </w:r>
      <w:r>
        <w:rPr>
          <w:rFonts w:ascii="Times New Roman" w:hAnsi="Times New Roman"/>
          <w:sz w:val="28"/>
          <w:szCs w:val="28"/>
        </w:rPr>
        <w:t xml:space="preserve">Periodontal </w:t>
      </w:r>
      <w:r>
        <w:rPr>
          <w:rFonts w:ascii="Times New Roman" w:hAnsi="Times New Roman"/>
          <w:sz w:val="28"/>
          <w:szCs w:val="28"/>
          <w:lang w:val="en-US"/>
        </w:rPr>
        <w:t>d</w:t>
      </w:r>
      <w:r>
        <w:rPr>
          <w:rFonts w:ascii="Times New Roman" w:hAnsi="Times New Roman"/>
          <w:sz w:val="28"/>
          <w:szCs w:val="28"/>
        </w:rPr>
        <w:t xml:space="preserve">iseases and the </w:t>
      </w:r>
      <w:r>
        <w:rPr>
          <w:rFonts w:ascii="Times New Roman" w:hAnsi="Times New Roman"/>
          <w:sz w:val="28"/>
          <w:szCs w:val="28"/>
          <w:lang w:val="en-US"/>
        </w:rPr>
        <w:t>r</w:t>
      </w:r>
      <w:r>
        <w:rPr>
          <w:rFonts w:ascii="Times New Roman" w:hAnsi="Times New Roman"/>
          <w:sz w:val="28"/>
          <w:szCs w:val="28"/>
        </w:rPr>
        <w:t xml:space="preserve">isk of </w:t>
      </w:r>
      <w:r>
        <w:rPr>
          <w:rFonts w:ascii="Times New Roman" w:hAnsi="Times New Roman"/>
          <w:sz w:val="28"/>
          <w:szCs w:val="28"/>
          <w:lang w:val="en-US"/>
        </w:rPr>
        <w:t>c</w:t>
      </w:r>
      <w:r>
        <w:rPr>
          <w:rFonts w:ascii="Times New Roman" w:hAnsi="Times New Roman"/>
          <w:sz w:val="28"/>
          <w:szCs w:val="28"/>
        </w:rPr>
        <w:t xml:space="preserve">oronary </w:t>
      </w:r>
      <w:r>
        <w:rPr>
          <w:rFonts w:ascii="Times New Roman" w:hAnsi="Times New Roman"/>
          <w:sz w:val="28"/>
          <w:szCs w:val="28"/>
          <w:lang w:val="en-US"/>
        </w:rPr>
        <w:t>h</w:t>
      </w:r>
      <w:r>
        <w:rPr>
          <w:rFonts w:ascii="Times New Roman" w:hAnsi="Times New Roman"/>
          <w:sz w:val="28"/>
          <w:szCs w:val="28"/>
        </w:rPr>
        <w:t xml:space="preserve">eart and </w:t>
      </w:r>
      <w:r>
        <w:rPr>
          <w:rFonts w:ascii="Times New Roman" w:hAnsi="Times New Roman"/>
          <w:sz w:val="28"/>
          <w:szCs w:val="28"/>
          <w:lang w:val="en-US"/>
        </w:rPr>
        <w:t>c</w:t>
      </w:r>
      <w:r>
        <w:rPr>
          <w:rFonts w:ascii="Times New Roman" w:hAnsi="Times New Roman"/>
          <w:sz w:val="28"/>
          <w:szCs w:val="28"/>
        </w:rPr>
        <w:t xml:space="preserve">erebrovascular </w:t>
      </w:r>
      <w:r>
        <w:rPr>
          <w:rFonts w:ascii="Times New Roman" w:hAnsi="Times New Roman"/>
          <w:sz w:val="28"/>
          <w:szCs w:val="28"/>
          <w:lang w:val="en-US"/>
        </w:rPr>
        <w:t>d</w:t>
      </w:r>
      <w:r>
        <w:rPr>
          <w:rFonts w:ascii="Times New Roman" w:hAnsi="Times New Roman"/>
          <w:sz w:val="28"/>
          <w:szCs w:val="28"/>
        </w:rPr>
        <w:t xml:space="preserve">iseases: A </w:t>
      </w:r>
      <w:r>
        <w:rPr>
          <w:rFonts w:ascii="Times New Roman" w:hAnsi="Times New Roman"/>
          <w:sz w:val="28"/>
          <w:szCs w:val="28"/>
          <w:lang w:val="en-US"/>
        </w:rPr>
        <w:t>m</w:t>
      </w:r>
      <w:r>
        <w:rPr>
          <w:rFonts w:ascii="Times New Roman" w:hAnsi="Times New Roman"/>
          <w:sz w:val="28"/>
          <w:szCs w:val="28"/>
        </w:rPr>
        <w:t>eta</w:t>
      </w:r>
      <w:r>
        <w:rPr>
          <w:rFonts w:ascii="Times New Roman" w:hAnsi="Times New Roman"/>
          <w:sz w:val="28"/>
          <w:szCs w:val="28"/>
          <w:lang w:val="en-US"/>
        </w:rPr>
        <w:t>-a</w:t>
      </w:r>
      <w:r>
        <w:rPr>
          <w:rFonts w:ascii="Times New Roman" w:hAnsi="Times New Roman"/>
          <w:sz w:val="28"/>
          <w:szCs w:val="28"/>
        </w:rPr>
        <w:t xml:space="preserve">nalysis // </w:t>
      </w:r>
      <w:hyperlink r:id="rId182" w:history="1">
        <w:r>
          <w:rPr>
            <w:rStyle w:val="afa"/>
            <w:rFonts w:ascii="Times New Roman" w:hAnsi="Times New Roman"/>
            <w:sz w:val="28"/>
            <w:szCs w:val="28"/>
          </w:rPr>
          <w:t>J</w:t>
        </w:r>
        <w:r>
          <w:rPr>
            <w:rStyle w:val="afa"/>
            <w:rFonts w:ascii="Times New Roman" w:hAnsi="Times New Roman"/>
            <w:sz w:val="28"/>
            <w:szCs w:val="28"/>
            <w:lang w:val="en-US"/>
          </w:rPr>
          <w:t>.</w:t>
        </w:r>
        <w:r>
          <w:rPr>
            <w:rStyle w:val="afa"/>
            <w:rFonts w:ascii="Times New Roman" w:hAnsi="Times New Roman"/>
            <w:sz w:val="28"/>
            <w:szCs w:val="28"/>
          </w:rPr>
          <w:t xml:space="preserve"> Periodontol</w:t>
        </w:r>
      </w:hyperlink>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 2004</w:t>
      </w:r>
      <w:r>
        <w:rPr>
          <w:rFonts w:ascii="Times New Roman" w:hAnsi="Times New Roman"/>
          <w:sz w:val="28"/>
          <w:szCs w:val="28"/>
          <w:lang w:val="en-US"/>
        </w:rPr>
        <w:t>.</w:t>
      </w:r>
      <w:r>
        <w:rPr>
          <w:sz w:val="28"/>
          <w:szCs w:val="28"/>
          <w:lang w:val="en-US"/>
        </w:rPr>
        <w:t xml:space="preserve"> </w:t>
      </w:r>
      <w:r>
        <w:rPr>
          <w:rFonts w:ascii="Times New Roman" w:hAnsi="Times New Roman"/>
          <w:sz w:val="28"/>
          <w:szCs w:val="28"/>
          <w:lang w:val="en-US"/>
        </w:rPr>
        <w:t xml:space="preserve">– </w:t>
      </w:r>
      <w:r>
        <w:rPr>
          <w:rFonts w:ascii="Times New Roman" w:hAnsi="Times New Roman"/>
          <w:sz w:val="28"/>
          <w:szCs w:val="28"/>
        </w:rPr>
        <w:t>Vol. 75</w:t>
      </w:r>
      <w:r>
        <w:rPr>
          <w:rFonts w:ascii="Times New Roman" w:hAnsi="Times New Roman"/>
          <w:sz w:val="28"/>
          <w:szCs w:val="28"/>
          <w:lang w:val="en-US"/>
        </w:rPr>
        <w:t xml:space="preserve">, </w:t>
      </w:r>
      <w:r>
        <w:rPr>
          <w:rFonts w:ascii="Times New Roman" w:hAnsi="Times New Roman"/>
          <w:sz w:val="28"/>
          <w:szCs w:val="28"/>
        </w:rPr>
        <w:t>N. 8</w:t>
      </w:r>
      <w:r>
        <w:rPr>
          <w:rFonts w:ascii="Times New Roman" w:hAnsi="Times New Roman"/>
          <w:sz w:val="28"/>
          <w:szCs w:val="28"/>
          <w:lang w:val="en-US"/>
        </w:rPr>
        <w:t>. –</w:t>
      </w:r>
      <w:r>
        <w:rPr>
          <w:rFonts w:ascii="Times New Roman" w:hAnsi="Times New Roman"/>
          <w:sz w:val="28"/>
          <w:szCs w:val="28"/>
        </w:rPr>
        <w:t xml:space="preserve"> P. 1046</w:t>
      </w:r>
      <w:r>
        <w:rPr>
          <w:rFonts w:ascii="Times New Roman" w:hAnsi="Times New Roman"/>
          <w:sz w:val="28"/>
          <w:szCs w:val="28"/>
          <w:lang w:val="en-US"/>
        </w:rPr>
        <w:t>-</w:t>
      </w:r>
      <w:r>
        <w:rPr>
          <w:rFonts w:ascii="Times New Roman" w:hAnsi="Times New Roman"/>
          <w:sz w:val="28"/>
          <w:szCs w:val="28"/>
        </w:rPr>
        <w:t>1053</w:t>
      </w:r>
      <w:r>
        <w:rPr>
          <w:rFonts w:ascii="Times New Roman" w:hAnsi="Times New Roman"/>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183" w:tooltip="Click to search for citations by this author." w:history="1">
        <w:r w:rsidRPr="007D58D6">
          <w:rPr>
            <w:rStyle w:val="afa"/>
            <w:i/>
            <w:iCs/>
            <w:sz w:val="28"/>
            <w:szCs w:val="28"/>
            <w:lang w:val="en-US"/>
          </w:rPr>
          <w:t>Kim J</w:t>
        </w:r>
      </w:hyperlink>
      <w:r>
        <w:rPr>
          <w:i/>
          <w:iCs/>
          <w:lang w:val="en-US"/>
        </w:rPr>
        <w:t>.</w:t>
      </w:r>
      <w:r w:rsidRPr="007D58D6">
        <w:rPr>
          <w:i/>
          <w:iCs/>
          <w:sz w:val="28"/>
          <w:szCs w:val="28"/>
          <w:lang w:val="en-US"/>
        </w:rPr>
        <w:t xml:space="preserve">, </w:t>
      </w:r>
      <w:hyperlink r:id="rId184" w:tooltip="Click to search for citations by this author." w:history="1">
        <w:r w:rsidRPr="007D58D6">
          <w:rPr>
            <w:rStyle w:val="afa"/>
            <w:i/>
            <w:iCs/>
            <w:sz w:val="28"/>
            <w:szCs w:val="28"/>
            <w:lang w:val="en-US"/>
          </w:rPr>
          <w:t>Amar S</w:t>
        </w:r>
      </w:hyperlink>
      <w:r w:rsidRPr="007D58D6">
        <w:rPr>
          <w:i/>
          <w:iCs/>
          <w:sz w:val="28"/>
          <w:szCs w:val="28"/>
          <w:lang w:val="en-US"/>
        </w:rPr>
        <w:t>.</w:t>
      </w:r>
      <w:r w:rsidRPr="007D58D6">
        <w:rPr>
          <w:sz w:val="28"/>
          <w:szCs w:val="28"/>
          <w:lang w:val="en-US"/>
        </w:rPr>
        <w:t xml:space="preserve"> Periodontal disease and systemic conditions: a bidirectional relationship</w:t>
      </w:r>
      <w:r>
        <w:rPr>
          <w:sz w:val="28"/>
          <w:szCs w:val="28"/>
          <w:lang w:val="en-US"/>
        </w:rPr>
        <w:t xml:space="preserve"> //</w:t>
      </w:r>
      <w:r w:rsidRPr="007D58D6">
        <w:rPr>
          <w:sz w:val="28"/>
          <w:szCs w:val="28"/>
          <w:lang w:val="en-US"/>
        </w:rPr>
        <w:t xml:space="preserve"> </w:t>
      </w:r>
      <w:r>
        <w:rPr>
          <w:sz w:val="28"/>
          <w:szCs w:val="28"/>
          <w:lang w:val="en-US"/>
        </w:rPr>
        <w:t xml:space="preserve">J. </w:t>
      </w:r>
      <w:hyperlink r:id="rId185" w:history="1">
        <w:r>
          <w:rPr>
            <w:rStyle w:val="afa"/>
            <w:sz w:val="28"/>
            <w:szCs w:val="28"/>
          </w:rPr>
          <w:t>Odontology.</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94</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10</w:t>
      </w:r>
      <w:r>
        <w:rPr>
          <w:sz w:val="28"/>
          <w:szCs w:val="28"/>
          <w:lang w:val="en-US"/>
        </w:rPr>
        <w:t>-</w:t>
      </w:r>
      <w:r>
        <w:rPr>
          <w:sz w:val="28"/>
          <w:szCs w:val="28"/>
        </w:rPr>
        <w:t>21.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Kinane D.F</w:t>
      </w:r>
      <w:r w:rsidRPr="007D58D6">
        <w:rPr>
          <w:sz w:val="28"/>
          <w:szCs w:val="28"/>
          <w:lang w:val="en-US"/>
        </w:rPr>
        <w:t>. Local antimicrobial therapies in periodontal disease</w:t>
      </w:r>
      <w:r>
        <w:rPr>
          <w:sz w:val="28"/>
          <w:szCs w:val="28"/>
          <w:lang w:val="en-US"/>
        </w:rPr>
        <w:t xml:space="preserve"> </w:t>
      </w:r>
      <w:r w:rsidRPr="007D58D6">
        <w:rPr>
          <w:sz w:val="28"/>
          <w:szCs w:val="28"/>
          <w:lang w:val="en-US"/>
        </w:rPr>
        <w:t xml:space="preserve">// Ann. R. Australas Coll. </w:t>
      </w:r>
      <w:r>
        <w:rPr>
          <w:sz w:val="28"/>
          <w:szCs w:val="28"/>
        </w:rPr>
        <w:t>Dent. Surg. – 2000.</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15</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57</w:t>
      </w:r>
      <w:r>
        <w:rPr>
          <w:sz w:val="28"/>
          <w:szCs w:val="28"/>
          <w:lang w:val="en-US"/>
        </w:rPr>
        <w:t>-</w:t>
      </w:r>
      <w:r>
        <w:rPr>
          <w:sz w:val="28"/>
          <w:szCs w:val="28"/>
        </w:rPr>
        <w:t>60.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Kinane D.F.</w:t>
      </w:r>
      <w:r w:rsidRPr="007D58D6">
        <w:rPr>
          <w:sz w:val="28"/>
          <w:szCs w:val="28"/>
          <w:lang w:val="en-US"/>
        </w:rPr>
        <w:t xml:space="preserve"> Periodontitis </w:t>
      </w:r>
      <w:r>
        <w:rPr>
          <w:sz w:val="28"/>
          <w:szCs w:val="28"/>
          <w:lang w:val="en-US"/>
        </w:rPr>
        <w:t>m</w:t>
      </w:r>
      <w:r w:rsidRPr="007D58D6">
        <w:rPr>
          <w:sz w:val="28"/>
          <w:szCs w:val="28"/>
          <w:lang w:val="en-US"/>
        </w:rPr>
        <w:t xml:space="preserve">odified by </w:t>
      </w:r>
      <w:r>
        <w:rPr>
          <w:sz w:val="28"/>
          <w:szCs w:val="28"/>
          <w:lang w:val="en-US"/>
        </w:rPr>
        <w:t>s</w:t>
      </w:r>
      <w:r w:rsidRPr="007D58D6">
        <w:rPr>
          <w:sz w:val="28"/>
          <w:szCs w:val="28"/>
          <w:lang w:val="en-US"/>
        </w:rPr>
        <w:t xml:space="preserve">ystemic </w:t>
      </w:r>
      <w:r>
        <w:rPr>
          <w:sz w:val="28"/>
          <w:szCs w:val="28"/>
          <w:lang w:val="en-US"/>
        </w:rPr>
        <w:t>f</w:t>
      </w:r>
      <w:r w:rsidRPr="007D58D6">
        <w:rPr>
          <w:sz w:val="28"/>
          <w:szCs w:val="28"/>
          <w:lang w:val="en-US"/>
        </w:rPr>
        <w:t>actors</w:t>
      </w:r>
      <w:r>
        <w:rPr>
          <w:sz w:val="28"/>
          <w:szCs w:val="28"/>
          <w:lang w:val="en-US"/>
        </w:rPr>
        <w:t xml:space="preserve"> </w:t>
      </w:r>
      <w:r w:rsidRPr="007D58D6">
        <w:rPr>
          <w:sz w:val="28"/>
          <w:szCs w:val="28"/>
          <w:lang w:val="en-US"/>
        </w:rPr>
        <w:t>// Ann</w:t>
      </w:r>
      <w:r>
        <w:rPr>
          <w:sz w:val="28"/>
          <w:szCs w:val="28"/>
          <w:lang w:val="en-US"/>
        </w:rPr>
        <w:t>.</w:t>
      </w:r>
      <w:r w:rsidRPr="007D58D6">
        <w:rPr>
          <w:sz w:val="28"/>
          <w:szCs w:val="28"/>
          <w:lang w:val="en-US"/>
        </w:rPr>
        <w:t xml:space="preserve"> </w:t>
      </w:r>
      <w:r>
        <w:rPr>
          <w:sz w:val="28"/>
          <w:szCs w:val="28"/>
        </w:rPr>
        <w:t>Peridontol.</w:t>
      </w:r>
      <w:r>
        <w:rPr>
          <w:sz w:val="28"/>
          <w:szCs w:val="28"/>
          <w:lang w:val="en-US"/>
        </w:rPr>
        <w:t xml:space="preserve"> </w:t>
      </w:r>
      <w:r>
        <w:rPr>
          <w:sz w:val="28"/>
          <w:szCs w:val="28"/>
        </w:rPr>
        <w:t>– 1999.</w:t>
      </w:r>
      <w:r>
        <w:rPr>
          <w:sz w:val="28"/>
          <w:szCs w:val="28"/>
          <w:lang w:val="en-US"/>
        </w:rPr>
        <w:t xml:space="preserve"> </w:t>
      </w:r>
      <w:r>
        <w:rPr>
          <w:sz w:val="28"/>
          <w:szCs w:val="28"/>
        </w:rPr>
        <w:t>– Vol.</w:t>
      </w:r>
      <w:r>
        <w:rPr>
          <w:sz w:val="28"/>
          <w:szCs w:val="28"/>
          <w:lang w:val="en-US"/>
        </w:rPr>
        <w:t xml:space="preserve"> </w:t>
      </w:r>
      <w:r>
        <w:rPr>
          <w:sz w:val="28"/>
          <w:szCs w:val="28"/>
        </w:rPr>
        <w:t>4.</w:t>
      </w:r>
      <w:r>
        <w:rPr>
          <w:sz w:val="28"/>
          <w:szCs w:val="28"/>
          <w:lang w:val="en-US"/>
        </w:rPr>
        <w:t xml:space="preserve"> </w:t>
      </w:r>
      <w:r>
        <w:rPr>
          <w:sz w:val="28"/>
          <w:szCs w:val="28"/>
        </w:rPr>
        <w:t>–</w:t>
      </w:r>
      <w:r>
        <w:rPr>
          <w:sz w:val="28"/>
          <w:szCs w:val="28"/>
          <w:lang w:val="en-US"/>
        </w:rPr>
        <w:t xml:space="preserve"> </w:t>
      </w:r>
      <w:r>
        <w:rPr>
          <w:sz w:val="28"/>
          <w:szCs w:val="28"/>
        </w:rPr>
        <w:t>P. 54–</w:t>
      </w:r>
      <w:r>
        <w:rPr>
          <w:sz w:val="28"/>
          <w:szCs w:val="28"/>
          <w:lang w:val="en-US"/>
        </w:rPr>
        <w:t>-</w:t>
      </w:r>
      <w:r>
        <w:rPr>
          <w:sz w:val="28"/>
          <w:szCs w:val="28"/>
        </w:rPr>
        <w:t>63.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Kozak K.R., Prusakiewicz J.J., Marnett L</w:t>
      </w:r>
      <w:r>
        <w:rPr>
          <w:i/>
          <w:iCs/>
          <w:sz w:val="28"/>
          <w:szCs w:val="28"/>
          <w:lang w:val="en-US"/>
        </w:rPr>
        <w:t>.</w:t>
      </w:r>
      <w:r w:rsidRPr="007D58D6">
        <w:rPr>
          <w:i/>
          <w:iCs/>
          <w:sz w:val="28"/>
          <w:szCs w:val="28"/>
          <w:lang w:val="en-US"/>
        </w:rPr>
        <w:t>J.</w:t>
      </w:r>
      <w:r w:rsidRPr="007D58D6">
        <w:rPr>
          <w:sz w:val="28"/>
          <w:szCs w:val="28"/>
          <w:lang w:val="en-US"/>
        </w:rPr>
        <w:t xml:space="preserve"> Oxidative metabolism of endocannabinoids by COX</w:t>
      </w:r>
      <w:r>
        <w:rPr>
          <w:sz w:val="28"/>
          <w:szCs w:val="28"/>
          <w:lang w:val="en-US"/>
        </w:rPr>
        <w:t>-</w:t>
      </w:r>
      <w:r w:rsidRPr="007D58D6">
        <w:rPr>
          <w:sz w:val="28"/>
          <w:szCs w:val="28"/>
          <w:lang w:val="en-US"/>
        </w:rPr>
        <w:t>2</w:t>
      </w:r>
      <w:r>
        <w:rPr>
          <w:sz w:val="28"/>
          <w:szCs w:val="28"/>
          <w:lang w:val="en-US"/>
        </w:rPr>
        <w:t xml:space="preserve"> //</w:t>
      </w:r>
      <w:r w:rsidRPr="007D58D6">
        <w:rPr>
          <w:sz w:val="28"/>
          <w:szCs w:val="28"/>
          <w:lang w:val="en-US"/>
        </w:rPr>
        <w:t xml:space="preserve"> Curr</w:t>
      </w:r>
      <w:r>
        <w:rPr>
          <w:sz w:val="28"/>
          <w:szCs w:val="28"/>
          <w:lang w:val="en-US"/>
        </w:rPr>
        <w:t>.</w:t>
      </w:r>
      <w:r w:rsidRPr="007D58D6">
        <w:rPr>
          <w:sz w:val="28"/>
          <w:szCs w:val="28"/>
          <w:lang w:val="en-US"/>
        </w:rPr>
        <w:t xml:space="preserve"> </w:t>
      </w:r>
      <w:r>
        <w:rPr>
          <w:sz w:val="28"/>
          <w:szCs w:val="28"/>
        </w:rPr>
        <w:t>Pharm</w:t>
      </w:r>
      <w:r>
        <w:rPr>
          <w:sz w:val="28"/>
          <w:szCs w:val="28"/>
          <w:lang w:val="en-US"/>
        </w:rPr>
        <w:t>.</w:t>
      </w:r>
      <w:r>
        <w:rPr>
          <w:sz w:val="28"/>
          <w:szCs w:val="28"/>
        </w:rPr>
        <w:t xml:space="preserve"> Des. </w:t>
      </w:r>
      <w:r>
        <w:rPr>
          <w:sz w:val="28"/>
          <w:szCs w:val="28"/>
          <w:lang w:val="en-US"/>
        </w:rPr>
        <w:t xml:space="preserve">– </w:t>
      </w:r>
      <w:r>
        <w:rPr>
          <w:sz w:val="28"/>
          <w:szCs w:val="28"/>
        </w:rPr>
        <w:t>2004</w:t>
      </w:r>
      <w:r>
        <w:rPr>
          <w:sz w:val="28"/>
          <w:szCs w:val="28"/>
          <w:lang w:val="en-US"/>
        </w:rPr>
        <w:t xml:space="preserve">. – </w:t>
      </w:r>
      <w:r>
        <w:rPr>
          <w:sz w:val="28"/>
          <w:szCs w:val="28"/>
        </w:rPr>
        <w:t>Vol. 10</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659</w:t>
      </w:r>
      <w:r>
        <w:rPr>
          <w:sz w:val="28"/>
          <w:szCs w:val="28"/>
          <w:lang w:val="en-US"/>
        </w:rPr>
        <w:t>-</w:t>
      </w:r>
      <w:r>
        <w:rPr>
          <w:sz w:val="28"/>
          <w:szCs w:val="28"/>
        </w:rPr>
        <w:t>667</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186" w:history="1">
        <w:r w:rsidRPr="007D58D6">
          <w:rPr>
            <w:rStyle w:val="afa"/>
            <w:i/>
            <w:iCs/>
            <w:sz w:val="28"/>
            <w:szCs w:val="28"/>
            <w:lang w:val="en-US"/>
          </w:rPr>
          <w:t>Krustrup U</w:t>
        </w:r>
      </w:hyperlink>
      <w:r w:rsidRPr="007D58D6">
        <w:rPr>
          <w:i/>
          <w:iCs/>
          <w:sz w:val="28"/>
          <w:szCs w:val="28"/>
          <w:lang w:val="en-US"/>
        </w:rPr>
        <w:t xml:space="preserve">., </w:t>
      </w:r>
      <w:hyperlink r:id="rId187" w:history="1">
        <w:r w:rsidRPr="007D58D6">
          <w:rPr>
            <w:rStyle w:val="afa"/>
            <w:i/>
            <w:iCs/>
            <w:sz w:val="28"/>
            <w:szCs w:val="28"/>
            <w:lang w:val="en-US"/>
          </w:rPr>
          <w:t>Erik Petersen P</w:t>
        </w:r>
      </w:hyperlink>
      <w:r w:rsidRPr="007D58D6">
        <w:rPr>
          <w:i/>
          <w:iCs/>
          <w:sz w:val="28"/>
          <w:szCs w:val="28"/>
          <w:lang w:val="en-US"/>
        </w:rPr>
        <w:t>.</w:t>
      </w:r>
      <w:r w:rsidRPr="007D58D6">
        <w:rPr>
          <w:sz w:val="28"/>
          <w:szCs w:val="28"/>
          <w:lang w:val="en-US"/>
        </w:rPr>
        <w:t xml:space="preserve"> Periodontal conditions in 35</w:t>
      </w:r>
      <w:r>
        <w:rPr>
          <w:sz w:val="28"/>
          <w:szCs w:val="28"/>
          <w:lang w:val="en-US"/>
        </w:rPr>
        <w:t>-</w:t>
      </w:r>
      <w:r w:rsidRPr="007D58D6">
        <w:rPr>
          <w:sz w:val="28"/>
          <w:szCs w:val="28"/>
          <w:lang w:val="en-US"/>
        </w:rPr>
        <w:t>44 and 65</w:t>
      </w:r>
      <w:r>
        <w:rPr>
          <w:sz w:val="28"/>
          <w:szCs w:val="28"/>
          <w:lang w:val="en-US"/>
        </w:rPr>
        <w:t>-</w:t>
      </w:r>
      <w:r w:rsidRPr="007D58D6">
        <w:rPr>
          <w:sz w:val="28"/>
          <w:szCs w:val="28"/>
          <w:lang w:val="en-US"/>
        </w:rPr>
        <w:t>74</w:t>
      </w:r>
      <w:r>
        <w:rPr>
          <w:sz w:val="28"/>
          <w:szCs w:val="28"/>
          <w:lang w:val="en-US"/>
        </w:rPr>
        <w:t>-</w:t>
      </w:r>
      <w:r w:rsidRPr="007D58D6">
        <w:rPr>
          <w:sz w:val="28"/>
          <w:szCs w:val="28"/>
          <w:lang w:val="en-US"/>
        </w:rPr>
        <w:t>year</w:t>
      </w:r>
      <w:r>
        <w:rPr>
          <w:sz w:val="28"/>
          <w:szCs w:val="28"/>
          <w:lang w:val="en-US"/>
        </w:rPr>
        <w:t>-</w:t>
      </w:r>
      <w:r w:rsidRPr="007D58D6">
        <w:rPr>
          <w:sz w:val="28"/>
          <w:szCs w:val="28"/>
          <w:lang w:val="en-US"/>
        </w:rPr>
        <w:t>old adults in Denmark</w:t>
      </w:r>
      <w:r>
        <w:rPr>
          <w:sz w:val="28"/>
          <w:szCs w:val="28"/>
          <w:lang w:val="en-US"/>
        </w:rPr>
        <w:t xml:space="preserve"> </w:t>
      </w:r>
      <w:r w:rsidRPr="007D58D6">
        <w:rPr>
          <w:sz w:val="28"/>
          <w:szCs w:val="28"/>
          <w:lang w:val="en-US"/>
        </w:rPr>
        <w:t xml:space="preserve">// </w:t>
      </w:r>
      <w:hyperlink r:id="rId188" w:history="1">
        <w:r w:rsidRPr="007D58D6">
          <w:rPr>
            <w:rStyle w:val="afa"/>
            <w:sz w:val="28"/>
            <w:szCs w:val="28"/>
            <w:lang w:val="en-US"/>
          </w:rPr>
          <w:t>Acta</w:t>
        </w:r>
        <w:r>
          <w:rPr>
            <w:rStyle w:val="afa"/>
            <w:sz w:val="28"/>
            <w:szCs w:val="28"/>
            <w:lang w:val="en-US"/>
          </w:rPr>
          <w:t>.</w:t>
        </w:r>
        <w:r w:rsidRPr="007D58D6">
          <w:rPr>
            <w:rStyle w:val="afa"/>
            <w:sz w:val="28"/>
            <w:szCs w:val="28"/>
            <w:lang w:val="en-US"/>
          </w:rPr>
          <w:t xml:space="preserve"> </w:t>
        </w:r>
        <w:r>
          <w:rPr>
            <w:rStyle w:val="afa"/>
            <w:sz w:val="28"/>
            <w:szCs w:val="28"/>
          </w:rPr>
          <w:t>Odontol</w:t>
        </w:r>
        <w:r>
          <w:rPr>
            <w:rStyle w:val="afa"/>
            <w:sz w:val="28"/>
            <w:szCs w:val="28"/>
            <w:lang w:val="en-US"/>
          </w:rPr>
          <w:t>.</w:t>
        </w:r>
        <w:r>
          <w:rPr>
            <w:rStyle w:val="afa"/>
            <w:sz w:val="28"/>
            <w:szCs w:val="28"/>
          </w:rPr>
          <w:t xml:space="preserve"> Scand.</w:t>
        </w:r>
      </w:hyperlink>
      <w:r>
        <w:rPr>
          <w:sz w:val="28"/>
          <w:szCs w:val="28"/>
        </w:rPr>
        <w:t xml:space="preserve"> </w:t>
      </w:r>
      <w:r>
        <w:rPr>
          <w:sz w:val="28"/>
          <w:szCs w:val="28"/>
          <w:lang w:val="en-US"/>
        </w:rPr>
        <w:t xml:space="preserve">– </w:t>
      </w:r>
      <w:r>
        <w:rPr>
          <w:sz w:val="28"/>
          <w:szCs w:val="28"/>
        </w:rPr>
        <w:t>2006</w:t>
      </w:r>
      <w:r>
        <w:rPr>
          <w:sz w:val="28"/>
          <w:szCs w:val="28"/>
          <w:lang w:val="en-US"/>
        </w:rPr>
        <w:t xml:space="preserve">. – </w:t>
      </w:r>
      <w:r>
        <w:rPr>
          <w:sz w:val="28"/>
          <w:szCs w:val="28"/>
        </w:rPr>
        <w:t>Vol. 64</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65</w:t>
      </w:r>
      <w:r>
        <w:rPr>
          <w:sz w:val="28"/>
          <w:szCs w:val="28"/>
          <w:lang w:val="en-US"/>
        </w:rPr>
        <w:t>-</w:t>
      </w:r>
      <w:r>
        <w:rPr>
          <w:sz w:val="28"/>
          <w:szCs w:val="28"/>
        </w:rPr>
        <w:t>73.</w:t>
      </w:r>
    </w:p>
    <w:p w:rsidR="007D58D6" w:rsidRDefault="007D58D6" w:rsidP="00A81823">
      <w:pPr>
        <w:numPr>
          <w:ilvl w:val="0"/>
          <w:numId w:val="62"/>
        </w:numPr>
        <w:suppressAutoHyphens w:val="0"/>
        <w:spacing w:line="360" w:lineRule="auto"/>
        <w:ind w:left="0" w:firstLine="709"/>
        <w:jc w:val="both"/>
        <w:rPr>
          <w:sz w:val="28"/>
          <w:szCs w:val="28"/>
        </w:rPr>
      </w:pPr>
      <w:hyperlink r:id="rId189" w:tooltip="Click to search for citations by this author." w:history="1">
        <w:r w:rsidRPr="007D58D6">
          <w:rPr>
            <w:rStyle w:val="afa"/>
            <w:i/>
            <w:iCs/>
            <w:sz w:val="28"/>
            <w:szCs w:val="28"/>
            <w:lang w:val="en-US"/>
          </w:rPr>
          <w:t>Lamster I.B</w:t>
        </w:r>
      </w:hyperlink>
      <w:r w:rsidRPr="007D58D6">
        <w:rPr>
          <w:i/>
          <w:iCs/>
          <w:sz w:val="28"/>
          <w:szCs w:val="28"/>
          <w:lang w:val="en-US"/>
        </w:rPr>
        <w:t>.</w:t>
      </w:r>
      <w:r w:rsidRPr="007D58D6">
        <w:rPr>
          <w:sz w:val="28"/>
          <w:szCs w:val="28"/>
          <w:lang w:val="en-US"/>
        </w:rPr>
        <w:t xml:space="preserve"> Antimicrobial mouthrinses and the management of periodontal diseases: </w:t>
      </w:r>
      <w:r>
        <w:rPr>
          <w:sz w:val="28"/>
          <w:szCs w:val="28"/>
          <w:lang w:val="en-US"/>
        </w:rPr>
        <w:t>i</w:t>
      </w:r>
      <w:r w:rsidRPr="007D58D6">
        <w:rPr>
          <w:sz w:val="28"/>
          <w:szCs w:val="28"/>
          <w:lang w:val="en-US"/>
        </w:rPr>
        <w:t>ntroduction to the supplement</w:t>
      </w:r>
      <w:r>
        <w:rPr>
          <w:sz w:val="28"/>
          <w:szCs w:val="28"/>
          <w:lang w:val="en-US"/>
        </w:rPr>
        <w:t xml:space="preserve"> </w:t>
      </w:r>
      <w:r w:rsidRPr="007D58D6">
        <w:rPr>
          <w:sz w:val="28"/>
          <w:szCs w:val="28"/>
          <w:lang w:val="en-US"/>
        </w:rPr>
        <w:t xml:space="preserve">// </w:t>
      </w:r>
      <w:hyperlink r:id="rId190" w:history="1">
        <w:r w:rsidRPr="007D58D6">
          <w:rPr>
            <w:rStyle w:val="afa"/>
            <w:sz w:val="28"/>
            <w:szCs w:val="28"/>
            <w:lang w:val="en-US"/>
          </w:rPr>
          <w:t>J.</w:t>
        </w:r>
        <w:r>
          <w:rPr>
            <w:rStyle w:val="afa"/>
            <w:sz w:val="28"/>
            <w:szCs w:val="28"/>
            <w:lang w:val="en-US"/>
          </w:rPr>
          <w:t xml:space="preserve"> </w:t>
        </w:r>
        <w:r w:rsidRPr="007D58D6">
          <w:rPr>
            <w:rStyle w:val="afa"/>
            <w:sz w:val="28"/>
            <w:szCs w:val="28"/>
            <w:lang w:val="en-US"/>
          </w:rPr>
          <w:t>Am.</w:t>
        </w:r>
        <w:r>
          <w:rPr>
            <w:rStyle w:val="afa"/>
            <w:sz w:val="28"/>
            <w:szCs w:val="28"/>
            <w:lang w:val="en-US"/>
          </w:rPr>
          <w:t xml:space="preserve"> </w:t>
        </w:r>
        <w:r>
          <w:rPr>
            <w:rStyle w:val="afa"/>
            <w:sz w:val="28"/>
            <w:szCs w:val="28"/>
          </w:rPr>
          <w:t>Dent.</w:t>
        </w:r>
        <w:r>
          <w:rPr>
            <w:rStyle w:val="afa"/>
            <w:sz w:val="28"/>
            <w:szCs w:val="28"/>
            <w:lang w:val="en-US"/>
          </w:rPr>
          <w:t xml:space="preserve"> </w:t>
        </w:r>
        <w:r>
          <w:rPr>
            <w:rStyle w:val="afa"/>
            <w:sz w:val="28"/>
            <w:szCs w:val="28"/>
          </w:rPr>
          <w:t>Assoc.</w:t>
        </w:r>
      </w:hyperlink>
      <w:r>
        <w:rPr>
          <w:lang w:val="en-US"/>
        </w:rPr>
        <w:t xml:space="preserve"> </w:t>
      </w:r>
      <w:r>
        <w:rPr>
          <w:sz w:val="28"/>
          <w:szCs w:val="28"/>
        </w:rPr>
        <w:t>–</w:t>
      </w:r>
      <w:r>
        <w:rPr>
          <w:sz w:val="28"/>
          <w:szCs w:val="28"/>
          <w:lang w:val="en-US"/>
        </w:rPr>
        <w:t xml:space="preserve"> </w:t>
      </w:r>
      <w:r>
        <w:rPr>
          <w:sz w:val="28"/>
          <w:szCs w:val="28"/>
        </w:rPr>
        <w:t>2006.</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137</w:t>
      </w:r>
      <w:r>
        <w:rPr>
          <w:sz w:val="28"/>
          <w:szCs w:val="28"/>
          <w:lang w:val="en-US"/>
        </w:rPr>
        <w:t xml:space="preserve">, N. </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5</w:t>
      </w:r>
      <w:r>
        <w:rPr>
          <w:sz w:val="28"/>
          <w:szCs w:val="28"/>
          <w:lang w:val="en-US"/>
        </w:rPr>
        <w:t>-</w:t>
      </w:r>
      <w:r>
        <w:rPr>
          <w:sz w:val="28"/>
          <w:szCs w:val="28"/>
        </w:rPr>
        <w:t>9</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Lee S. S., Zhang W.U., Yiming L.I.</w:t>
      </w:r>
      <w:r w:rsidRPr="007D58D6">
        <w:rPr>
          <w:sz w:val="28"/>
          <w:szCs w:val="28"/>
          <w:lang w:val="en-US"/>
        </w:rPr>
        <w:t xml:space="preserve"> The antimicrobialpotential of 14 natural herbal dentifrices</w:t>
      </w:r>
      <w:r>
        <w:rPr>
          <w:sz w:val="28"/>
          <w:szCs w:val="28"/>
          <w:lang w:val="en-US"/>
        </w:rPr>
        <w:t xml:space="preserve"> </w:t>
      </w:r>
      <w:r w:rsidRPr="007D58D6">
        <w:rPr>
          <w:sz w:val="28"/>
          <w:szCs w:val="28"/>
          <w:lang w:val="en-US"/>
        </w:rPr>
        <w:t>// JADA</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2004</w:t>
      </w:r>
      <w:r>
        <w:rPr>
          <w:sz w:val="28"/>
          <w:szCs w:val="28"/>
          <w:lang w:val="en-US"/>
        </w:rPr>
        <w:t xml:space="preserve">. – </w:t>
      </w:r>
      <w:r w:rsidRPr="007D58D6">
        <w:rPr>
          <w:sz w:val="28"/>
          <w:szCs w:val="28"/>
          <w:lang w:val="en-US"/>
        </w:rPr>
        <w:t>Vol. 135</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29</w:t>
      </w:r>
      <w:r>
        <w:rPr>
          <w:sz w:val="28"/>
          <w:szCs w:val="28"/>
          <w:lang w:val="en-US"/>
        </w:rPr>
        <w:t>-</w:t>
      </w:r>
      <w:r w:rsidRPr="007D58D6">
        <w:rPr>
          <w:sz w:val="28"/>
          <w:szCs w:val="28"/>
          <w:lang w:val="en-US"/>
        </w:rPr>
        <w:t>38.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Leukotrienes:</w:t>
      </w:r>
      <w:r w:rsidRPr="007D58D6">
        <w:rPr>
          <w:sz w:val="28"/>
          <w:szCs w:val="28"/>
          <w:lang w:val="en-US"/>
        </w:rPr>
        <w:t xml:space="preserve"> underappreciated mediators of innate immune responses</w:t>
      </w:r>
      <w:r>
        <w:rPr>
          <w:sz w:val="28"/>
          <w:szCs w:val="28"/>
          <w:lang w:val="en-US"/>
        </w:rPr>
        <w:t xml:space="preserve"> </w:t>
      </w:r>
      <w:r w:rsidRPr="007D58D6">
        <w:rPr>
          <w:sz w:val="28"/>
          <w:szCs w:val="28"/>
          <w:lang w:val="en-US"/>
        </w:rPr>
        <w:t>/M</w:t>
      </w:r>
      <w:r>
        <w:rPr>
          <w:sz w:val="28"/>
          <w:szCs w:val="28"/>
          <w:lang w:val="en-US"/>
        </w:rPr>
        <w:t>.</w:t>
      </w:r>
      <w:r w:rsidRPr="007D58D6">
        <w:rPr>
          <w:sz w:val="28"/>
          <w:szCs w:val="28"/>
          <w:lang w:val="en-US"/>
        </w:rPr>
        <w:t xml:space="preserve"> Peters</w:t>
      </w:r>
      <w:r>
        <w:rPr>
          <w:sz w:val="28"/>
          <w:szCs w:val="28"/>
          <w:lang w:val="en-US"/>
        </w:rPr>
        <w:t>-</w:t>
      </w:r>
      <w:r w:rsidRPr="007D58D6">
        <w:rPr>
          <w:sz w:val="28"/>
          <w:szCs w:val="28"/>
          <w:lang w:val="en-US"/>
        </w:rPr>
        <w:t>Golden, C</w:t>
      </w:r>
      <w:r>
        <w:rPr>
          <w:sz w:val="28"/>
          <w:szCs w:val="28"/>
          <w:lang w:val="en-US"/>
        </w:rPr>
        <w:t>.</w:t>
      </w:r>
      <w:r w:rsidRPr="007D58D6">
        <w:rPr>
          <w:sz w:val="28"/>
          <w:szCs w:val="28"/>
          <w:lang w:val="en-US"/>
        </w:rPr>
        <w:t xml:space="preserve"> Canetti, P</w:t>
      </w:r>
      <w:r>
        <w:rPr>
          <w:sz w:val="28"/>
          <w:szCs w:val="28"/>
          <w:lang w:val="en-US"/>
        </w:rPr>
        <w:t>.</w:t>
      </w:r>
      <w:r w:rsidRPr="007D58D6">
        <w:rPr>
          <w:sz w:val="28"/>
          <w:szCs w:val="28"/>
          <w:lang w:val="en-US"/>
        </w:rPr>
        <w:t xml:space="preserve"> Mancuso, M</w:t>
      </w:r>
      <w:r>
        <w:rPr>
          <w:sz w:val="28"/>
          <w:szCs w:val="28"/>
          <w:lang w:val="en-US"/>
        </w:rPr>
        <w:t>.</w:t>
      </w:r>
      <w:r w:rsidRPr="007D58D6">
        <w:rPr>
          <w:sz w:val="28"/>
          <w:szCs w:val="28"/>
          <w:lang w:val="en-US"/>
        </w:rPr>
        <w:t xml:space="preserve"> Coffey // J</w:t>
      </w:r>
      <w:r>
        <w:rPr>
          <w:sz w:val="28"/>
          <w:szCs w:val="28"/>
          <w:lang w:val="en-US"/>
        </w:rPr>
        <w:t>.</w:t>
      </w:r>
      <w:r w:rsidRPr="007D58D6">
        <w:rPr>
          <w:sz w:val="28"/>
          <w:szCs w:val="28"/>
          <w:lang w:val="en-US"/>
        </w:rPr>
        <w:t xml:space="preserve"> Immunol. </w:t>
      </w:r>
      <w:r>
        <w:rPr>
          <w:sz w:val="28"/>
          <w:szCs w:val="28"/>
          <w:lang w:val="en-US"/>
        </w:rPr>
        <w:t xml:space="preserve">– </w:t>
      </w:r>
      <w:r w:rsidRPr="007D58D6">
        <w:rPr>
          <w:sz w:val="28"/>
          <w:szCs w:val="28"/>
          <w:lang w:val="en-US"/>
        </w:rPr>
        <w:t>2005</w:t>
      </w:r>
      <w:r>
        <w:rPr>
          <w:sz w:val="28"/>
          <w:szCs w:val="28"/>
          <w:lang w:val="en-US"/>
        </w:rPr>
        <w:t>. –</w:t>
      </w:r>
      <w:r w:rsidRPr="007D58D6">
        <w:rPr>
          <w:sz w:val="28"/>
          <w:szCs w:val="28"/>
          <w:lang w:val="en-US"/>
        </w:rPr>
        <w:t xml:space="preserve"> Vol. 174</w:t>
      </w:r>
      <w:r>
        <w:rPr>
          <w:sz w:val="28"/>
          <w:szCs w:val="28"/>
          <w:lang w:val="en-US"/>
        </w:rPr>
        <w:t xml:space="preserve">, N. </w:t>
      </w:r>
      <w:r w:rsidRPr="007D58D6">
        <w:rPr>
          <w:sz w:val="28"/>
          <w:szCs w:val="28"/>
          <w:lang w:val="en-US"/>
        </w:rPr>
        <w:t>2</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589</w:t>
      </w:r>
      <w:r>
        <w:rPr>
          <w:sz w:val="28"/>
          <w:szCs w:val="28"/>
          <w:lang w:val="en-US"/>
        </w:rPr>
        <w:t>-5</w:t>
      </w:r>
      <w:r w:rsidRPr="007D58D6">
        <w:rPr>
          <w:sz w:val="28"/>
          <w:szCs w:val="28"/>
          <w:lang w:val="en-US"/>
        </w:rPr>
        <w:t>94</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Levels </w:t>
      </w:r>
      <w:r w:rsidRPr="007D58D6">
        <w:rPr>
          <w:sz w:val="28"/>
          <w:szCs w:val="28"/>
          <w:lang w:val="en-US"/>
        </w:rPr>
        <w:t>of interleukin</w:t>
      </w:r>
      <w:r>
        <w:rPr>
          <w:sz w:val="28"/>
          <w:szCs w:val="28"/>
          <w:lang w:val="en-US"/>
        </w:rPr>
        <w:t>-</w:t>
      </w:r>
      <w:r w:rsidRPr="007D58D6">
        <w:rPr>
          <w:sz w:val="28"/>
          <w:szCs w:val="28"/>
          <w:lang w:val="en-US"/>
        </w:rPr>
        <w:t>17 in gingival crevicular fluid and in supernatants of cellular cultures of gingival tissue from patients with chronic periodontitis</w:t>
      </w:r>
      <w:r>
        <w:rPr>
          <w:sz w:val="28"/>
          <w:szCs w:val="28"/>
          <w:lang w:val="en-US"/>
        </w:rPr>
        <w:t xml:space="preserve"> </w:t>
      </w:r>
      <w:r w:rsidRPr="007D58D6">
        <w:rPr>
          <w:sz w:val="28"/>
          <w:szCs w:val="28"/>
          <w:lang w:val="en-US"/>
        </w:rPr>
        <w:t>/R. Vernal</w:t>
      </w:r>
      <w:r>
        <w:rPr>
          <w:sz w:val="28"/>
          <w:szCs w:val="28"/>
          <w:lang w:val="en-US"/>
        </w:rPr>
        <w:t>,</w:t>
      </w:r>
      <w:r w:rsidRPr="007D58D6">
        <w:rPr>
          <w:sz w:val="28"/>
          <w:szCs w:val="28"/>
          <w:lang w:val="en-US"/>
        </w:rPr>
        <w:t xml:space="preserve"> N</w:t>
      </w:r>
      <w:r>
        <w:rPr>
          <w:sz w:val="28"/>
          <w:szCs w:val="28"/>
          <w:lang w:val="en-US"/>
        </w:rPr>
        <w:t>.</w:t>
      </w:r>
      <w:r w:rsidRPr="007D58D6">
        <w:rPr>
          <w:sz w:val="28"/>
          <w:szCs w:val="28"/>
          <w:lang w:val="en-US"/>
        </w:rPr>
        <w:t xml:space="preserve"> Dutzan, A</w:t>
      </w:r>
      <w:r>
        <w:rPr>
          <w:sz w:val="28"/>
          <w:szCs w:val="28"/>
          <w:lang w:val="en-US"/>
        </w:rPr>
        <w:t>.</w:t>
      </w:r>
      <w:r w:rsidRPr="007D58D6">
        <w:rPr>
          <w:sz w:val="28"/>
          <w:szCs w:val="28"/>
          <w:lang w:val="en-US"/>
        </w:rPr>
        <w:t xml:space="preserve"> Chaparro </w:t>
      </w:r>
      <w:r>
        <w:rPr>
          <w:sz w:val="28"/>
          <w:szCs w:val="28"/>
          <w:lang w:val="en-US"/>
        </w:rPr>
        <w:t xml:space="preserve">et al. </w:t>
      </w:r>
      <w:r w:rsidRPr="007D58D6">
        <w:rPr>
          <w:sz w:val="28"/>
          <w:szCs w:val="28"/>
          <w:lang w:val="en-US"/>
        </w:rPr>
        <w:t>//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 xml:space="preserve">Periodontol. </w:t>
      </w:r>
      <w:r>
        <w:rPr>
          <w:sz w:val="28"/>
          <w:szCs w:val="28"/>
          <w:lang w:val="en-US"/>
        </w:rPr>
        <w:t xml:space="preserve">– </w:t>
      </w:r>
      <w:r>
        <w:rPr>
          <w:sz w:val="28"/>
          <w:szCs w:val="28"/>
        </w:rPr>
        <w:t>2005</w:t>
      </w:r>
      <w:r>
        <w:rPr>
          <w:sz w:val="28"/>
          <w:szCs w:val="28"/>
          <w:lang w:val="en-US"/>
        </w:rPr>
        <w:t>. –</w:t>
      </w:r>
      <w:r>
        <w:rPr>
          <w:sz w:val="28"/>
          <w:szCs w:val="28"/>
        </w:rPr>
        <w:t xml:space="preserve"> Vol. 32</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383</w:t>
      </w:r>
      <w:r>
        <w:rPr>
          <w:sz w:val="28"/>
          <w:szCs w:val="28"/>
          <w:lang w:val="en-US"/>
        </w:rPr>
        <w:t>-</w:t>
      </w:r>
      <w:r>
        <w:rPr>
          <w:sz w:val="28"/>
          <w:szCs w:val="28"/>
        </w:rPr>
        <w:t>389.</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Levels </w:t>
      </w:r>
      <w:r w:rsidRPr="007D58D6">
        <w:rPr>
          <w:sz w:val="28"/>
          <w:szCs w:val="28"/>
          <w:lang w:val="en-US"/>
        </w:rPr>
        <w:t>of matrix metalloproteinases-8 and -9 with simultaneous presence of periodontal pathogens in gingival crevicular fluid as well as matrix metalloproteinase</w:t>
      </w:r>
      <w:r>
        <w:rPr>
          <w:sz w:val="28"/>
          <w:szCs w:val="28"/>
          <w:lang w:val="en-US"/>
        </w:rPr>
        <w:t>-</w:t>
      </w:r>
      <w:r w:rsidRPr="007D58D6">
        <w:rPr>
          <w:sz w:val="28"/>
          <w:szCs w:val="28"/>
          <w:lang w:val="en-US"/>
        </w:rPr>
        <w:t xml:space="preserve">9 </w:t>
      </w:r>
      <w:r w:rsidRPr="007D58D6">
        <w:rPr>
          <w:sz w:val="28"/>
          <w:szCs w:val="28"/>
          <w:lang w:val="en-US"/>
        </w:rPr>
        <w:lastRenderedPageBreak/>
        <w:t>and cholesterol in blood /B</w:t>
      </w:r>
      <w:r>
        <w:rPr>
          <w:sz w:val="28"/>
          <w:szCs w:val="28"/>
          <w:lang w:val="en-US"/>
        </w:rPr>
        <w:t>.</w:t>
      </w:r>
      <w:r w:rsidRPr="007D58D6">
        <w:rPr>
          <w:sz w:val="28"/>
          <w:szCs w:val="28"/>
          <w:lang w:val="en-US"/>
        </w:rPr>
        <w:t xml:space="preserve"> </w:t>
      </w:r>
      <w:hyperlink r:id="rId191" w:history="1">
        <w:r w:rsidRPr="007D58D6">
          <w:rPr>
            <w:rStyle w:val="afa"/>
            <w:sz w:val="28"/>
            <w:szCs w:val="28"/>
            <w:lang w:val="en-US"/>
          </w:rPr>
          <w:t>Soder</w:t>
        </w:r>
      </w:hyperlink>
      <w:r w:rsidRPr="007D58D6">
        <w:rPr>
          <w:sz w:val="28"/>
          <w:szCs w:val="28"/>
          <w:lang w:val="en-US"/>
        </w:rPr>
        <w:t>, S</w:t>
      </w:r>
      <w:r>
        <w:rPr>
          <w:sz w:val="28"/>
          <w:szCs w:val="28"/>
          <w:lang w:val="en-US"/>
        </w:rPr>
        <w:t>.</w:t>
      </w:r>
      <w:r w:rsidRPr="007D58D6">
        <w:rPr>
          <w:sz w:val="28"/>
          <w:szCs w:val="28"/>
          <w:lang w:val="en-US"/>
        </w:rPr>
        <w:t xml:space="preserve"> </w:t>
      </w:r>
      <w:hyperlink r:id="rId192" w:history="1">
        <w:r w:rsidRPr="007D58D6">
          <w:rPr>
            <w:rStyle w:val="afa"/>
            <w:sz w:val="28"/>
            <w:szCs w:val="28"/>
            <w:lang w:val="en-US"/>
          </w:rPr>
          <w:t>Airila</w:t>
        </w:r>
        <w:r>
          <w:rPr>
            <w:rStyle w:val="afa"/>
            <w:sz w:val="28"/>
            <w:szCs w:val="28"/>
            <w:lang w:val="en-US"/>
          </w:rPr>
          <w:t>-</w:t>
        </w:r>
        <w:r w:rsidRPr="007D58D6">
          <w:rPr>
            <w:rStyle w:val="afa"/>
            <w:sz w:val="28"/>
            <w:szCs w:val="28"/>
            <w:lang w:val="en-US"/>
          </w:rPr>
          <w:t>Mansson</w:t>
        </w:r>
      </w:hyperlink>
      <w:r w:rsidRPr="007D58D6">
        <w:rPr>
          <w:sz w:val="28"/>
          <w:szCs w:val="28"/>
          <w:lang w:val="en-US"/>
        </w:rPr>
        <w:t>, P.</w:t>
      </w:r>
      <w:hyperlink r:id="rId193" w:history="1">
        <w:r w:rsidRPr="007D58D6">
          <w:rPr>
            <w:rStyle w:val="afa"/>
            <w:sz w:val="28"/>
            <w:szCs w:val="28"/>
            <w:lang w:val="en-US"/>
          </w:rPr>
          <w:t>Soder</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19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w:t>
        </w:r>
        <w:r>
          <w:rPr>
            <w:rStyle w:val="afa"/>
            <w:sz w:val="28"/>
            <w:szCs w:val="28"/>
          </w:rPr>
          <w:t>Res.</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41</w:t>
      </w:r>
      <w:r>
        <w:rPr>
          <w:sz w:val="28"/>
          <w:szCs w:val="28"/>
          <w:lang w:val="en-US"/>
        </w:rPr>
        <w:t xml:space="preserve">, N. </w:t>
      </w:r>
      <w:r>
        <w:rPr>
          <w:sz w:val="28"/>
          <w:szCs w:val="28"/>
        </w:rPr>
        <w:t>5</w:t>
      </w:r>
      <w:r>
        <w:rPr>
          <w:sz w:val="28"/>
          <w:szCs w:val="28"/>
          <w:lang w:val="en-US"/>
        </w:rPr>
        <w:t xml:space="preserve">. – </w:t>
      </w:r>
      <w:r>
        <w:rPr>
          <w:sz w:val="28"/>
          <w:szCs w:val="28"/>
        </w:rPr>
        <w:t>P.</w:t>
      </w:r>
      <w:r>
        <w:rPr>
          <w:sz w:val="28"/>
          <w:szCs w:val="28"/>
          <w:lang w:val="en-US"/>
        </w:rPr>
        <w:t xml:space="preserve"> </w:t>
      </w:r>
      <w:r>
        <w:rPr>
          <w:sz w:val="28"/>
          <w:szCs w:val="28"/>
        </w:rPr>
        <w:t>411</w:t>
      </w:r>
      <w:r>
        <w:rPr>
          <w:sz w:val="28"/>
          <w:szCs w:val="28"/>
          <w:lang w:val="en-US"/>
        </w:rPr>
        <w:t>-</w:t>
      </w:r>
      <w:r>
        <w:rPr>
          <w:sz w:val="28"/>
          <w:szCs w:val="28"/>
        </w:rPr>
        <w:t>417.</w:t>
      </w:r>
    </w:p>
    <w:p w:rsidR="007D58D6" w:rsidRDefault="007D58D6" w:rsidP="00A81823">
      <w:pPr>
        <w:numPr>
          <w:ilvl w:val="0"/>
          <w:numId w:val="62"/>
        </w:numPr>
        <w:suppressAutoHyphens w:val="0"/>
        <w:spacing w:line="360" w:lineRule="auto"/>
        <w:ind w:left="0" w:firstLine="709"/>
        <w:jc w:val="both"/>
        <w:rPr>
          <w:sz w:val="28"/>
          <w:szCs w:val="28"/>
        </w:rPr>
      </w:pPr>
      <w:hyperlink r:id="rId195" w:history="1">
        <w:r w:rsidRPr="007D58D6">
          <w:rPr>
            <w:rStyle w:val="afa"/>
            <w:i/>
            <w:iCs/>
            <w:sz w:val="28"/>
            <w:szCs w:val="28"/>
            <w:lang w:val="en-US"/>
          </w:rPr>
          <w:t>Llorente M.A</w:t>
        </w:r>
      </w:hyperlink>
      <w:r w:rsidRPr="007D58D6">
        <w:rPr>
          <w:i/>
          <w:iCs/>
          <w:sz w:val="28"/>
          <w:szCs w:val="28"/>
          <w:lang w:val="en-US"/>
        </w:rPr>
        <w:t xml:space="preserve">., </w:t>
      </w:r>
      <w:hyperlink r:id="rId196" w:history="1">
        <w:r w:rsidRPr="007D58D6">
          <w:rPr>
            <w:rStyle w:val="afa"/>
            <w:i/>
            <w:iCs/>
            <w:sz w:val="28"/>
            <w:szCs w:val="28"/>
            <w:lang w:val="en-US"/>
          </w:rPr>
          <w:t>Griffiths G.S</w:t>
        </w:r>
      </w:hyperlink>
      <w:r w:rsidRPr="007D58D6">
        <w:rPr>
          <w:sz w:val="28"/>
          <w:szCs w:val="28"/>
          <w:lang w:val="en-US"/>
        </w:rPr>
        <w:t>. Periodontal status among relatives of aggressive periodontitis patients and reliability of family history report</w:t>
      </w:r>
      <w:r>
        <w:rPr>
          <w:sz w:val="28"/>
          <w:szCs w:val="28"/>
          <w:lang w:val="en-US"/>
        </w:rPr>
        <w:t xml:space="preserve"> </w:t>
      </w:r>
      <w:r w:rsidRPr="007D58D6">
        <w:rPr>
          <w:sz w:val="28"/>
          <w:szCs w:val="28"/>
          <w:lang w:val="en-US"/>
        </w:rPr>
        <w:t xml:space="preserve">// </w:t>
      </w:r>
      <w:hyperlink r:id="rId19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Periodontol.</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33</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121</w:t>
      </w:r>
      <w:r>
        <w:rPr>
          <w:sz w:val="28"/>
          <w:szCs w:val="28"/>
          <w:lang w:val="en-US"/>
        </w:rPr>
        <w:t>-</w:t>
      </w:r>
      <w:r>
        <w:rPr>
          <w:sz w:val="28"/>
          <w:szCs w:val="28"/>
        </w:rPr>
        <w:t>125.</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Locati M</w:t>
      </w:r>
      <w:r>
        <w:rPr>
          <w:i/>
          <w:iCs/>
          <w:sz w:val="28"/>
          <w:szCs w:val="28"/>
          <w:lang w:val="en-US"/>
        </w:rPr>
        <w:t>.</w:t>
      </w:r>
      <w:r w:rsidRPr="007D58D6">
        <w:rPr>
          <w:i/>
          <w:iCs/>
          <w:sz w:val="28"/>
          <w:szCs w:val="28"/>
          <w:lang w:val="en-US"/>
        </w:rPr>
        <w:t>, Bonecchi R</w:t>
      </w:r>
      <w:r>
        <w:rPr>
          <w:i/>
          <w:iCs/>
          <w:sz w:val="28"/>
          <w:szCs w:val="28"/>
          <w:lang w:val="en-US"/>
        </w:rPr>
        <w:t>.</w:t>
      </w:r>
      <w:r w:rsidRPr="007D58D6">
        <w:rPr>
          <w:i/>
          <w:iCs/>
          <w:sz w:val="28"/>
          <w:szCs w:val="28"/>
          <w:lang w:val="en-US"/>
        </w:rPr>
        <w:t>, Corsi M</w:t>
      </w:r>
      <w:r>
        <w:rPr>
          <w:i/>
          <w:iCs/>
          <w:sz w:val="28"/>
          <w:szCs w:val="28"/>
          <w:lang w:val="en-US"/>
        </w:rPr>
        <w:t>.</w:t>
      </w:r>
      <w:r w:rsidRPr="007D58D6">
        <w:rPr>
          <w:sz w:val="28"/>
          <w:szCs w:val="28"/>
          <w:lang w:val="en-US"/>
        </w:rPr>
        <w:t xml:space="preserve"> Chemokines and their receptors: roles in specific clinical conditions and measurement in the clinical laboratory</w:t>
      </w:r>
      <w:r>
        <w:rPr>
          <w:sz w:val="28"/>
          <w:szCs w:val="28"/>
          <w:lang w:val="en-US"/>
        </w:rPr>
        <w:t xml:space="preserve"> //</w:t>
      </w:r>
      <w:r w:rsidRPr="007D58D6">
        <w:rPr>
          <w:sz w:val="28"/>
          <w:szCs w:val="28"/>
          <w:lang w:val="en-US"/>
        </w:rPr>
        <w:t xml:space="preserve"> Am</w:t>
      </w:r>
      <w:r>
        <w:rPr>
          <w:sz w:val="28"/>
          <w:szCs w:val="28"/>
          <w:lang w:val="en-US"/>
        </w:rPr>
        <w:t>.</w:t>
      </w:r>
      <w:r w:rsidRPr="007D58D6">
        <w:rPr>
          <w:sz w:val="28"/>
          <w:szCs w:val="28"/>
          <w:lang w:val="en-US"/>
        </w:rPr>
        <w:t xml:space="preserve"> 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Pathol.</w:t>
      </w:r>
      <w:r>
        <w:rPr>
          <w:sz w:val="28"/>
          <w:szCs w:val="28"/>
          <w:lang w:val="en-US"/>
        </w:rPr>
        <w:t xml:space="preserve"> – </w:t>
      </w:r>
      <w:r>
        <w:rPr>
          <w:sz w:val="28"/>
          <w:szCs w:val="28"/>
        </w:rPr>
        <w:t>2005</w:t>
      </w:r>
      <w:r>
        <w:rPr>
          <w:sz w:val="28"/>
          <w:szCs w:val="28"/>
          <w:lang w:val="en-US"/>
        </w:rPr>
        <w:t>. –</w:t>
      </w:r>
      <w:r>
        <w:rPr>
          <w:sz w:val="28"/>
          <w:szCs w:val="28"/>
        </w:rPr>
        <w:t xml:space="preserve"> Vol. 123</w:t>
      </w:r>
      <w:r>
        <w:rPr>
          <w:sz w:val="28"/>
          <w:szCs w:val="28"/>
          <w:lang w:val="en-US"/>
        </w:rPr>
        <w:t>,</w:t>
      </w:r>
      <w:r>
        <w:rPr>
          <w:sz w:val="28"/>
          <w:szCs w:val="28"/>
        </w:rPr>
        <w:t xml:space="preserve"> Suppl</w:t>
      </w:r>
      <w:r>
        <w:rPr>
          <w:sz w:val="28"/>
          <w:szCs w:val="28"/>
          <w:lang w:val="en-US"/>
        </w:rPr>
        <w:t xml:space="preserve"> – </w:t>
      </w:r>
      <w:r>
        <w:rPr>
          <w:sz w:val="28"/>
          <w:szCs w:val="28"/>
        </w:rPr>
        <w:t>P.</w:t>
      </w:r>
      <w:r>
        <w:rPr>
          <w:sz w:val="28"/>
          <w:szCs w:val="28"/>
          <w:lang w:val="en-US"/>
        </w:rPr>
        <w:t xml:space="preserve"> </w:t>
      </w:r>
      <w:r>
        <w:rPr>
          <w:sz w:val="28"/>
          <w:szCs w:val="28"/>
        </w:rPr>
        <w:t>82</w:t>
      </w:r>
      <w:r>
        <w:rPr>
          <w:sz w:val="28"/>
          <w:szCs w:val="28"/>
          <w:lang w:val="en-US"/>
        </w:rPr>
        <w:t>-</w:t>
      </w:r>
      <w:r>
        <w:rPr>
          <w:sz w:val="28"/>
          <w:szCs w:val="28"/>
        </w:rPr>
        <w:t>95</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Longitudinal</w:t>
      </w:r>
      <w:r w:rsidRPr="007D58D6">
        <w:rPr>
          <w:sz w:val="28"/>
          <w:szCs w:val="28"/>
          <w:lang w:val="en-US"/>
        </w:rPr>
        <w:t xml:space="preserve"> analysis of metalloproteinases, tissue inhibitors of metalloproteinases and clinical parameters in gingival crevicular fluid from periodontitis</w:t>
      </w:r>
      <w:r>
        <w:rPr>
          <w:sz w:val="28"/>
          <w:szCs w:val="28"/>
          <w:lang w:val="en-US"/>
        </w:rPr>
        <w:t>-</w:t>
      </w:r>
      <w:r w:rsidRPr="007D58D6">
        <w:rPr>
          <w:sz w:val="28"/>
          <w:szCs w:val="28"/>
          <w:lang w:val="en-US"/>
        </w:rPr>
        <w:t>affected patients /P</w:t>
      </w:r>
      <w:r>
        <w:rPr>
          <w:sz w:val="28"/>
          <w:szCs w:val="28"/>
          <w:lang w:val="en-US"/>
        </w:rPr>
        <w:t>.</w:t>
      </w:r>
      <w:r w:rsidRPr="007D58D6">
        <w:rPr>
          <w:sz w:val="28"/>
          <w:szCs w:val="28"/>
          <w:lang w:val="en-US"/>
        </w:rPr>
        <w:t xml:space="preserve"> Pozo, M</w:t>
      </w:r>
      <w:r>
        <w:rPr>
          <w:sz w:val="28"/>
          <w:szCs w:val="28"/>
          <w:lang w:val="en-US"/>
        </w:rPr>
        <w:t xml:space="preserve">. </w:t>
      </w:r>
      <w:r w:rsidRPr="007D58D6">
        <w:rPr>
          <w:sz w:val="28"/>
          <w:szCs w:val="28"/>
          <w:lang w:val="en-US"/>
        </w:rPr>
        <w:t>Valenzuela, C</w:t>
      </w:r>
      <w:r>
        <w:rPr>
          <w:sz w:val="28"/>
          <w:szCs w:val="28"/>
          <w:lang w:val="en-US"/>
        </w:rPr>
        <w:t>.</w:t>
      </w:r>
      <w:r w:rsidRPr="007D58D6">
        <w:rPr>
          <w:sz w:val="28"/>
          <w:szCs w:val="28"/>
          <w:lang w:val="en-US"/>
        </w:rPr>
        <w:t xml:space="preserve"> Melej </w:t>
      </w:r>
      <w:r>
        <w:rPr>
          <w:sz w:val="28"/>
          <w:szCs w:val="28"/>
          <w:lang w:val="en-US"/>
        </w:rPr>
        <w:t>et al</w:t>
      </w:r>
      <w:r w:rsidRPr="007D58D6">
        <w:rPr>
          <w:sz w:val="28"/>
          <w:szCs w:val="28"/>
          <w:lang w:val="en-US"/>
        </w:rPr>
        <w:t>. // J</w:t>
      </w:r>
      <w:r>
        <w:rPr>
          <w:sz w:val="28"/>
          <w:szCs w:val="28"/>
          <w:lang w:val="en-US"/>
        </w:rPr>
        <w:t>.</w:t>
      </w:r>
      <w:r w:rsidRPr="007D58D6">
        <w:rPr>
          <w:sz w:val="28"/>
          <w:szCs w:val="28"/>
          <w:lang w:val="en-US"/>
        </w:rPr>
        <w:t xml:space="preserve"> Periodont</w:t>
      </w:r>
      <w:r>
        <w:rPr>
          <w:sz w:val="28"/>
          <w:szCs w:val="28"/>
          <w:lang w:val="en-US"/>
        </w:rPr>
        <w:t>.</w:t>
      </w:r>
      <w:r w:rsidRPr="007D58D6">
        <w:rPr>
          <w:sz w:val="28"/>
          <w:szCs w:val="28"/>
          <w:lang w:val="en-US"/>
        </w:rPr>
        <w:t xml:space="preserve"> </w:t>
      </w:r>
      <w:r>
        <w:rPr>
          <w:sz w:val="28"/>
          <w:szCs w:val="28"/>
        </w:rPr>
        <w:t xml:space="preserve">Res. </w:t>
      </w:r>
      <w:r>
        <w:rPr>
          <w:sz w:val="28"/>
          <w:szCs w:val="28"/>
          <w:lang w:val="en-US"/>
        </w:rPr>
        <w:t xml:space="preserve">– </w:t>
      </w:r>
      <w:r>
        <w:rPr>
          <w:sz w:val="28"/>
          <w:szCs w:val="28"/>
        </w:rPr>
        <w:t>2005</w:t>
      </w:r>
      <w:r>
        <w:rPr>
          <w:sz w:val="28"/>
          <w:szCs w:val="28"/>
          <w:lang w:val="en-US"/>
        </w:rPr>
        <w:t>. –</w:t>
      </w:r>
      <w:r>
        <w:rPr>
          <w:sz w:val="28"/>
          <w:szCs w:val="28"/>
        </w:rPr>
        <w:t xml:space="preserve"> Vol. 40</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199</w:t>
      </w:r>
      <w:r>
        <w:rPr>
          <w:sz w:val="28"/>
          <w:szCs w:val="28"/>
          <w:lang w:val="en-US"/>
        </w:rPr>
        <w:t>-</w:t>
      </w:r>
      <w:r>
        <w:rPr>
          <w:sz w:val="28"/>
          <w:szCs w:val="28"/>
        </w:rPr>
        <w:t>207</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198" w:tooltip="Click to search for citations by this author." w:history="1">
        <w:r w:rsidRPr="007D58D6">
          <w:rPr>
            <w:rStyle w:val="afa"/>
            <w:i/>
            <w:iCs/>
            <w:sz w:val="28"/>
            <w:szCs w:val="28"/>
            <w:lang w:val="en-US"/>
          </w:rPr>
          <w:t>Loos B.G</w:t>
        </w:r>
      </w:hyperlink>
      <w:r w:rsidRPr="007D58D6">
        <w:rPr>
          <w:i/>
          <w:iCs/>
          <w:sz w:val="28"/>
          <w:szCs w:val="28"/>
          <w:lang w:val="en-US"/>
        </w:rPr>
        <w:t>.</w:t>
      </w:r>
      <w:r w:rsidRPr="007D58D6">
        <w:rPr>
          <w:sz w:val="28"/>
          <w:szCs w:val="28"/>
          <w:lang w:val="en-US"/>
        </w:rPr>
        <w:t xml:space="preserve"> Systemic markers of inflammation in periodontitis</w:t>
      </w:r>
      <w:r>
        <w:rPr>
          <w:sz w:val="28"/>
          <w:szCs w:val="28"/>
          <w:lang w:val="en-US"/>
        </w:rPr>
        <w:t xml:space="preserve"> </w:t>
      </w:r>
      <w:r w:rsidRPr="007D58D6">
        <w:rPr>
          <w:sz w:val="28"/>
          <w:szCs w:val="28"/>
          <w:lang w:val="en-US"/>
        </w:rPr>
        <w:t>//</w:t>
      </w:r>
      <w:r>
        <w:rPr>
          <w:sz w:val="28"/>
          <w:szCs w:val="28"/>
          <w:lang w:val="en-US"/>
        </w:rPr>
        <w:t xml:space="preserve"> </w:t>
      </w:r>
      <w:hyperlink r:id="rId19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Pr>
          <w:sz w:val="28"/>
          <w:szCs w:val="28"/>
        </w:rPr>
        <w:t>2005</w:t>
      </w:r>
      <w:r>
        <w:rPr>
          <w:sz w:val="28"/>
          <w:szCs w:val="28"/>
          <w:lang w:val="en-US"/>
        </w:rPr>
        <w:t>. –</w:t>
      </w:r>
      <w:r>
        <w:rPr>
          <w:sz w:val="28"/>
          <w:szCs w:val="28"/>
        </w:rPr>
        <w:t xml:space="preserve"> Vol. 76</w:t>
      </w:r>
      <w:r>
        <w:rPr>
          <w:sz w:val="28"/>
          <w:szCs w:val="28"/>
          <w:lang w:val="en-US"/>
        </w:rPr>
        <w:t xml:space="preserve">, </w:t>
      </w:r>
      <w:r>
        <w:rPr>
          <w:sz w:val="28"/>
          <w:szCs w:val="28"/>
        </w:rPr>
        <w:t>Suppl</w:t>
      </w:r>
      <w:r>
        <w:rPr>
          <w:sz w:val="28"/>
          <w:szCs w:val="28"/>
          <w:lang w:val="en-US"/>
        </w:rPr>
        <w:t xml:space="preserve"> </w:t>
      </w:r>
      <w:r>
        <w:rPr>
          <w:sz w:val="28"/>
          <w:szCs w:val="28"/>
        </w:rPr>
        <w:t>11</w:t>
      </w:r>
      <w:r>
        <w:rPr>
          <w:sz w:val="28"/>
          <w:szCs w:val="28"/>
          <w:lang w:val="en-US"/>
        </w:rPr>
        <w:t xml:space="preserve">. – </w:t>
      </w:r>
      <w:r>
        <w:rPr>
          <w:sz w:val="28"/>
          <w:szCs w:val="28"/>
        </w:rPr>
        <w:t>P.</w:t>
      </w:r>
      <w:r>
        <w:rPr>
          <w:sz w:val="28"/>
          <w:szCs w:val="28"/>
          <w:lang w:val="en-US"/>
        </w:rPr>
        <w:t xml:space="preserve"> </w:t>
      </w:r>
      <w:r>
        <w:rPr>
          <w:sz w:val="28"/>
          <w:szCs w:val="28"/>
        </w:rPr>
        <w:t>2106</w:t>
      </w:r>
      <w:r>
        <w:rPr>
          <w:sz w:val="28"/>
          <w:szCs w:val="28"/>
          <w:lang w:val="en-US"/>
        </w:rPr>
        <w:t>-</w:t>
      </w:r>
      <w:r>
        <w:rPr>
          <w:sz w:val="28"/>
          <w:szCs w:val="28"/>
        </w:rPr>
        <w:t>2115</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Lovegrove J</w:t>
      </w:r>
      <w:r>
        <w:rPr>
          <w:i/>
          <w:iCs/>
          <w:sz w:val="28"/>
          <w:szCs w:val="28"/>
          <w:lang w:val="en-US"/>
        </w:rPr>
        <w:t>.</w:t>
      </w:r>
      <w:r w:rsidRPr="007D58D6">
        <w:rPr>
          <w:i/>
          <w:iCs/>
          <w:sz w:val="28"/>
          <w:szCs w:val="28"/>
          <w:lang w:val="en-US"/>
        </w:rPr>
        <w:t>M</w:t>
      </w:r>
      <w:r>
        <w:rPr>
          <w:i/>
          <w:iCs/>
          <w:sz w:val="28"/>
          <w:szCs w:val="28"/>
          <w:lang w:val="en-US"/>
        </w:rPr>
        <w:t>.</w:t>
      </w:r>
      <w:r w:rsidRPr="007D58D6">
        <w:rPr>
          <w:sz w:val="28"/>
          <w:szCs w:val="28"/>
          <w:lang w:val="en-US"/>
        </w:rPr>
        <w:t xml:space="preserve"> Dental plaque revisited: bacteria associated with periodontal disease</w:t>
      </w:r>
      <w:r>
        <w:rPr>
          <w:sz w:val="28"/>
          <w:szCs w:val="28"/>
          <w:lang w:val="en-US"/>
        </w:rPr>
        <w:t xml:space="preserve"> </w:t>
      </w:r>
      <w:r w:rsidRPr="007D58D6">
        <w:rPr>
          <w:sz w:val="28"/>
          <w:szCs w:val="28"/>
          <w:lang w:val="en-US"/>
        </w:rPr>
        <w:t>// J.</w:t>
      </w:r>
      <w:r>
        <w:rPr>
          <w:sz w:val="28"/>
          <w:szCs w:val="28"/>
          <w:lang w:val="en-US"/>
        </w:rPr>
        <w:t xml:space="preserve"> </w:t>
      </w:r>
      <w:r w:rsidRPr="007D58D6">
        <w:rPr>
          <w:sz w:val="28"/>
          <w:szCs w:val="28"/>
          <w:lang w:val="en-US"/>
        </w:rPr>
        <w:t>N.</w:t>
      </w:r>
      <w:r>
        <w:rPr>
          <w:sz w:val="28"/>
          <w:szCs w:val="28"/>
          <w:lang w:val="en-US"/>
        </w:rPr>
        <w:t xml:space="preserve"> </w:t>
      </w:r>
      <w:r w:rsidRPr="007D58D6">
        <w:rPr>
          <w:sz w:val="28"/>
          <w:szCs w:val="28"/>
          <w:lang w:val="en-US"/>
        </w:rPr>
        <w:t>Z.</w:t>
      </w:r>
      <w:r>
        <w:rPr>
          <w:sz w:val="28"/>
          <w:szCs w:val="28"/>
          <w:lang w:val="en-US"/>
        </w:rPr>
        <w:t xml:space="preserve"> </w:t>
      </w:r>
      <w:r w:rsidRPr="007D58D6">
        <w:rPr>
          <w:sz w:val="28"/>
          <w:szCs w:val="28"/>
          <w:lang w:val="en-US"/>
        </w:rPr>
        <w:t>Soc</w:t>
      </w:r>
      <w:r>
        <w:rPr>
          <w:sz w:val="28"/>
          <w:szCs w:val="28"/>
          <w:lang w:val="en-US"/>
        </w:rPr>
        <w:t>.</w:t>
      </w:r>
      <w:r w:rsidRPr="007D58D6">
        <w:rPr>
          <w:sz w:val="28"/>
          <w:szCs w:val="28"/>
          <w:lang w:val="en-US"/>
        </w:rPr>
        <w:t xml:space="preserve"> </w:t>
      </w:r>
      <w:r>
        <w:rPr>
          <w:sz w:val="28"/>
          <w:szCs w:val="28"/>
        </w:rPr>
        <w:t>Periodontol.</w:t>
      </w:r>
      <w:r>
        <w:rPr>
          <w:sz w:val="28"/>
          <w:szCs w:val="28"/>
          <w:lang w:val="en-US"/>
        </w:rPr>
        <w:t xml:space="preserve"> </w:t>
      </w:r>
      <w:r>
        <w:rPr>
          <w:sz w:val="28"/>
          <w:szCs w:val="28"/>
        </w:rPr>
        <w:t>–</w:t>
      </w:r>
      <w:r>
        <w:rPr>
          <w:sz w:val="28"/>
          <w:szCs w:val="28"/>
          <w:lang w:val="en-US"/>
        </w:rPr>
        <w:t xml:space="preserve"> </w:t>
      </w:r>
      <w:r>
        <w:rPr>
          <w:sz w:val="28"/>
          <w:szCs w:val="28"/>
        </w:rPr>
        <w:t>2004 – Vol. 87.</w:t>
      </w:r>
      <w:r>
        <w:rPr>
          <w:sz w:val="28"/>
          <w:szCs w:val="28"/>
          <w:lang w:val="en-US"/>
        </w:rPr>
        <w:t xml:space="preserve"> </w:t>
      </w:r>
      <w:r>
        <w:rPr>
          <w:sz w:val="28"/>
          <w:szCs w:val="28"/>
        </w:rPr>
        <w:t>–</w:t>
      </w:r>
      <w:r>
        <w:rPr>
          <w:sz w:val="28"/>
          <w:szCs w:val="28"/>
          <w:lang w:val="en-US"/>
        </w:rPr>
        <w:t xml:space="preserve"> </w:t>
      </w:r>
      <w:r>
        <w:rPr>
          <w:sz w:val="28"/>
          <w:szCs w:val="28"/>
        </w:rPr>
        <w:t>Р.</w:t>
      </w:r>
      <w:r>
        <w:rPr>
          <w:sz w:val="28"/>
          <w:szCs w:val="28"/>
          <w:lang w:val="en-US"/>
        </w:rPr>
        <w:t xml:space="preserve"> </w:t>
      </w:r>
      <w:r>
        <w:rPr>
          <w:sz w:val="28"/>
          <w:szCs w:val="28"/>
        </w:rPr>
        <w:t>7</w:t>
      </w:r>
      <w:r>
        <w:rPr>
          <w:sz w:val="28"/>
          <w:szCs w:val="28"/>
          <w:lang w:val="en-US"/>
        </w:rPr>
        <w:t>-</w:t>
      </w:r>
      <w:r>
        <w:rPr>
          <w:sz w:val="28"/>
          <w:szCs w:val="28"/>
        </w:rPr>
        <w:t>21</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200" w:history="1">
        <w:r w:rsidRPr="007D58D6">
          <w:rPr>
            <w:rStyle w:val="afa"/>
            <w:i/>
            <w:iCs/>
            <w:sz w:val="28"/>
            <w:szCs w:val="28"/>
            <w:lang w:val="en-US"/>
          </w:rPr>
          <w:t>Luo Y</w:t>
        </w:r>
      </w:hyperlink>
      <w:r w:rsidRPr="007D58D6">
        <w:rPr>
          <w:i/>
          <w:iCs/>
          <w:sz w:val="28"/>
          <w:szCs w:val="28"/>
          <w:lang w:val="en-US"/>
        </w:rPr>
        <w:t xml:space="preserve">., </w:t>
      </w:r>
      <w:hyperlink r:id="rId201" w:history="1">
        <w:r w:rsidRPr="007D58D6">
          <w:rPr>
            <w:rStyle w:val="afa"/>
            <w:i/>
            <w:iCs/>
            <w:sz w:val="28"/>
            <w:szCs w:val="28"/>
            <w:lang w:val="en-US"/>
          </w:rPr>
          <w:t>McGrath C</w:t>
        </w:r>
      </w:hyperlink>
      <w:r w:rsidRPr="007D58D6">
        <w:rPr>
          <w:sz w:val="28"/>
          <w:szCs w:val="28"/>
          <w:lang w:val="en-US"/>
        </w:rPr>
        <w:t>. Oral health status of homeless people in Hong Kong</w:t>
      </w:r>
      <w:r>
        <w:rPr>
          <w:sz w:val="28"/>
          <w:szCs w:val="28"/>
          <w:lang w:val="en-US"/>
        </w:rPr>
        <w:t xml:space="preserve"> </w:t>
      </w:r>
      <w:r w:rsidRPr="007D58D6">
        <w:rPr>
          <w:sz w:val="28"/>
          <w:szCs w:val="28"/>
          <w:lang w:val="en-US"/>
        </w:rPr>
        <w:t xml:space="preserve">// </w:t>
      </w:r>
      <w:hyperlink r:id="rId202" w:history="1">
        <w:r w:rsidRPr="007D58D6">
          <w:rPr>
            <w:rStyle w:val="afa"/>
            <w:sz w:val="28"/>
            <w:szCs w:val="28"/>
            <w:lang w:val="en-US"/>
          </w:rPr>
          <w:t>Spec</w:t>
        </w:r>
        <w:r>
          <w:rPr>
            <w:rStyle w:val="afa"/>
            <w:sz w:val="28"/>
            <w:szCs w:val="28"/>
            <w:lang w:val="en-US"/>
          </w:rPr>
          <w:t>.</w:t>
        </w:r>
        <w:r w:rsidRPr="007D58D6">
          <w:rPr>
            <w:rStyle w:val="afa"/>
            <w:sz w:val="28"/>
            <w:szCs w:val="28"/>
            <w:lang w:val="en-US"/>
          </w:rPr>
          <w:t xml:space="preserve"> </w:t>
        </w:r>
        <w:r>
          <w:rPr>
            <w:rStyle w:val="afa"/>
            <w:sz w:val="28"/>
            <w:szCs w:val="28"/>
          </w:rPr>
          <w:t>Care</w:t>
        </w:r>
        <w:r>
          <w:rPr>
            <w:rStyle w:val="afa"/>
            <w:sz w:val="28"/>
            <w:szCs w:val="28"/>
            <w:lang w:val="en-US"/>
          </w:rPr>
          <w:t>.</w:t>
        </w:r>
        <w:r>
          <w:rPr>
            <w:rStyle w:val="afa"/>
            <w:sz w:val="28"/>
            <w:szCs w:val="28"/>
          </w:rPr>
          <w:t xml:space="preserve"> Dentist.</w:t>
        </w:r>
      </w:hyperlink>
      <w:r>
        <w:rPr>
          <w:sz w:val="28"/>
          <w:szCs w:val="28"/>
          <w:lang w:val="en-US"/>
        </w:rPr>
        <w:t xml:space="preserve"> – </w:t>
      </w:r>
      <w:r>
        <w:rPr>
          <w:sz w:val="28"/>
          <w:szCs w:val="28"/>
        </w:rPr>
        <w:t>2006</w:t>
      </w:r>
      <w:r>
        <w:rPr>
          <w:sz w:val="28"/>
          <w:szCs w:val="28"/>
          <w:lang w:val="en-US"/>
        </w:rPr>
        <w:t xml:space="preserve"> –</w:t>
      </w:r>
      <w:r>
        <w:rPr>
          <w:sz w:val="28"/>
          <w:szCs w:val="28"/>
        </w:rPr>
        <w:t xml:space="preserve"> Vol. 26</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150</w:t>
      </w:r>
      <w:r>
        <w:rPr>
          <w:sz w:val="28"/>
          <w:szCs w:val="28"/>
          <w:lang w:val="en-US"/>
        </w:rPr>
        <w:t>-</w:t>
      </w:r>
      <w:r>
        <w:rPr>
          <w:sz w:val="28"/>
          <w:szCs w:val="28"/>
        </w:rPr>
        <w:t>154.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Matrix </w:t>
      </w:r>
      <w:r w:rsidRPr="007D58D6">
        <w:rPr>
          <w:sz w:val="28"/>
          <w:szCs w:val="28"/>
          <w:lang w:val="en-US"/>
        </w:rPr>
        <w:t>metalloproteinase</w:t>
      </w:r>
      <w:r>
        <w:rPr>
          <w:sz w:val="28"/>
          <w:szCs w:val="28"/>
          <w:lang w:val="en-US"/>
        </w:rPr>
        <w:t>-</w:t>
      </w:r>
      <w:r w:rsidRPr="007D58D6">
        <w:rPr>
          <w:sz w:val="28"/>
          <w:szCs w:val="28"/>
          <w:lang w:val="en-US"/>
        </w:rPr>
        <w:t xml:space="preserve">7, </w:t>
      </w:r>
      <w:r>
        <w:rPr>
          <w:sz w:val="28"/>
          <w:szCs w:val="28"/>
          <w:lang w:val="en-US"/>
        </w:rPr>
        <w:t>-</w:t>
      </w:r>
      <w:r w:rsidRPr="007D58D6">
        <w:rPr>
          <w:sz w:val="28"/>
          <w:szCs w:val="28"/>
          <w:lang w:val="en-US"/>
        </w:rPr>
        <w:t xml:space="preserve">8, </w:t>
      </w:r>
      <w:r>
        <w:rPr>
          <w:sz w:val="28"/>
          <w:szCs w:val="28"/>
          <w:lang w:val="en-US"/>
        </w:rPr>
        <w:t>-</w:t>
      </w:r>
      <w:r w:rsidRPr="007D58D6">
        <w:rPr>
          <w:sz w:val="28"/>
          <w:szCs w:val="28"/>
          <w:lang w:val="en-US"/>
        </w:rPr>
        <w:t xml:space="preserve">9, </w:t>
      </w:r>
      <w:r>
        <w:rPr>
          <w:sz w:val="28"/>
          <w:szCs w:val="28"/>
          <w:lang w:val="en-US"/>
        </w:rPr>
        <w:t>-</w:t>
      </w:r>
      <w:r w:rsidRPr="007D58D6">
        <w:rPr>
          <w:sz w:val="28"/>
          <w:szCs w:val="28"/>
          <w:lang w:val="en-US"/>
        </w:rPr>
        <w:t xml:space="preserve">25, and </w:t>
      </w:r>
      <w:r>
        <w:rPr>
          <w:sz w:val="28"/>
          <w:szCs w:val="28"/>
          <w:lang w:val="en-US"/>
        </w:rPr>
        <w:t>-</w:t>
      </w:r>
      <w:r w:rsidRPr="007D58D6">
        <w:rPr>
          <w:sz w:val="28"/>
          <w:szCs w:val="28"/>
          <w:lang w:val="en-US"/>
        </w:rPr>
        <w:t xml:space="preserve">26 and CD43, </w:t>
      </w:r>
      <w:r>
        <w:rPr>
          <w:sz w:val="28"/>
          <w:szCs w:val="28"/>
          <w:lang w:val="en-US"/>
        </w:rPr>
        <w:t>-</w:t>
      </w:r>
      <w:r w:rsidRPr="007D58D6">
        <w:rPr>
          <w:sz w:val="28"/>
          <w:szCs w:val="28"/>
          <w:lang w:val="en-US"/>
        </w:rPr>
        <w:t xml:space="preserve">45, and </w:t>
      </w:r>
      <w:r>
        <w:rPr>
          <w:sz w:val="28"/>
          <w:szCs w:val="28"/>
          <w:lang w:val="en-US"/>
        </w:rPr>
        <w:t>-</w:t>
      </w:r>
      <w:r w:rsidRPr="007D58D6">
        <w:rPr>
          <w:sz w:val="28"/>
          <w:szCs w:val="28"/>
          <w:lang w:val="en-US"/>
        </w:rPr>
        <w:t>68 cell</w:t>
      </w:r>
      <w:r>
        <w:rPr>
          <w:sz w:val="28"/>
          <w:szCs w:val="28"/>
          <w:lang w:val="en-US"/>
        </w:rPr>
        <w:t>-</w:t>
      </w:r>
      <w:r w:rsidRPr="007D58D6">
        <w:rPr>
          <w:sz w:val="28"/>
          <w:szCs w:val="28"/>
          <w:lang w:val="en-US"/>
        </w:rPr>
        <w:t>markers in HIV</w:t>
      </w:r>
      <w:r>
        <w:rPr>
          <w:sz w:val="28"/>
          <w:szCs w:val="28"/>
          <w:lang w:val="en-US"/>
        </w:rPr>
        <w:t>-</w:t>
      </w:r>
      <w:r w:rsidRPr="007D58D6">
        <w:rPr>
          <w:sz w:val="28"/>
          <w:szCs w:val="28"/>
          <w:lang w:val="en-US"/>
        </w:rPr>
        <w:t>infected patients saliva and gingival tissue</w:t>
      </w:r>
      <w:r>
        <w:rPr>
          <w:sz w:val="28"/>
          <w:szCs w:val="28"/>
          <w:lang w:val="en-US"/>
        </w:rPr>
        <w:t xml:space="preserve"> </w:t>
      </w:r>
      <w:r w:rsidRPr="007D58D6">
        <w:rPr>
          <w:sz w:val="28"/>
          <w:szCs w:val="28"/>
          <w:lang w:val="en-US"/>
        </w:rPr>
        <w:t>/L</w:t>
      </w:r>
      <w:r>
        <w:rPr>
          <w:sz w:val="28"/>
          <w:szCs w:val="28"/>
          <w:lang w:val="en-US"/>
        </w:rPr>
        <w:t>.</w:t>
      </w:r>
      <w:r w:rsidRPr="007D58D6">
        <w:rPr>
          <w:sz w:val="28"/>
          <w:szCs w:val="28"/>
          <w:lang w:val="en-US"/>
        </w:rPr>
        <w:t xml:space="preserve"> </w:t>
      </w:r>
      <w:hyperlink r:id="rId203" w:history="1">
        <w:r w:rsidRPr="007D58D6">
          <w:rPr>
            <w:rStyle w:val="afa"/>
            <w:sz w:val="28"/>
            <w:szCs w:val="28"/>
            <w:lang w:val="en-US"/>
          </w:rPr>
          <w:t>Mellanen</w:t>
        </w:r>
      </w:hyperlink>
      <w:r w:rsidRPr="007D58D6">
        <w:rPr>
          <w:sz w:val="28"/>
          <w:szCs w:val="28"/>
          <w:lang w:val="en-US"/>
        </w:rPr>
        <w:t>, J</w:t>
      </w:r>
      <w:r>
        <w:rPr>
          <w:sz w:val="28"/>
          <w:szCs w:val="28"/>
          <w:lang w:val="en-US"/>
        </w:rPr>
        <w:t>.</w:t>
      </w:r>
      <w:r w:rsidRPr="007D58D6">
        <w:rPr>
          <w:sz w:val="28"/>
          <w:szCs w:val="28"/>
          <w:lang w:val="en-US"/>
        </w:rPr>
        <w:t xml:space="preserve"> </w:t>
      </w:r>
      <w:hyperlink r:id="rId204" w:history="1">
        <w:r w:rsidRPr="007D58D6">
          <w:rPr>
            <w:rStyle w:val="afa"/>
            <w:sz w:val="28"/>
            <w:szCs w:val="28"/>
            <w:lang w:val="en-US"/>
          </w:rPr>
          <w:t>Lahdevirta</w:t>
        </w:r>
      </w:hyperlink>
      <w:r w:rsidRPr="007D58D6">
        <w:rPr>
          <w:sz w:val="28"/>
          <w:szCs w:val="28"/>
          <w:lang w:val="en-US"/>
        </w:rPr>
        <w:t>, T</w:t>
      </w:r>
      <w:r>
        <w:rPr>
          <w:sz w:val="28"/>
          <w:szCs w:val="28"/>
          <w:lang w:val="en-US"/>
        </w:rPr>
        <w:t>.</w:t>
      </w:r>
      <w:r w:rsidRPr="007D58D6">
        <w:rPr>
          <w:sz w:val="28"/>
          <w:szCs w:val="28"/>
          <w:lang w:val="en-US"/>
        </w:rPr>
        <w:t xml:space="preserve"> </w:t>
      </w:r>
      <w:hyperlink r:id="rId205" w:history="1">
        <w:r w:rsidRPr="007D58D6">
          <w:rPr>
            <w:rStyle w:val="afa"/>
            <w:sz w:val="28"/>
            <w:szCs w:val="28"/>
            <w:lang w:val="en-US"/>
          </w:rPr>
          <w:t>Tervahartiala</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06"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Oral Pathol</w:t>
        </w:r>
        <w:r>
          <w:rPr>
            <w:rStyle w:val="afa"/>
            <w:sz w:val="28"/>
            <w:szCs w:val="28"/>
            <w:lang w:val="en-US"/>
          </w:rPr>
          <w:t>.</w:t>
        </w:r>
        <w:r w:rsidRPr="007D58D6">
          <w:rPr>
            <w:rStyle w:val="afa"/>
            <w:sz w:val="28"/>
            <w:szCs w:val="28"/>
            <w:lang w:val="en-US"/>
          </w:rPr>
          <w:t xml:space="preserve"> </w:t>
        </w:r>
        <w:r>
          <w:rPr>
            <w:rStyle w:val="afa"/>
            <w:sz w:val="28"/>
            <w:szCs w:val="28"/>
          </w:rPr>
          <w:t>Med.</w:t>
        </w:r>
      </w:hyperlink>
      <w:r>
        <w:rPr>
          <w:sz w:val="28"/>
          <w:szCs w:val="28"/>
        </w:rPr>
        <w:t xml:space="preserve"> </w:t>
      </w:r>
      <w:r>
        <w:rPr>
          <w:sz w:val="28"/>
          <w:szCs w:val="28"/>
          <w:lang w:val="en-US"/>
        </w:rPr>
        <w:t xml:space="preserve">– </w:t>
      </w:r>
      <w:r>
        <w:rPr>
          <w:sz w:val="28"/>
          <w:szCs w:val="28"/>
        </w:rPr>
        <w:t>2006</w:t>
      </w:r>
      <w:r>
        <w:rPr>
          <w:sz w:val="28"/>
          <w:szCs w:val="28"/>
          <w:lang w:val="en-US"/>
        </w:rPr>
        <w:t xml:space="preserve">. – Vol. </w:t>
      </w:r>
      <w:r>
        <w:rPr>
          <w:sz w:val="28"/>
          <w:szCs w:val="28"/>
        </w:rPr>
        <w:t>35</w:t>
      </w:r>
      <w:r>
        <w:rPr>
          <w:sz w:val="28"/>
          <w:szCs w:val="28"/>
          <w:lang w:val="en-US"/>
        </w:rPr>
        <w:t xml:space="preserve">, 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530</w:t>
      </w:r>
      <w:r>
        <w:rPr>
          <w:sz w:val="28"/>
          <w:szCs w:val="28"/>
          <w:lang w:val="en-US"/>
        </w:rPr>
        <w:t>-</w:t>
      </w:r>
      <w:r>
        <w:rPr>
          <w:sz w:val="28"/>
          <w:szCs w:val="28"/>
        </w:rPr>
        <w:t>539.</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Matrix</w:t>
      </w:r>
      <w:r w:rsidRPr="007D58D6">
        <w:rPr>
          <w:sz w:val="28"/>
          <w:szCs w:val="28"/>
          <w:lang w:val="en-US"/>
        </w:rPr>
        <w:t xml:space="preserve"> metalloproteinases and their inhibitors in gingival mast cells in persons with and without human immunodeficiency virus infection /E</w:t>
      </w:r>
      <w:r>
        <w:rPr>
          <w:sz w:val="28"/>
          <w:szCs w:val="28"/>
          <w:lang w:val="en-US"/>
        </w:rPr>
        <w:t>.</w:t>
      </w:r>
      <w:r w:rsidRPr="007D58D6">
        <w:rPr>
          <w:sz w:val="28"/>
          <w:szCs w:val="28"/>
          <w:lang w:val="en-US"/>
        </w:rPr>
        <w:t xml:space="preserve"> Naesse, O</w:t>
      </w:r>
      <w:r>
        <w:rPr>
          <w:sz w:val="28"/>
          <w:szCs w:val="28"/>
          <w:lang w:val="en-US"/>
        </w:rPr>
        <w:t>.</w:t>
      </w:r>
      <w:r w:rsidRPr="007D58D6">
        <w:rPr>
          <w:sz w:val="28"/>
          <w:szCs w:val="28"/>
          <w:lang w:val="en-US"/>
        </w:rPr>
        <w:t xml:space="preserve"> Schreurs, K</w:t>
      </w:r>
      <w:r>
        <w:rPr>
          <w:sz w:val="28"/>
          <w:szCs w:val="28"/>
          <w:lang w:val="en-US"/>
        </w:rPr>
        <w:t>.</w:t>
      </w:r>
      <w:r w:rsidRPr="007D58D6">
        <w:rPr>
          <w:sz w:val="28"/>
          <w:szCs w:val="28"/>
          <w:lang w:val="en-US"/>
        </w:rPr>
        <w:t xml:space="preserve"> Helgeland </w:t>
      </w:r>
      <w:r>
        <w:rPr>
          <w:sz w:val="28"/>
          <w:szCs w:val="28"/>
          <w:lang w:val="en-US"/>
        </w:rPr>
        <w:t xml:space="preserve">et al. </w:t>
      </w:r>
      <w:r w:rsidRPr="007D58D6">
        <w:rPr>
          <w:sz w:val="28"/>
          <w:szCs w:val="28"/>
          <w:lang w:val="en-US"/>
        </w:rPr>
        <w:t>//</w:t>
      </w:r>
      <w:r>
        <w:rPr>
          <w:sz w:val="28"/>
          <w:szCs w:val="28"/>
          <w:lang w:val="en-US"/>
        </w:rPr>
        <w:t xml:space="preserve"> </w:t>
      </w:r>
      <w:r w:rsidRPr="007D58D6">
        <w:rPr>
          <w:sz w:val="28"/>
          <w:szCs w:val="28"/>
          <w:lang w:val="en-US"/>
        </w:rPr>
        <w:t>J.</w:t>
      </w:r>
      <w:r>
        <w:rPr>
          <w:sz w:val="28"/>
          <w:szCs w:val="28"/>
          <w:lang w:val="en-US"/>
        </w:rPr>
        <w:t xml:space="preserve"> </w:t>
      </w:r>
      <w:r w:rsidRPr="007D58D6">
        <w:rPr>
          <w:sz w:val="28"/>
          <w:szCs w:val="28"/>
          <w:lang w:val="en-US"/>
        </w:rPr>
        <w:t>Periodont</w:t>
      </w:r>
      <w:r>
        <w:rPr>
          <w:sz w:val="28"/>
          <w:szCs w:val="28"/>
          <w:lang w:val="en-US"/>
        </w:rPr>
        <w:t>.</w:t>
      </w:r>
      <w:r w:rsidRPr="007D58D6">
        <w:rPr>
          <w:sz w:val="28"/>
          <w:szCs w:val="28"/>
          <w:lang w:val="en-US"/>
        </w:rPr>
        <w:t xml:space="preserve"> </w:t>
      </w:r>
      <w:r>
        <w:rPr>
          <w:sz w:val="28"/>
          <w:szCs w:val="28"/>
        </w:rPr>
        <w:t xml:space="preserve">Res. </w:t>
      </w:r>
      <w:r>
        <w:rPr>
          <w:sz w:val="28"/>
          <w:szCs w:val="28"/>
          <w:lang w:val="en-US"/>
        </w:rPr>
        <w:t xml:space="preserve">– </w:t>
      </w:r>
      <w:r>
        <w:rPr>
          <w:sz w:val="28"/>
          <w:szCs w:val="28"/>
        </w:rPr>
        <w:t>2003</w:t>
      </w:r>
      <w:r>
        <w:rPr>
          <w:sz w:val="28"/>
          <w:szCs w:val="28"/>
          <w:lang w:val="en-US"/>
        </w:rPr>
        <w:t>. –</w:t>
      </w:r>
      <w:r>
        <w:rPr>
          <w:sz w:val="28"/>
          <w:szCs w:val="28"/>
        </w:rPr>
        <w:t xml:space="preserve"> Vol. 38</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575</w:t>
      </w:r>
      <w:r>
        <w:rPr>
          <w:sz w:val="28"/>
          <w:szCs w:val="28"/>
          <w:lang w:val="en-US"/>
        </w:rPr>
        <w:t>-</w:t>
      </w:r>
      <w:r>
        <w:rPr>
          <w:sz w:val="28"/>
          <w:szCs w:val="28"/>
        </w:rPr>
        <w:t>582.</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Mealey B.L.</w:t>
      </w:r>
      <w:r w:rsidRPr="007D58D6">
        <w:rPr>
          <w:sz w:val="28"/>
          <w:szCs w:val="28"/>
          <w:lang w:val="en-US"/>
        </w:rPr>
        <w:t xml:space="preserve"> Periodontal disease and diabetes: </w:t>
      </w:r>
      <w:r>
        <w:rPr>
          <w:sz w:val="28"/>
          <w:szCs w:val="28"/>
          <w:lang w:val="en-US"/>
        </w:rPr>
        <w:t>a</w:t>
      </w:r>
      <w:r w:rsidRPr="007D58D6">
        <w:rPr>
          <w:sz w:val="28"/>
          <w:szCs w:val="28"/>
          <w:lang w:val="en-US"/>
        </w:rPr>
        <w:t xml:space="preserve"> two</w:t>
      </w:r>
      <w:r>
        <w:rPr>
          <w:sz w:val="28"/>
          <w:szCs w:val="28"/>
          <w:lang w:val="en-US"/>
        </w:rPr>
        <w:t>-</w:t>
      </w:r>
      <w:r w:rsidRPr="007D58D6">
        <w:rPr>
          <w:sz w:val="28"/>
          <w:szCs w:val="28"/>
          <w:lang w:val="en-US"/>
        </w:rPr>
        <w:t>way street</w:t>
      </w:r>
      <w:r>
        <w:rPr>
          <w:sz w:val="28"/>
          <w:szCs w:val="28"/>
          <w:lang w:val="en-US"/>
        </w:rPr>
        <w:t xml:space="preserve"> </w:t>
      </w:r>
      <w:r w:rsidRPr="007D58D6">
        <w:rPr>
          <w:sz w:val="28"/>
          <w:szCs w:val="28"/>
          <w:lang w:val="en-US"/>
        </w:rPr>
        <w:t xml:space="preserve">// </w:t>
      </w:r>
      <w:hyperlink r:id="rId20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Am</w:t>
        </w:r>
        <w:r>
          <w:rPr>
            <w:rStyle w:val="afa"/>
            <w:sz w:val="28"/>
            <w:szCs w:val="28"/>
            <w:lang w:val="en-US"/>
          </w:rPr>
          <w:t>.</w:t>
        </w:r>
        <w:r w:rsidRPr="007D58D6">
          <w:rPr>
            <w:rStyle w:val="afa"/>
            <w:sz w:val="28"/>
            <w:szCs w:val="28"/>
            <w:lang w:val="en-US"/>
          </w:rPr>
          <w:t xml:space="preserve"> </w:t>
        </w:r>
        <w:r>
          <w:rPr>
            <w:rStyle w:val="afa"/>
            <w:sz w:val="28"/>
            <w:szCs w:val="28"/>
          </w:rPr>
          <w:t>Dent</w:t>
        </w:r>
        <w:r>
          <w:rPr>
            <w:rStyle w:val="afa"/>
            <w:sz w:val="28"/>
            <w:szCs w:val="28"/>
            <w:lang w:val="en-US"/>
          </w:rPr>
          <w:t>.</w:t>
        </w:r>
        <w:r>
          <w:rPr>
            <w:rStyle w:val="afa"/>
            <w:sz w:val="28"/>
            <w:szCs w:val="28"/>
          </w:rPr>
          <w:t xml:space="preserve"> Assoc.</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137</w:t>
      </w:r>
      <w:r>
        <w:rPr>
          <w:sz w:val="28"/>
          <w:szCs w:val="28"/>
          <w:lang w:val="en-US"/>
        </w:rPr>
        <w:t xml:space="preserve">. – </w:t>
      </w:r>
      <w:r>
        <w:rPr>
          <w:sz w:val="28"/>
          <w:szCs w:val="28"/>
        </w:rPr>
        <w:t>P.</w:t>
      </w:r>
      <w:r>
        <w:rPr>
          <w:sz w:val="28"/>
          <w:szCs w:val="28"/>
          <w:lang w:val="en-US"/>
        </w:rPr>
        <w:t xml:space="preserve"> </w:t>
      </w:r>
      <w:r>
        <w:rPr>
          <w:sz w:val="28"/>
          <w:szCs w:val="28"/>
        </w:rPr>
        <w:t>26</w:t>
      </w:r>
      <w:r>
        <w:rPr>
          <w:sz w:val="28"/>
          <w:szCs w:val="28"/>
          <w:lang w:val="en-US"/>
        </w:rPr>
        <w:t>-</w:t>
      </w:r>
      <w:r>
        <w:rPr>
          <w:sz w:val="28"/>
          <w:szCs w:val="28"/>
        </w:rPr>
        <w:t>31.</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Mealey B.L., Oates T.W.</w:t>
      </w:r>
      <w:r w:rsidRPr="007D58D6">
        <w:rPr>
          <w:sz w:val="28"/>
          <w:szCs w:val="28"/>
          <w:lang w:val="en-US"/>
        </w:rPr>
        <w:t xml:space="preserve"> Diabetes Mellitus and Periodontal Diseases</w:t>
      </w:r>
      <w:r>
        <w:rPr>
          <w:sz w:val="28"/>
          <w:szCs w:val="28"/>
          <w:lang w:val="en-US"/>
        </w:rPr>
        <w:t xml:space="preserve"> </w:t>
      </w:r>
      <w:r w:rsidRPr="007D58D6">
        <w:rPr>
          <w:sz w:val="28"/>
          <w:szCs w:val="28"/>
          <w:lang w:val="en-US"/>
        </w:rPr>
        <w:t>// J.</w:t>
      </w:r>
      <w:r>
        <w:rPr>
          <w:sz w:val="28"/>
          <w:szCs w:val="28"/>
          <w:lang w:val="en-US"/>
        </w:rPr>
        <w:t xml:space="preserve"> </w:t>
      </w:r>
      <w:r w:rsidRPr="007D58D6">
        <w:rPr>
          <w:sz w:val="28"/>
          <w:szCs w:val="28"/>
          <w:lang w:val="en-US"/>
        </w:rPr>
        <w:t>Periodontol.</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2006.</w:t>
      </w:r>
      <w:r>
        <w:rPr>
          <w:sz w:val="28"/>
          <w:szCs w:val="28"/>
          <w:lang w:val="en-US"/>
        </w:rPr>
        <w:t xml:space="preserve"> – </w:t>
      </w:r>
      <w:r w:rsidRPr="007D58D6">
        <w:rPr>
          <w:sz w:val="28"/>
          <w:szCs w:val="28"/>
          <w:lang w:val="en-US"/>
        </w:rPr>
        <w:t>Vol.</w:t>
      </w:r>
      <w:r>
        <w:rPr>
          <w:sz w:val="28"/>
          <w:szCs w:val="28"/>
          <w:lang w:val="en-US"/>
        </w:rPr>
        <w:t xml:space="preserve"> </w:t>
      </w:r>
      <w:r w:rsidRPr="007D58D6">
        <w:rPr>
          <w:sz w:val="28"/>
          <w:szCs w:val="28"/>
          <w:lang w:val="en-US"/>
        </w:rPr>
        <w:t>77</w:t>
      </w:r>
      <w:r>
        <w:rPr>
          <w:sz w:val="28"/>
          <w:szCs w:val="28"/>
          <w:lang w:val="en-US"/>
        </w:rPr>
        <w:t xml:space="preserve">, </w:t>
      </w:r>
      <w:r w:rsidRPr="007D58D6">
        <w:rPr>
          <w:sz w:val="28"/>
          <w:szCs w:val="28"/>
          <w:lang w:val="en-US"/>
        </w:rPr>
        <w:t>N</w:t>
      </w:r>
      <w:r>
        <w:rPr>
          <w:sz w:val="28"/>
          <w:szCs w:val="28"/>
          <w:lang w:val="en-US"/>
        </w:rPr>
        <w:t>.</w:t>
      </w:r>
      <w:r w:rsidRPr="007D58D6">
        <w:rPr>
          <w:sz w:val="28"/>
          <w:szCs w:val="28"/>
          <w:lang w:val="en-US"/>
        </w:rPr>
        <w:t xml:space="preserve"> 8.</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w:t>
      </w:r>
      <w:r>
        <w:rPr>
          <w:sz w:val="28"/>
          <w:szCs w:val="28"/>
          <w:lang w:val="en-US"/>
        </w:rPr>
        <w:t xml:space="preserve"> </w:t>
      </w:r>
      <w:r w:rsidRPr="007D58D6">
        <w:rPr>
          <w:sz w:val="28"/>
          <w:szCs w:val="28"/>
          <w:lang w:val="en-US"/>
        </w:rPr>
        <w:t>1289</w:t>
      </w:r>
      <w:r>
        <w:rPr>
          <w:sz w:val="28"/>
          <w:szCs w:val="28"/>
          <w:lang w:val="en-US"/>
        </w:rPr>
        <w:t>-</w:t>
      </w:r>
      <w:r w:rsidRPr="007D58D6">
        <w:rPr>
          <w:sz w:val="28"/>
          <w:szCs w:val="28"/>
          <w:lang w:val="en-US"/>
        </w:rPr>
        <w:t>1303.</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Measurement</w:t>
      </w:r>
      <w:r w:rsidRPr="007D58D6">
        <w:rPr>
          <w:sz w:val="28"/>
          <w:szCs w:val="28"/>
          <w:lang w:val="en-US"/>
        </w:rPr>
        <w:t xml:space="preserve"> of gp130 cytokines oncostatin M and IL</w:t>
      </w:r>
      <w:r>
        <w:rPr>
          <w:sz w:val="28"/>
          <w:szCs w:val="28"/>
          <w:lang w:val="en-US"/>
        </w:rPr>
        <w:t>-</w:t>
      </w:r>
      <w:r w:rsidRPr="007D58D6">
        <w:rPr>
          <w:sz w:val="28"/>
          <w:szCs w:val="28"/>
          <w:lang w:val="en-US"/>
        </w:rPr>
        <w:t>6 in gingival crevicular fluid of patients with chronic periodontitis /S.J</w:t>
      </w:r>
      <w:r>
        <w:rPr>
          <w:sz w:val="28"/>
          <w:szCs w:val="28"/>
          <w:lang w:val="en-US"/>
        </w:rPr>
        <w:t>.</w:t>
      </w:r>
      <w:r w:rsidRPr="007D58D6">
        <w:rPr>
          <w:sz w:val="28"/>
          <w:szCs w:val="28"/>
          <w:lang w:val="en-US"/>
        </w:rPr>
        <w:t xml:space="preserve"> Lin, Y.L</w:t>
      </w:r>
      <w:r>
        <w:rPr>
          <w:sz w:val="28"/>
          <w:szCs w:val="28"/>
          <w:lang w:val="en-US"/>
        </w:rPr>
        <w:t>.</w:t>
      </w:r>
      <w:r w:rsidRPr="007D58D6">
        <w:rPr>
          <w:sz w:val="28"/>
          <w:szCs w:val="28"/>
          <w:lang w:val="en-US"/>
        </w:rPr>
        <w:t xml:space="preserve"> Chen, </w:t>
      </w:r>
      <w:r>
        <w:rPr>
          <w:sz w:val="28"/>
          <w:szCs w:val="28"/>
        </w:rPr>
        <w:t>М</w:t>
      </w:r>
      <w:r w:rsidRPr="007D58D6">
        <w:rPr>
          <w:sz w:val="28"/>
          <w:szCs w:val="28"/>
          <w:lang w:val="en-US"/>
        </w:rPr>
        <w:t>.</w:t>
      </w:r>
      <w:r>
        <w:rPr>
          <w:sz w:val="28"/>
          <w:szCs w:val="28"/>
          <w:lang w:val="en-US"/>
        </w:rPr>
        <w:t>O.</w:t>
      </w:r>
      <w:r w:rsidRPr="007D58D6">
        <w:rPr>
          <w:sz w:val="28"/>
          <w:szCs w:val="28"/>
          <w:lang w:val="en-US"/>
        </w:rPr>
        <w:t xml:space="preserve"> Kuo </w:t>
      </w:r>
      <w:r>
        <w:rPr>
          <w:sz w:val="28"/>
          <w:szCs w:val="28"/>
          <w:lang w:val="en-US"/>
        </w:rPr>
        <w:t xml:space="preserve">et al. </w:t>
      </w:r>
      <w:r w:rsidRPr="007D58D6">
        <w:rPr>
          <w:sz w:val="28"/>
          <w:szCs w:val="28"/>
          <w:lang w:val="en-US"/>
        </w:rPr>
        <w:t xml:space="preserve">// Cytokine. </w:t>
      </w:r>
      <w:r>
        <w:rPr>
          <w:sz w:val="28"/>
          <w:szCs w:val="28"/>
          <w:lang w:val="en-US"/>
        </w:rPr>
        <w:t xml:space="preserve">– </w:t>
      </w:r>
      <w:r w:rsidRPr="007D58D6">
        <w:rPr>
          <w:sz w:val="28"/>
          <w:szCs w:val="28"/>
          <w:lang w:val="en-US"/>
        </w:rPr>
        <w:t>2005</w:t>
      </w:r>
      <w:r>
        <w:rPr>
          <w:sz w:val="28"/>
          <w:szCs w:val="28"/>
          <w:lang w:val="en-US"/>
        </w:rPr>
        <w:t>. –</w:t>
      </w:r>
      <w:r w:rsidRPr="007D58D6">
        <w:rPr>
          <w:sz w:val="28"/>
          <w:szCs w:val="28"/>
          <w:lang w:val="en-US"/>
        </w:rPr>
        <w:t xml:space="preserve"> Vol. 30</w:t>
      </w:r>
      <w:r>
        <w:rPr>
          <w:sz w:val="28"/>
          <w:szCs w:val="28"/>
          <w:lang w:val="en-US"/>
        </w:rPr>
        <w:t>, N.</w:t>
      </w:r>
      <w:r w:rsidRPr="007D58D6">
        <w:rPr>
          <w:sz w:val="28"/>
          <w:szCs w:val="28"/>
          <w:lang w:val="en-US"/>
        </w:rPr>
        <w:t>4</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160</w:t>
      </w:r>
      <w:r>
        <w:rPr>
          <w:sz w:val="28"/>
          <w:szCs w:val="28"/>
          <w:lang w:val="en-US"/>
        </w:rPr>
        <w:t>-</w:t>
      </w:r>
      <w:r w:rsidRPr="007D58D6">
        <w:rPr>
          <w:sz w:val="28"/>
          <w:szCs w:val="28"/>
          <w:lang w:val="en-US"/>
        </w:rPr>
        <w:t>167.</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lastRenderedPageBreak/>
        <w:t>Metabolism</w:t>
      </w:r>
      <w:r w:rsidRPr="007D58D6">
        <w:rPr>
          <w:sz w:val="28"/>
          <w:szCs w:val="28"/>
          <w:lang w:val="en-US"/>
        </w:rPr>
        <w:t xml:space="preserve"> of human articular chondrocytes cultured in alginate beads. Longterm effects of interleukin 1beta and nonsteroidal antiinflammatory drugs /C. Sanchez</w:t>
      </w:r>
      <w:r>
        <w:rPr>
          <w:sz w:val="28"/>
          <w:szCs w:val="28"/>
          <w:lang w:val="en-US"/>
        </w:rPr>
        <w:t>,</w:t>
      </w:r>
      <w:r w:rsidRPr="007D58D6">
        <w:rPr>
          <w:sz w:val="28"/>
          <w:szCs w:val="28"/>
          <w:lang w:val="en-US"/>
        </w:rPr>
        <w:t xml:space="preserve"> M. Mateus</w:t>
      </w:r>
      <w:r>
        <w:rPr>
          <w:sz w:val="28"/>
          <w:szCs w:val="28"/>
          <w:lang w:val="en-US"/>
        </w:rPr>
        <w:t>,</w:t>
      </w:r>
      <w:r w:rsidRPr="007D58D6">
        <w:rPr>
          <w:sz w:val="28"/>
          <w:szCs w:val="28"/>
          <w:lang w:val="en-US"/>
        </w:rPr>
        <w:t xml:space="preserve"> M</w:t>
      </w:r>
      <w:r>
        <w:rPr>
          <w:sz w:val="28"/>
          <w:szCs w:val="28"/>
          <w:lang w:val="en-US"/>
        </w:rPr>
        <w:t>.</w:t>
      </w:r>
      <w:r w:rsidRPr="007D58D6">
        <w:rPr>
          <w:sz w:val="28"/>
          <w:szCs w:val="28"/>
          <w:lang w:val="en-US"/>
        </w:rPr>
        <w:t xml:space="preserve"> Defresne </w:t>
      </w:r>
      <w:r>
        <w:rPr>
          <w:sz w:val="28"/>
          <w:szCs w:val="28"/>
          <w:lang w:val="en-US"/>
        </w:rPr>
        <w:t xml:space="preserve">et al. </w:t>
      </w:r>
      <w:r w:rsidRPr="007D58D6">
        <w:rPr>
          <w:sz w:val="28"/>
          <w:szCs w:val="28"/>
          <w:lang w:val="en-US"/>
        </w:rPr>
        <w:t>// J. Rheumatol.</w:t>
      </w:r>
      <w:r>
        <w:rPr>
          <w:sz w:val="28"/>
          <w:szCs w:val="28"/>
          <w:lang w:val="en-US"/>
        </w:rPr>
        <w:t xml:space="preserve"> </w:t>
      </w:r>
      <w:r w:rsidRPr="007D58D6">
        <w:rPr>
          <w:sz w:val="28"/>
          <w:szCs w:val="28"/>
          <w:lang w:val="en-US"/>
        </w:rPr>
        <w:t>– 2002.</w:t>
      </w:r>
      <w:r>
        <w:rPr>
          <w:sz w:val="28"/>
          <w:szCs w:val="28"/>
          <w:lang w:val="en-US"/>
        </w:rPr>
        <w:t xml:space="preserve"> </w:t>
      </w:r>
      <w:r w:rsidRPr="007D58D6">
        <w:rPr>
          <w:sz w:val="28"/>
          <w:szCs w:val="28"/>
          <w:lang w:val="en-US"/>
        </w:rPr>
        <w:t>– Vol.</w:t>
      </w:r>
      <w:r>
        <w:rPr>
          <w:sz w:val="28"/>
          <w:szCs w:val="28"/>
          <w:lang w:val="en-US"/>
        </w:rPr>
        <w:t xml:space="preserve"> </w:t>
      </w:r>
      <w:r w:rsidRPr="007D58D6">
        <w:rPr>
          <w:sz w:val="28"/>
          <w:szCs w:val="28"/>
          <w:lang w:val="en-US"/>
        </w:rPr>
        <w:t xml:space="preserve">29, </w:t>
      </w:r>
      <w:r>
        <w:rPr>
          <w:sz w:val="28"/>
          <w:szCs w:val="28"/>
          <w:lang w:val="en-US"/>
        </w:rPr>
        <w:t xml:space="preserve">N. </w:t>
      </w:r>
      <w:r w:rsidRPr="007D58D6">
        <w:rPr>
          <w:sz w:val="28"/>
          <w:szCs w:val="28"/>
          <w:lang w:val="en-US"/>
        </w:rPr>
        <w:t>4.</w:t>
      </w:r>
      <w:r>
        <w:rPr>
          <w:sz w:val="28"/>
          <w:szCs w:val="28"/>
          <w:lang w:val="en-US"/>
        </w:rPr>
        <w:t xml:space="preserve"> </w:t>
      </w:r>
      <w:r w:rsidRPr="007D58D6">
        <w:rPr>
          <w:sz w:val="28"/>
          <w:szCs w:val="28"/>
          <w:lang w:val="en-US"/>
        </w:rPr>
        <w:t xml:space="preserve">– </w:t>
      </w:r>
      <w:r>
        <w:rPr>
          <w:sz w:val="28"/>
          <w:szCs w:val="28"/>
        </w:rPr>
        <w:t>Р</w:t>
      </w:r>
      <w:r w:rsidRPr="007D58D6">
        <w:rPr>
          <w:sz w:val="28"/>
          <w:szCs w:val="28"/>
          <w:lang w:val="en-US"/>
        </w:rPr>
        <w:t>.</w:t>
      </w:r>
      <w:r>
        <w:rPr>
          <w:sz w:val="28"/>
          <w:szCs w:val="28"/>
          <w:lang w:val="en-US"/>
        </w:rPr>
        <w:t xml:space="preserve"> </w:t>
      </w:r>
      <w:r w:rsidRPr="007D58D6">
        <w:rPr>
          <w:sz w:val="28"/>
          <w:szCs w:val="28"/>
          <w:lang w:val="en-US"/>
        </w:rPr>
        <w:t>772</w:t>
      </w:r>
      <w:r>
        <w:rPr>
          <w:sz w:val="28"/>
          <w:szCs w:val="28"/>
          <w:lang w:val="en-US"/>
        </w:rPr>
        <w:t>-</w:t>
      </w:r>
      <w:r w:rsidRPr="007D58D6">
        <w:rPr>
          <w:sz w:val="28"/>
          <w:szCs w:val="28"/>
          <w:lang w:val="en-US"/>
        </w:rPr>
        <w:t>782.</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Nakao K., Yoneda K., Osaki T.</w:t>
      </w:r>
      <w:r>
        <w:rPr>
          <w:sz w:val="28"/>
          <w:szCs w:val="28"/>
          <w:lang w:val="en-US"/>
        </w:rPr>
        <w:t xml:space="preserve"> </w:t>
      </w:r>
      <w:r w:rsidRPr="007D58D6">
        <w:rPr>
          <w:sz w:val="28"/>
          <w:szCs w:val="28"/>
          <w:lang w:val="en-US"/>
        </w:rPr>
        <w:t>Enhanced cytocine production and collagen synthesis of gingival fibroblasts from patients with denture fibromatosis</w:t>
      </w:r>
      <w:r>
        <w:rPr>
          <w:sz w:val="28"/>
          <w:szCs w:val="28"/>
          <w:lang w:val="en-US"/>
        </w:rPr>
        <w:t xml:space="preserve"> </w:t>
      </w:r>
      <w:r w:rsidRPr="007D58D6">
        <w:rPr>
          <w:sz w:val="28"/>
          <w:szCs w:val="28"/>
          <w:lang w:val="en-US"/>
        </w:rPr>
        <w:t>// J.</w:t>
      </w:r>
      <w:r>
        <w:rPr>
          <w:sz w:val="28"/>
          <w:szCs w:val="28"/>
          <w:lang w:val="en-US"/>
        </w:rPr>
        <w:t xml:space="preserve"> </w:t>
      </w:r>
      <w:r w:rsidRPr="007D58D6">
        <w:rPr>
          <w:sz w:val="28"/>
          <w:szCs w:val="28"/>
          <w:lang w:val="en-US"/>
        </w:rPr>
        <w:t>Dent.</w:t>
      </w:r>
      <w:r>
        <w:rPr>
          <w:sz w:val="28"/>
          <w:szCs w:val="28"/>
          <w:lang w:val="en-US"/>
        </w:rPr>
        <w:t xml:space="preserve"> </w:t>
      </w:r>
      <w:r w:rsidRPr="007D58D6">
        <w:rPr>
          <w:sz w:val="28"/>
          <w:szCs w:val="28"/>
          <w:lang w:val="en-US"/>
        </w:rPr>
        <w:t>res.</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1995.</w:t>
      </w:r>
      <w:r>
        <w:rPr>
          <w:sz w:val="28"/>
          <w:szCs w:val="28"/>
          <w:lang w:val="en-US"/>
        </w:rPr>
        <w:t xml:space="preserve"> </w:t>
      </w:r>
      <w:r w:rsidRPr="007D58D6">
        <w:rPr>
          <w:sz w:val="28"/>
          <w:szCs w:val="28"/>
          <w:lang w:val="en-US"/>
        </w:rPr>
        <w:t>–Vol.</w:t>
      </w:r>
      <w:r>
        <w:rPr>
          <w:sz w:val="28"/>
          <w:szCs w:val="28"/>
          <w:lang w:val="en-US"/>
        </w:rPr>
        <w:t xml:space="preserve"> </w:t>
      </w:r>
      <w:r w:rsidRPr="007D58D6">
        <w:rPr>
          <w:sz w:val="28"/>
          <w:szCs w:val="28"/>
          <w:lang w:val="en-US"/>
        </w:rPr>
        <w:t>74.</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 1072</w:t>
      </w:r>
      <w:r>
        <w:rPr>
          <w:sz w:val="28"/>
          <w:szCs w:val="28"/>
          <w:lang w:val="en-US"/>
        </w:rPr>
        <w:t>-</w:t>
      </w:r>
      <w:r w:rsidRPr="007D58D6">
        <w:rPr>
          <w:sz w:val="28"/>
          <w:szCs w:val="28"/>
          <w:lang w:val="en-US"/>
        </w:rPr>
        <w:t>1078.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Needleman I.G., Moles D.R., Collins A.M.</w:t>
      </w:r>
      <w:r w:rsidRPr="007D58D6">
        <w:rPr>
          <w:sz w:val="28"/>
          <w:szCs w:val="28"/>
          <w:lang w:val="en-US"/>
        </w:rPr>
        <w:t xml:space="preserve"> Periodontal flap surgery with 25% metronidazole gel. Effect on gingival crevicular fluid PGE2</w:t>
      </w:r>
      <w:r>
        <w:rPr>
          <w:sz w:val="28"/>
          <w:szCs w:val="28"/>
          <w:lang w:val="en-US"/>
        </w:rPr>
        <w:t xml:space="preserve"> </w:t>
      </w:r>
      <w:r w:rsidRPr="007D58D6">
        <w:rPr>
          <w:sz w:val="28"/>
          <w:szCs w:val="28"/>
          <w:lang w:val="en-US"/>
        </w:rPr>
        <w:t>// J. Clin. Periodontol.</w:t>
      </w:r>
      <w:r>
        <w:rPr>
          <w:sz w:val="28"/>
          <w:szCs w:val="28"/>
          <w:lang w:val="en-US"/>
        </w:rPr>
        <w:t xml:space="preserve"> – </w:t>
      </w:r>
      <w:r w:rsidRPr="007D58D6">
        <w:rPr>
          <w:sz w:val="28"/>
          <w:szCs w:val="28"/>
          <w:lang w:val="en-US"/>
        </w:rPr>
        <w:t>2000.</w:t>
      </w:r>
      <w:r>
        <w:rPr>
          <w:sz w:val="28"/>
          <w:szCs w:val="28"/>
          <w:lang w:val="en-US"/>
        </w:rPr>
        <w:t xml:space="preserve"> </w:t>
      </w:r>
      <w:r w:rsidRPr="007D58D6">
        <w:rPr>
          <w:sz w:val="28"/>
          <w:szCs w:val="28"/>
          <w:lang w:val="en-US"/>
        </w:rPr>
        <w:t>– Vol.</w:t>
      </w:r>
      <w:r>
        <w:rPr>
          <w:sz w:val="28"/>
          <w:szCs w:val="28"/>
          <w:lang w:val="en-US"/>
        </w:rPr>
        <w:t xml:space="preserve"> </w:t>
      </w:r>
      <w:r w:rsidRPr="007D58D6">
        <w:rPr>
          <w:sz w:val="28"/>
          <w:szCs w:val="28"/>
          <w:lang w:val="en-US"/>
        </w:rPr>
        <w:t>27,</w:t>
      </w:r>
      <w:r>
        <w:rPr>
          <w:sz w:val="28"/>
          <w:szCs w:val="28"/>
          <w:lang w:val="en-US"/>
        </w:rPr>
        <w:t xml:space="preserve"> N. </w:t>
      </w:r>
      <w:r w:rsidRPr="007D58D6">
        <w:rPr>
          <w:sz w:val="28"/>
          <w:szCs w:val="28"/>
          <w:lang w:val="en-US"/>
        </w:rPr>
        <w:t>3.</w:t>
      </w:r>
      <w:r>
        <w:rPr>
          <w:sz w:val="28"/>
          <w:szCs w:val="28"/>
          <w:lang w:val="en-US"/>
        </w:rPr>
        <w:t xml:space="preserve"> </w:t>
      </w:r>
      <w:r w:rsidRPr="007D58D6">
        <w:rPr>
          <w:sz w:val="28"/>
          <w:szCs w:val="28"/>
          <w:lang w:val="en-US"/>
        </w:rPr>
        <w:t>–</w:t>
      </w:r>
      <w:r>
        <w:rPr>
          <w:sz w:val="28"/>
          <w:szCs w:val="28"/>
          <w:lang w:val="en-US"/>
        </w:rPr>
        <w:t xml:space="preserve"> </w:t>
      </w:r>
      <w:r>
        <w:rPr>
          <w:sz w:val="28"/>
          <w:szCs w:val="28"/>
        </w:rPr>
        <w:t>Р</w:t>
      </w:r>
      <w:r w:rsidRPr="007D58D6">
        <w:rPr>
          <w:sz w:val="28"/>
          <w:szCs w:val="28"/>
          <w:lang w:val="en-US"/>
        </w:rPr>
        <w:t>.</w:t>
      </w:r>
      <w:r>
        <w:rPr>
          <w:sz w:val="28"/>
          <w:szCs w:val="28"/>
          <w:lang w:val="en-US"/>
        </w:rPr>
        <w:t xml:space="preserve"> </w:t>
      </w:r>
      <w:r w:rsidRPr="007D58D6">
        <w:rPr>
          <w:sz w:val="28"/>
          <w:szCs w:val="28"/>
          <w:lang w:val="en-US"/>
        </w:rPr>
        <w:t>193</w:t>
      </w:r>
      <w:r>
        <w:rPr>
          <w:sz w:val="28"/>
          <w:szCs w:val="28"/>
          <w:lang w:val="en-US"/>
        </w:rPr>
        <w:t>-</w:t>
      </w:r>
      <w:r w:rsidRPr="007D58D6">
        <w:rPr>
          <w:sz w:val="28"/>
          <w:szCs w:val="28"/>
          <w:lang w:val="en-US"/>
        </w:rPr>
        <w:t>197.</w:t>
      </w:r>
    </w:p>
    <w:p w:rsidR="007D58D6" w:rsidRDefault="007D58D6" w:rsidP="00A81823">
      <w:pPr>
        <w:numPr>
          <w:ilvl w:val="0"/>
          <w:numId w:val="62"/>
        </w:numPr>
        <w:suppressAutoHyphens w:val="0"/>
        <w:spacing w:line="360" w:lineRule="auto"/>
        <w:ind w:left="0" w:firstLine="709"/>
        <w:jc w:val="both"/>
        <w:rPr>
          <w:sz w:val="28"/>
          <w:szCs w:val="28"/>
        </w:rPr>
      </w:pPr>
      <w:hyperlink r:id="rId208" w:history="1">
        <w:r w:rsidRPr="007D58D6">
          <w:rPr>
            <w:rStyle w:val="afa"/>
            <w:i/>
            <w:iCs/>
            <w:sz w:val="28"/>
            <w:szCs w:val="28"/>
            <w:lang w:val="en-US"/>
          </w:rPr>
          <w:t>Ohnishi M</w:t>
        </w:r>
      </w:hyperlink>
      <w:r w:rsidRPr="007D58D6">
        <w:rPr>
          <w:i/>
          <w:iCs/>
          <w:sz w:val="28"/>
          <w:szCs w:val="28"/>
          <w:lang w:val="en-US"/>
        </w:rPr>
        <w:t>.</w:t>
      </w:r>
      <w:r w:rsidRPr="007D58D6">
        <w:rPr>
          <w:sz w:val="28"/>
          <w:szCs w:val="28"/>
          <w:lang w:val="en-US"/>
        </w:rPr>
        <w:t xml:space="preserve"> Quantitative analysis of periodontal pathogens in aggressive periodontitis patients in a Japanese population</w:t>
      </w:r>
      <w:r>
        <w:rPr>
          <w:sz w:val="28"/>
          <w:szCs w:val="28"/>
          <w:lang w:val="en-US"/>
        </w:rPr>
        <w:t xml:space="preserve"> </w:t>
      </w:r>
      <w:r w:rsidRPr="007D58D6">
        <w:rPr>
          <w:sz w:val="28"/>
          <w:szCs w:val="28"/>
          <w:lang w:val="en-US"/>
        </w:rPr>
        <w:t xml:space="preserve">// </w:t>
      </w:r>
      <w:hyperlink r:id="rId209" w:history="1">
        <w:r w:rsidRPr="007D58D6">
          <w:rPr>
            <w:rStyle w:val="afa"/>
            <w:sz w:val="28"/>
            <w:szCs w:val="28"/>
            <w:lang w:val="en-US"/>
          </w:rPr>
          <w:t>Kokubyo Gakkai Zasshi.</w:t>
        </w:r>
      </w:hyperlink>
      <w:r>
        <w:rPr>
          <w:lang w:val="en-US"/>
        </w:rPr>
        <w:t xml:space="preserve"> </w:t>
      </w:r>
      <w:r>
        <w:rPr>
          <w:sz w:val="28"/>
          <w:szCs w:val="28"/>
        </w:rPr>
        <w:t>–</w:t>
      </w:r>
      <w:r>
        <w:rPr>
          <w:sz w:val="28"/>
          <w:szCs w:val="28"/>
          <w:lang w:val="en-US"/>
        </w:rPr>
        <w:t xml:space="preserve"> </w:t>
      </w:r>
      <w:r>
        <w:rPr>
          <w:sz w:val="28"/>
          <w:szCs w:val="28"/>
        </w:rPr>
        <w:t>2006.</w:t>
      </w:r>
      <w:r>
        <w:rPr>
          <w:sz w:val="28"/>
          <w:szCs w:val="28"/>
          <w:lang w:val="en-US"/>
        </w:rPr>
        <w:t xml:space="preserve"> </w:t>
      </w:r>
      <w:r>
        <w:rPr>
          <w:sz w:val="28"/>
          <w:szCs w:val="28"/>
        </w:rPr>
        <w:t>– Vol.73</w:t>
      </w:r>
      <w:r>
        <w:rPr>
          <w:sz w:val="28"/>
          <w:szCs w:val="28"/>
          <w:lang w:val="en-US"/>
        </w:rPr>
        <w:t xml:space="preserve">, N. </w:t>
      </w:r>
      <w:r>
        <w:rPr>
          <w:sz w:val="28"/>
          <w:szCs w:val="28"/>
        </w:rPr>
        <w:t>1.</w:t>
      </w:r>
      <w:r>
        <w:rPr>
          <w:sz w:val="28"/>
          <w:szCs w:val="28"/>
          <w:lang w:val="en-US"/>
        </w:rPr>
        <w:t xml:space="preserve"> </w:t>
      </w:r>
      <w:r>
        <w:rPr>
          <w:sz w:val="28"/>
          <w:szCs w:val="28"/>
        </w:rPr>
        <w:t>– P.</w:t>
      </w:r>
      <w:r>
        <w:rPr>
          <w:sz w:val="28"/>
          <w:szCs w:val="28"/>
          <w:lang w:val="en-US"/>
        </w:rPr>
        <w:t xml:space="preserve"> </w:t>
      </w:r>
      <w:r>
        <w:rPr>
          <w:sz w:val="28"/>
          <w:szCs w:val="28"/>
        </w:rPr>
        <w:t>70</w:t>
      </w:r>
      <w:r>
        <w:rPr>
          <w:sz w:val="28"/>
          <w:szCs w:val="28"/>
          <w:lang w:val="en-US"/>
        </w:rPr>
        <w:t>-</w:t>
      </w:r>
      <w:r>
        <w:rPr>
          <w:sz w:val="28"/>
          <w:szCs w:val="28"/>
        </w:rPr>
        <w:t>78.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 xml:space="preserve">Oral </w:t>
      </w:r>
      <w:r>
        <w:rPr>
          <w:sz w:val="28"/>
          <w:szCs w:val="28"/>
          <w:lang w:val="en-US"/>
        </w:rPr>
        <w:t>e</w:t>
      </w:r>
      <w:r w:rsidRPr="007D58D6">
        <w:rPr>
          <w:sz w:val="28"/>
          <w:szCs w:val="28"/>
          <w:lang w:val="en-US"/>
        </w:rPr>
        <w:t xml:space="preserve">pithelial </w:t>
      </w:r>
      <w:r>
        <w:rPr>
          <w:sz w:val="28"/>
          <w:szCs w:val="28"/>
          <w:lang w:val="en-US"/>
        </w:rPr>
        <w:t>o</w:t>
      </w:r>
      <w:r w:rsidRPr="007D58D6">
        <w:rPr>
          <w:sz w:val="28"/>
          <w:szCs w:val="28"/>
          <w:lang w:val="en-US"/>
        </w:rPr>
        <w:t>verexpression of IL</w:t>
      </w:r>
      <w:r>
        <w:rPr>
          <w:sz w:val="28"/>
          <w:szCs w:val="28"/>
          <w:lang w:val="en-US"/>
        </w:rPr>
        <w:t>-</w:t>
      </w:r>
      <w:r w:rsidRPr="007D58D6">
        <w:rPr>
          <w:sz w:val="28"/>
          <w:szCs w:val="28"/>
          <w:lang w:val="en-US"/>
        </w:rPr>
        <w:t>1</w:t>
      </w:r>
      <w:r>
        <w:rPr>
          <w:sz w:val="28"/>
          <w:szCs w:val="28"/>
          <w:lang w:val="en-US"/>
        </w:rPr>
        <w:t xml:space="preserve"> </w:t>
      </w:r>
      <w:r w:rsidRPr="007D58D6">
        <w:rPr>
          <w:sz w:val="28"/>
          <w:szCs w:val="28"/>
          <w:lang w:val="en-US"/>
        </w:rPr>
        <w:t xml:space="preserve">alpha </w:t>
      </w:r>
      <w:r>
        <w:rPr>
          <w:sz w:val="28"/>
          <w:szCs w:val="28"/>
          <w:lang w:val="en-US"/>
        </w:rPr>
        <w:t>c</w:t>
      </w:r>
      <w:r w:rsidRPr="007D58D6">
        <w:rPr>
          <w:sz w:val="28"/>
          <w:szCs w:val="28"/>
          <w:lang w:val="en-US"/>
        </w:rPr>
        <w:t xml:space="preserve">auses </w:t>
      </w:r>
      <w:r>
        <w:rPr>
          <w:sz w:val="28"/>
          <w:szCs w:val="28"/>
          <w:lang w:val="en-US"/>
        </w:rPr>
        <w:t>p</w:t>
      </w:r>
      <w:r w:rsidRPr="007D58D6">
        <w:rPr>
          <w:sz w:val="28"/>
          <w:szCs w:val="28"/>
          <w:lang w:val="en-US"/>
        </w:rPr>
        <w:t xml:space="preserve">eriodontal </w:t>
      </w:r>
      <w:r>
        <w:rPr>
          <w:sz w:val="28"/>
          <w:szCs w:val="28"/>
          <w:lang w:val="en-US"/>
        </w:rPr>
        <w:t>d</w:t>
      </w:r>
      <w:r w:rsidRPr="007D58D6">
        <w:rPr>
          <w:sz w:val="28"/>
          <w:szCs w:val="28"/>
          <w:lang w:val="en-US"/>
        </w:rPr>
        <w:t>isease /S</w:t>
      </w:r>
      <w:r>
        <w:rPr>
          <w:sz w:val="28"/>
          <w:szCs w:val="28"/>
          <w:lang w:val="en-US"/>
        </w:rPr>
        <w:t>.</w:t>
      </w:r>
      <w:r w:rsidRPr="007D58D6">
        <w:rPr>
          <w:sz w:val="28"/>
          <w:szCs w:val="28"/>
          <w:lang w:val="en-US"/>
        </w:rPr>
        <w:t xml:space="preserve"> Dayan, P</w:t>
      </w:r>
      <w:r>
        <w:rPr>
          <w:sz w:val="28"/>
          <w:szCs w:val="28"/>
          <w:lang w:val="en-US"/>
        </w:rPr>
        <w:t>.</w:t>
      </w:r>
      <w:r w:rsidRPr="007D58D6">
        <w:rPr>
          <w:sz w:val="28"/>
          <w:szCs w:val="28"/>
          <w:lang w:val="en-US"/>
        </w:rPr>
        <w:t xml:space="preserve"> Stashenko, R</w:t>
      </w:r>
      <w:r>
        <w:rPr>
          <w:sz w:val="28"/>
          <w:szCs w:val="28"/>
          <w:lang w:val="en-US"/>
        </w:rPr>
        <w:t>.</w:t>
      </w:r>
      <w:r w:rsidRPr="007D58D6">
        <w:rPr>
          <w:sz w:val="28"/>
          <w:szCs w:val="28"/>
          <w:lang w:val="en-US"/>
        </w:rPr>
        <w:t xml:space="preserve"> Niederman</w:t>
      </w:r>
      <w:r>
        <w:rPr>
          <w:sz w:val="28"/>
          <w:szCs w:val="28"/>
          <w:lang w:val="en-US"/>
        </w:rPr>
        <w:t>,</w:t>
      </w:r>
      <w:r w:rsidRPr="007D58D6">
        <w:rPr>
          <w:sz w:val="28"/>
          <w:szCs w:val="28"/>
          <w:lang w:val="en-US"/>
        </w:rPr>
        <w:t xml:space="preserve"> T</w:t>
      </w:r>
      <w:r>
        <w:rPr>
          <w:sz w:val="28"/>
          <w:szCs w:val="28"/>
          <w:lang w:val="en-US"/>
        </w:rPr>
        <w:t>.</w:t>
      </w:r>
      <w:r w:rsidRPr="007D58D6">
        <w:rPr>
          <w:sz w:val="28"/>
          <w:szCs w:val="28"/>
          <w:lang w:val="en-US"/>
        </w:rPr>
        <w:t xml:space="preserve"> Kupper //</w:t>
      </w:r>
      <w:r>
        <w:rPr>
          <w:sz w:val="28"/>
          <w:szCs w:val="28"/>
          <w:lang w:val="en-US"/>
        </w:rPr>
        <w:t xml:space="preserve"> </w:t>
      </w:r>
      <w:r w:rsidRPr="007D58D6">
        <w:rPr>
          <w:sz w:val="28"/>
          <w:szCs w:val="28"/>
          <w:lang w:val="en-US"/>
        </w:rPr>
        <w:t>J. Dent. Res. –</w:t>
      </w:r>
      <w:r>
        <w:rPr>
          <w:sz w:val="28"/>
          <w:szCs w:val="28"/>
          <w:lang w:val="en-US"/>
        </w:rPr>
        <w:t xml:space="preserve"> </w:t>
      </w:r>
      <w:r w:rsidRPr="007D58D6">
        <w:rPr>
          <w:sz w:val="28"/>
          <w:szCs w:val="28"/>
          <w:lang w:val="en-US"/>
        </w:rPr>
        <w:t>2004</w:t>
      </w:r>
      <w:r>
        <w:rPr>
          <w:sz w:val="28"/>
          <w:szCs w:val="28"/>
          <w:lang w:val="en-US"/>
        </w:rPr>
        <w:t>. –</w:t>
      </w:r>
      <w:r w:rsidRPr="007D58D6">
        <w:rPr>
          <w:sz w:val="28"/>
          <w:szCs w:val="28"/>
          <w:lang w:val="en-US"/>
        </w:rPr>
        <w:t xml:space="preserve"> Vol. 83</w:t>
      </w:r>
      <w:r>
        <w:rPr>
          <w:sz w:val="28"/>
          <w:szCs w:val="28"/>
          <w:lang w:val="en-US"/>
        </w:rPr>
        <w:t xml:space="preserve">, N. </w:t>
      </w:r>
      <w:r w:rsidRPr="007D58D6">
        <w:rPr>
          <w:sz w:val="28"/>
          <w:szCs w:val="28"/>
          <w:lang w:val="en-US"/>
        </w:rPr>
        <w:t>10</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786</w:t>
      </w:r>
      <w:r>
        <w:rPr>
          <w:sz w:val="28"/>
          <w:szCs w:val="28"/>
          <w:lang w:val="en-US"/>
        </w:rPr>
        <w:t>-</w:t>
      </w:r>
      <w:r w:rsidRPr="007D58D6">
        <w:rPr>
          <w:sz w:val="28"/>
          <w:szCs w:val="28"/>
          <w:lang w:val="en-US"/>
        </w:rPr>
        <w:t>790.</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Oral</w:t>
      </w:r>
      <w:r w:rsidRPr="007D58D6">
        <w:rPr>
          <w:sz w:val="28"/>
          <w:szCs w:val="28"/>
          <w:lang w:val="en-US"/>
        </w:rPr>
        <w:t xml:space="preserve"> health among institutionalised elderly in Zagreb, Croatia</w:t>
      </w:r>
      <w:r>
        <w:rPr>
          <w:sz w:val="28"/>
          <w:szCs w:val="28"/>
          <w:lang w:val="en-US"/>
        </w:rPr>
        <w:t xml:space="preserve"> </w:t>
      </w:r>
      <w:r w:rsidRPr="007D58D6">
        <w:rPr>
          <w:sz w:val="28"/>
          <w:szCs w:val="28"/>
          <w:lang w:val="en-US"/>
        </w:rPr>
        <w:t>/S.K</w:t>
      </w:r>
      <w:r>
        <w:rPr>
          <w:sz w:val="28"/>
          <w:szCs w:val="28"/>
          <w:lang w:val="en-US"/>
        </w:rPr>
        <w:t>.</w:t>
      </w:r>
      <w:r w:rsidRPr="007D58D6">
        <w:rPr>
          <w:sz w:val="28"/>
          <w:szCs w:val="28"/>
          <w:lang w:val="en-US"/>
        </w:rPr>
        <w:t xml:space="preserve"> </w:t>
      </w:r>
      <w:hyperlink r:id="rId210" w:history="1">
        <w:r w:rsidRPr="007D58D6">
          <w:rPr>
            <w:rStyle w:val="afa"/>
            <w:sz w:val="28"/>
            <w:szCs w:val="28"/>
            <w:lang w:val="en-US"/>
          </w:rPr>
          <w:t>Simunkovic</w:t>
        </w:r>
      </w:hyperlink>
      <w:r w:rsidRPr="007D58D6">
        <w:rPr>
          <w:sz w:val="28"/>
          <w:szCs w:val="28"/>
          <w:lang w:val="en-US"/>
        </w:rPr>
        <w:t>, V.V</w:t>
      </w:r>
      <w:r>
        <w:rPr>
          <w:sz w:val="28"/>
          <w:szCs w:val="28"/>
          <w:lang w:val="en-US"/>
        </w:rPr>
        <w:t>.</w:t>
      </w:r>
      <w:r w:rsidRPr="007D58D6">
        <w:rPr>
          <w:sz w:val="28"/>
          <w:szCs w:val="28"/>
          <w:lang w:val="en-US"/>
        </w:rPr>
        <w:t xml:space="preserve"> </w:t>
      </w:r>
      <w:hyperlink r:id="rId211" w:history="1">
        <w:r w:rsidRPr="007D58D6">
          <w:rPr>
            <w:rStyle w:val="afa"/>
            <w:sz w:val="28"/>
            <w:szCs w:val="28"/>
            <w:lang w:val="en-US"/>
          </w:rPr>
          <w:t>Boras</w:t>
        </w:r>
      </w:hyperlink>
      <w:r w:rsidRPr="007D58D6">
        <w:rPr>
          <w:sz w:val="28"/>
          <w:szCs w:val="28"/>
          <w:lang w:val="en-US"/>
        </w:rPr>
        <w:t>, J</w:t>
      </w:r>
      <w:r>
        <w:rPr>
          <w:sz w:val="28"/>
          <w:szCs w:val="28"/>
          <w:lang w:val="en-US"/>
        </w:rPr>
        <w:t>.</w:t>
      </w:r>
      <w:r w:rsidRPr="007D58D6">
        <w:rPr>
          <w:sz w:val="28"/>
          <w:szCs w:val="28"/>
          <w:lang w:val="en-US"/>
        </w:rPr>
        <w:t xml:space="preserve"> </w:t>
      </w:r>
      <w:hyperlink r:id="rId212" w:history="1">
        <w:r w:rsidRPr="007D58D6">
          <w:rPr>
            <w:rStyle w:val="afa"/>
            <w:sz w:val="28"/>
            <w:szCs w:val="28"/>
            <w:lang w:val="en-US"/>
          </w:rPr>
          <w:t>Panduric</w:t>
        </w:r>
      </w:hyperlink>
      <w:r w:rsidRPr="007D58D6">
        <w:rPr>
          <w:sz w:val="28"/>
          <w:szCs w:val="28"/>
          <w:lang w:val="en-US"/>
        </w:rPr>
        <w:t>, I.A</w:t>
      </w:r>
      <w:r>
        <w:rPr>
          <w:sz w:val="28"/>
          <w:szCs w:val="28"/>
          <w:lang w:val="en-US"/>
        </w:rPr>
        <w:t>.</w:t>
      </w:r>
      <w:r w:rsidRPr="007D58D6">
        <w:rPr>
          <w:sz w:val="28"/>
          <w:szCs w:val="28"/>
          <w:lang w:val="en-US"/>
        </w:rPr>
        <w:t xml:space="preserve"> </w:t>
      </w:r>
      <w:hyperlink r:id="rId213" w:history="1">
        <w:r w:rsidRPr="007D58D6">
          <w:rPr>
            <w:rStyle w:val="afa"/>
            <w:sz w:val="28"/>
            <w:szCs w:val="28"/>
            <w:lang w:val="en-US"/>
          </w:rPr>
          <w:t>Zilic</w:t>
        </w:r>
      </w:hyperlink>
      <w:r w:rsidRPr="007D58D6">
        <w:rPr>
          <w:sz w:val="28"/>
          <w:szCs w:val="28"/>
          <w:lang w:val="en-US"/>
        </w:rPr>
        <w:t xml:space="preserve"> // </w:t>
      </w:r>
      <w:hyperlink r:id="rId214" w:history="1">
        <w:r w:rsidRPr="007D58D6">
          <w:rPr>
            <w:rStyle w:val="afa"/>
            <w:sz w:val="28"/>
            <w:szCs w:val="28"/>
            <w:lang w:val="en-US"/>
          </w:rPr>
          <w:t>Gerodontology.</w:t>
        </w:r>
      </w:hyperlink>
      <w:r>
        <w:rPr>
          <w:sz w:val="28"/>
          <w:szCs w:val="28"/>
          <w:lang w:val="en-US"/>
        </w:rPr>
        <w:t xml:space="preserve"> –</w:t>
      </w:r>
      <w:r>
        <w:rPr>
          <w:sz w:val="28"/>
          <w:szCs w:val="28"/>
        </w:rPr>
        <w:t xml:space="preserve"> 2005</w:t>
      </w:r>
      <w:r>
        <w:rPr>
          <w:sz w:val="28"/>
          <w:szCs w:val="28"/>
          <w:lang w:val="en-US"/>
        </w:rPr>
        <w:t>. –</w:t>
      </w:r>
      <w:r>
        <w:rPr>
          <w:sz w:val="28"/>
          <w:szCs w:val="28"/>
        </w:rPr>
        <w:t xml:space="preserve"> Vol. 22</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238</w:t>
      </w:r>
      <w:r>
        <w:rPr>
          <w:sz w:val="28"/>
          <w:szCs w:val="28"/>
          <w:lang w:val="en-US"/>
        </w:rPr>
        <w:t>-</w:t>
      </w:r>
      <w:r>
        <w:rPr>
          <w:sz w:val="28"/>
          <w:szCs w:val="28"/>
        </w:rPr>
        <w:t>241.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Overweight</w:t>
      </w:r>
      <w:r w:rsidRPr="007D58D6">
        <w:rPr>
          <w:sz w:val="28"/>
          <w:szCs w:val="28"/>
          <w:lang w:val="en-US"/>
        </w:rPr>
        <w:t xml:space="preserve"> and obesity as risk indicators for periodontitis in adults /C</w:t>
      </w:r>
      <w:r>
        <w:rPr>
          <w:sz w:val="28"/>
          <w:szCs w:val="28"/>
          <w:lang w:val="en-US"/>
        </w:rPr>
        <w:t>.</w:t>
      </w:r>
      <w:r w:rsidRPr="007D58D6">
        <w:rPr>
          <w:sz w:val="28"/>
          <w:szCs w:val="28"/>
          <w:lang w:val="en-US"/>
        </w:rPr>
        <w:t xml:space="preserve"> </w:t>
      </w:r>
      <w:hyperlink r:id="rId215" w:history="1">
        <w:r w:rsidRPr="007D58D6">
          <w:rPr>
            <w:rStyle w:val="afa"/>
            <w:sz w:val="28"/>
            <w:szCs w:val="28"/>
            <w:lang w:val="en-US"/>
          </w:rPr>
          <w:t>Dalla Vecchia</w:t>
        </w:r>
      </w:hyperlink>
      <w:r w:rsidRPr="007D58D6">
        <w:rPr>
          <w:sz w:val="28"/>
          <w:szCs w:val="28"/>
          <w:lang w:val="en-US"/>
        </w:rPr>
        <w:t>, C</w:t>
      </w:r>
      <w:r>
        <w:rPr>
          <w:sz w:val="28"/>
          <w:szCs w:val="28"/>
          <w:lang w:val="en-US"/>
        </w:rPr>
        <w:t>.</w:t>
      </w:r>
      <w:r w:rsidRPr="007D58D6">
        <w:rPr>
          <w:sz w:val="28"/>
          <w:szCs w:val="28"/>
          <w:lang w:val="en-US"/>
        </w:rPr>
        <w:t xml:space="preserve"> </w:t>
      </w:r>
      <w:hyperlink r:id="rId216" w:history="1">
        <w:r w:rsidRPr="007D58D6">
          <w:rPr>
            <w:rStyle w:val="afa"/>
            <w:sz w:val="28"/>
            <w:szCs w:val="28"/>
            <w:lang w:val="en-US"/>
          </w:rPr>
          <w:t>Susin</w:t>
        </w:r>
      </w:hyperlink>
      <w:r w:rsidRPr="007D58D6">
        <w:rPr>
          <w:sz w:val="28"/>
          <w:szCs w:val="28"/>
          <w:lang w:val="en-US"/>
        </w:rPr>
        <w:t>, C.</w:t>
      </w:r>
      <w:r>
        <w:rPr>
          <w:sz w:val="28"/>
          <w:szCs w:val="28"/>
          <w:lang w:val="en-US"/>
        </w:rPr>
        <w:t xml:space="preserve"> </w:t>
      </w:r>
      <w:hyperlink r:id="rId217" w:history="1">
        <w:r w:rsidRPr="007D58D6">
          <w:rPr>
            <w:rStyle w:val="afa"/>
            <w:sz w:val="28"/>
            <w:szCs w:val="28"/>
            <w:lang w:val="en-US"/>
          </w:rPr>
          <w:t>Rosing</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18"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Pr>
          <w:sz w:val="28"/>
          <w:szCs w:val="28"/>
          <w:lang w:val="en-US"/>
        </w:rPr>
        <w:t xml:space="preserve"> –</w:t>
      </w:r>
      <w:r>
        <w:rPr>
          <w:sz w:val="28"/>
          <w:szCs w:val="28"/>
        </w:rPr>
        <w:t xml:space="preserve"> 2005</w:t>
      </w:r>
      <w:r>
        <w:rPr>
          <w:sz w:val="28"/>
          <w:szCs w:val="28"/>
          <w:lang w:val="en-US"/>
        </w:rPr>
        <w:t>. –</w:t>
      </w:r>
      <w:r>
        <w:rPr>
          <w:sz w:val="28"/>
          <w:szCs w:val="28"/>
        </w:rPr>
        <w:t xml:space="preserve"> Vol. 76</w:t>
      </w:r>
      <w:r>
        <w:rPr>
          <w:sz w:val="28"/>
          <w:szCs w:val="28"/>
          <w:lang w:val="en-US"/>
        </w:rPr>
        <w:t xml:space="preserve">, N. </w:t>
      </w:r>
      <w:r>
        <w:rPr>
          <w:sz w:val="28"/>
          <w:szCs w:val="28"/>
        </w:rPr>
        <w:t>10</w:t>
      </w:r>
      <w:r>
        <w:rPr>
          <w:sz w:val="28"/>
          <w:szCs w:val="28"/>
          <w:lang w:val="en-US"/>
        </w:rPr>
        <w:t xml:space="preserve">. – </w:t>
      </w:r>
      <w:r>
        <w:rPr>
          <w:sz w:val="28"/>
          <w:szCs w:val="28"/>
        </w:rPr>
        <w:t>P.</w:t>
      </w:r>
      <w:r>
        <w:rPr>
          <w:sz w:val="28"/>
          <w:szCs w:val="28"/>
          <w:lang w:val="en-US"/>
        </w:rPr>
        <w:t xml:space="preserve"> </w:t>
      </w:r>
      <w:r>
        <w:rPr>
          <w:sz w:val="28"/>
          <w:szCs w:val="28"/>
        </w:rPr>
        <w:t>1721</w:t>
      </w:r>
      <w:r>
        <w:rPr>
          <w:sz w:val="28"/>
          <w:szCs w:val="28"/>
          <w:lang w:val="en-US"/>
        </w:rPr>
        <w:t>-</w:t>
      </w:r>
      <w:r>
        <w:rPr>
          <w:sz w:val="28"/>
          <w:szCs w:val="28"/>
        </w:rPr>
        <w:t>1728.</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Pain</w:t>
      </w:r>
      <w:r w:rsidRPr="007D58D6">
        <w:rPr>
          <w:sz w:val="28"/>
          <w:szCs w:val="28"/>
          <w:lang w:val="en-US"/>
        </w:rPr>
        <w:t xml:space="preserve"> experienced by patients during periodontal maintenance treatment/ H.Karadottir</w:t>
      </w:r>
      <w:r>
        <w:rPr>
          <w:sz w:val="28"/>
          <w:szCs w:val="28"/>
          <w:lang w:val="en-US"/>
        </w:rPr>
        <w:t>,</w:t>
      </w:r>
      <w:r w:rsidRPr="007D58D6">
        <w:rPr>
          <w:sz w:val="28"/>
          <w:szCs w:val="28"/>
          <w:lang w:val="en-US"/>
        </w:rPr>
        <w:t xml:space="preserve"> L</w:t>
      </w:r>
      <w:r>
        <w:rPr>
          <w:sz w:val="28"/>
          <w:szCs w:val="28"/>
          <w:lang w:val="en-US"/>
        </w:rPr>
        <w:t>.</w:t>
      </w:r>
      <w:r w:rsidRPr="007D58D6">
        <w:rPr>
          <w:sz w:val="28"/>
          <w:szCs w:val="28"/>
          <w:lang w:val="en-US"/>
        </w:rPr>
        <w:t xml:space="preserve"> Lenoir, B</w:t>
      </w:r>
      <w:r>
        <w:rPr>
          <w:sz w:val="28"/>
          <w:szCs w:val="28"/>
          <w:lang w:val="en-US"/>
        </w:rPr>
        <w:t>.</w:t>
      </w:r>
      <w:r w:rsidRPr="007D58D6">
        <w:rPr>
          <w:sz w:val="28"/>
          <w:szCs w:val="28"/>
          <w:lang w:val="en-US"/>
        </w:rPr>
        <w:t xml:space="preserve"> Barbierato </w:t>
      </w:r>
      <w:r>
        <w:rPr>
          <w:sz w:val="28"/>
          <w:szCs w:val="28"/>
          <w:lang w:val="en-US"/>
        </w:rPr>
        <w:t xml:space="preserve">et al. </w:t>
      </w:r>
      <w:r w:rsidRPr="007D58D6">
        <w:rPr>
          <w:sz w:val="28"/>
          <w:szCs w:val="28"/>
          <w:lang w:val="en-US"/>
        </w:rPr>
        <w:t>// J .Periodontol. –</w:t>
      </w:r>
      <w:r>
        <w:rPr>
          <w:sz w:val="28"/>
          <w:szCs w:val="28"/>
          <w:lang w:val="en-US"/>
        </w:rPr>
        <w:t xml:space="preserve"> 2</w:t>
      </w:r>
      <w:r w:rsidRPr="007D58D6">
        <w:rPr>
          <w:sz w:val="28"/>
          <w:szCs w:val="28"/>
          <w:lang w:val="en-US"/>
        </w:rPr>
        <w:t>002.</w:t>
      </w:r>
      <w:r>
        <w:rPr>
          <w:sz w:val="28"/>
          <w:szCs w:val="28"/>
          <w:lang w:val="en-US"/>
        </w:rPr>
        <w:t xml:space="preserve"> </w:t>
      </w:r>
      <w:r w:rsidRPr="007D58D6">
        <w:rPr>
          <w:sz w:val="28"/>
          <w:szCs w:val="28"/>
          <w:lang w:val="en-US"/>
        </w:rPr>
        <w:t xml:space="preserve">– Vol. 73, </w:t>
      </w:r>
      <w:r>
        <w:rPr>
          <w:sz w:val="28"/>
          <w:szCs w:val="28"/>
          <w:lang w:val="en-US"/>
        </w:rPr>
        <w:t xml:space="preserve">N. </w:t>
      </w:r>
      <w:r w:rsidRPr="007D58D6">
        <w:rPr>
          <w:sz w:val="28"/>
          <w:szCs w:val="28"/>
          <w:lang w:val="en-US"/>
        </w:rPr>
        <w:t>5.</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P. 536</w:t>
      </w:r>
      <w:r>
        <w:rPr>
          <w:sz w:val="28"/>
          <w:szCs w:val="28"/>
          <w:lang w:val="en-US"/>
        </w:rPr>
        <w:t>-</w:t>
      </w:r>
      <w:r w:rsidRPr="007D58D6">
        <w:rPr>
          <w:sz w:val="28"/>
          <w:szCs w:val="28"/>
          <w:lang w:val="en-US"/>
        </w:rPr>
        <w:t>542.</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Paju S.</w:t>
      </w:r>
      <w:r w:rsidRPr="007D58D6">
        <w:rPr>
          <w:sz w:val="28"/>
          <w:szCs w:val="28"/>
          <w:lang w:val="en-US"/>
        </w:rPr>
        <w:t xml:space="preserve"> Virulense assotiated characteristics of Actinobacillus actinomycetem comitans, an oral and nonoral pathogen</w:t>
      </w:r>
      <w:r>
        <w:rPr>
          <w:sz w:val="28"/>
          <w:szCs w:val="28"/>
          <w:lang w:val="en-US"/>
        </w:rPr>
        <w:t xml:space="preserve"> </w:t>
      </w:r>
      <w:r w:rsidRPr="007D58D6">
        <w:rPr>
          <w:sz w:val="28"/>
          <w:szCs w:val="28"/>
          <w:lang w:val="en-US"/>
        </w:rPr>
        <w:t>/ Academic dissertation.</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Helsinki</w:t>
      </w:r>
      <w:r>
        <w:rPr>
          <w:sz w:val="28"/>
          <w:szCs w:val="28"/>
          <w:lang w:val="en-US"/>
        </w:rPr>
        <w:t>,</w:t>
      </w:r>
      <w:r w:rsidRPr="007D58D6">
        <w:rPr>
          <w:sz w:val="28"/>
          <w:szCs w:val="28"/>
          <w:lang w:val="en-US"/>
        </w:rPr>
        <w:t xml:space="preserve"> 2000</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138 p</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Parnham M.J.</w:t>
      </w:r>
      <w:r w:rsidRPr="007D58D6">
        <w:rPr>
          <w:sz w:val="28"/>
          <w:szCs w:val="28"/>
          <w:lang w:val="en-US"/>
        </w:rPr>
        <w:t xml:space="preserve"> Benefit</w:t>
      </w:r>
      <w:r>
        <w:rPr>
          <w:sz w:val="28"/>
          <w:szCs w:val="28"/>
          <w:lang w:val="en-US"/>
        </w:rPr>
        <w:t>-</w:t>
      </w:r>
      <w:r w:rsidRPr="007D58D6">
        <w:rPr>
          <w:sz w:val="28"/>
          <w:szCs w:val="28"/>
          <w:lang w:val="en-US"/>
        </w:rPr>
        <w:t>risk assessment of the squeezed sap of the purple coneflower (Echinacea purpurea) for long</w:t>
      </w:r>
      <w:r>
        <w:rPr>
          <w:sz w:val="28"/>
          <w:szCs w:val="28"/>
          <w:lang w:val="en-US"/>
        </w:rPr>
        <w:t>-</w:t>
      </w:r>
      <w:r w:rsidRPr="007D58D6">
        <w:rPr>
          <w:sz w:val="28"/>
          <w:szCs w:val="28"/>
          <w:lang w:val="en-US"/>
        </w:rPr>
        <w:t xml:space="preserve">term oral immunostimulation // Phytomedicine. </w:t>
      </w:r>
      <w:r>
        <w:rPr>
          <w:sz w:val="28"/>
          <w:szCs w:val="28"/>
          <w:lang w:val="en-US"/>
        </w:rPr>
        <w:t xml:space="preserve">– </w:t>
      </w:r>
      <w:r w:rsidRPr="007D58D6">
        <w:rPr>
          <w:sz w:val="28"/>
          <w:szCs w:val="28"/>
          <w:lang w:val="en-US"/>
        </w:rPr>
        <w:t>1996</w:t>
      </w:r>
      <w:r>
        <w:rPr>
          <w:sz w:val="28"/>
          <w:szCs w:val="28"/>
          <w:lang w:val="en-US"/>
        </w:rPr>
        <w:t>.</w:t>
      </w:r>
      <w:r w:rsidRPr="007D58D6">
        <w:rPr>
          <w:sz w:val="28"/>
          <w:szCs w:val="28"/>
          <w:lang w:val="en-US"/>
        </w:rPr>
        <w:t xml:space="preserve"> – Vol. 3</w:t>
      </w:r>
      <w:r>
        <w:rPr>
          <w:sz w:val="28"/>
          <w:szCs w:val="28"/>
          <w:lang w:val="en-US"/>
        </w:rPr>
        <w:t xml:space="preserve">, N. </w:t>
      </w:r>
      <w:r w:rsidRPr="007D58D6">
        <w:rPr>
          <w:sz w:val="28"/>
          <w:szCs w:val="28"/>
          <w:lang w:val="en-US"/>
        </w:rPr>
        <w:t>1</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95</w:t>
      </w:r>
      <w:r>
        <w:rPr>
          <w:sz w:val="28"/>
          <w:szCs w:val="28"/>
          <w:lang w:val="en-US"/>
        </w:rPr>
        <w:t>-</w:t>
      </w:r>
      <w:r w:rsidRPr="007D58D6">
        <w:rPr>
          <w:sz w:val="28"/>
          <w:szCs w:val="28"/>
          <w:lang w:val="en-US"/>
        </w:rPr>
        <w:t>102.</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lastRenderedPageBreak/>
        <w:t>Periodontal</w:t>
      </w:r>
      <w:r w:rsidRPr="007D58D6">
        <w:rPr>
          <w:sz w:val="28"/>
          <w:szCs w:val="28"/>
          <w:lang w:val="en-US"/>
        </w:rPr>
        <w:t xml:space="preserve"> conditions in a Swedish city population of adolescents: a cross</w:t>
      </w:r>
      <w:r>
        <w:rPr>
          <w:sz w:val="28"/>
          <w:szCs w:val="28"/>
          <w:lang w:val="en-US"/>
        </w:rPr>
        <w:t>-</w:t>
      </w:r>
      <w:r w:rsidRPr="007D58D6">
        <w:rPr>
          <w:sz w:val="28"/>
          <w:szCs w:val="28"/>
          <w:lang w:val="en-US"/>
        </w:rPr>
        <w:t>sectional study</w:t>
      </w:r>
      <w:r>
        <w:rPr>
          <w:sz w:val="28"/>
          <w:szCs w:val="28"/>
          <w:lang w:val="en-US"/>
        </w:rPr>
        <w:t xml:space="preserve"> /</w:t>
      </w:r>
      <w:hyperlink r:id="rId219" w:history="1">
        <w:r w:rsidRPr="007D58D6">
          <w:rPr>
            <w:rStyle w:val="afa"/>
            <w:sz w:val="28"/>
            <w:szCs w:val="28"/>
            <w:lang w:val="en-US"/>
          </w:rPr>
          <w:t>K.</w:t>
        </w:r>
      </w:hyperlink>
      <w:r>
        <w:rPr>
          <w:lang w:val="en-US"/>
        </w:rPr>
        <w:t xml:space="preserve"> </w:t>
      </w:r>
      <w:r w:rsidRPr="007D58D6">
        <w:rPr>
          <w:sz w:val="28"/>
          <w:szCs w:val="28"/>
          <w:lang w:val="en-US"/>
        </w:rPr>
        <w:t xml:space="preserve">Abrahamsson, </w:t>
      </w:r>
      <w:hyperlink r:id="rId220" w:history="1">
        <w:r w:rsidRPr="007D58D6">
          <w:rPr>
            <w:rStyle w:val="afa"/>
            <w:sz w:val="28"/>
            <w:szCs w:val="28"/>
            <w:lang w:val="en-US"/>
          </w:rPr>
          <w:t>G</w:t>
        </w:r>
      </w:hyperlink>
      <w:r w:rsidRPr="007D58D6">
        <w:rPr>
          <w:sz w:val="28"/>
          <w:szCs w:val="28"/>
          <w:lang w:val="en-US"/>
        </w:rPr>
        <w:t xml:space="preserve">. Koch, </w:t>
      </w:r>
      <w:hyperlink r:id="rId221" w:history="1">
        <w:r w:rsidRPr="007D58D6">
          <w:rPr>
            <w:rStyle w:val="afa"/>
            <w:sz w:val="28"/>
            <w:szCs w:val="28"/>
            <w:lang w:val="en-US"/>
          </w:rPr>
          <w:t>O</w:t>
        </w:r>
      </w:hyperlink>
      <w:r>
        <w:rPr>
          <w:sz w:val="28"/>
          <w:szCs w:val="28"/>
          <w:lang w:val="en-US"/>
        </w:rPr>
        <w:t>.</w:t>
      </w:r>
      <w:r w:rsidRPr="007D58D6">
        <w:rPr>
          <w:sz w:val="28"/>
          <w:szCs w:val="28"/>
          <w:lang w:val="en-US"/>
        </w:rPr>
        <w:t xml:space="preserve"> Norderyd</w:t>
      </w:r>
      <w:r>
        <w:rPr>
          <w:sz w:val="28"/>
          <w:szCs w:val="28"/>
          <w:lang w:val="en-US"/>
        </w:rPr>
        <w:t xml:space="preserve"> et al. </w:t>
      </w:r>
      <w:r w:rsidRPr="007D58D6">
        <w:rPr>
          <w:sz w:val="28"/>
          <w:szCs w:val="28"/>
          <w:lang w:val="en-US"/>
        </w:rPr>
        <w:t xml:space="preserve">// </w:t>
      </w:r>
      <w:hyperlink r:id="rId222" w:history="1">
        <w:r w:rsidRPr="007D58D6">
          <w:rPr>
            <w:rStyle w:val="afa"/>
            <w:sz w:val="28"/>
            <w:szCs w:val="28"/>
            <w:lang w:val="en-US"/>
          </w:rPr>
          <w:t>Swed</w:t>
        </w:r>
        <w:r>
          <w:rPr>
            <w:rStyle w:val="afa"/>
            <w:sz w:val="28"/>
            <w:szCs w:val="28"/>
            <w:lang w:val="en-US"/>
          </w:rPr>
          <w:t>.</w:t>
        </w:r>
        <w:r w:rsidRPr="007D58D6">
          <w:rPr>
            <w:rStyle w:val="afa"/>
            <w:sz w:val="28"/>
            <w:szCs w:val="28"/>
            <w:lang w:val="en-US"/>
          </w:rPr>
          <w:t xml:space="preserve"> Dent</w:t>
        </w:r>
        <w:r>
          <w:rPr>
            <w:rStyle w:val="afa"/>
            <w:sz w:val="28"/>
            <w:szCs w:val="28"/>
            <w:lang w:val="en-US"/>
          </w:rPr>
          <w:t>.</w:t>
        </w:r>
        <w:r w:rsidRPr="007D58D6">
          <w:rPr>
            <w:rStyle w:val="afa"/>
            <w:sz w:val="28"/>
            <w:szCs w:val="28"/>
            <w:lang w:val="en-US"/>
          </w:rPr>
          <w:t xml:space="preserve"> J.</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xml:space="preserve">. – Vol. </w:t>
      </w:r>
      <w:r>
        <w:rPr>
          <w:sz w:val="28"/>
          <w:szCs w:val="28"/>
        </w:rPr>
        <w:t>30</w:t>
      </w:r>
      <w:r>
        <w:rPr>
          <w:sz w:val="28"/>
          <w:szCs w:val="28"/>
          <w:lang w:val="en-US"/>
        </w:rPr>
        <w:t xml:space="preserve">, N. </w:t>
      </w:r>
      <w:r>
        <w:rPr>
          <w:sz w:val="28"/>
          <w:szCs w:val="28"/>
        </w:rPr>
        <w:t>1</w:t>
      </w:r>
      <w:r>
        <w:rPr>
          <w:sz w:val="28"/>
          <w:szCs w:val="28"/>
          <w:lang w:val="en-US"/>
        </w:rPr>
        <w:t xml:space="preserve">. – P. </w:t>
      </w:r>
      <w:r>
        <w:rPr>
          <w:sz w:val="28"/>
          <w:szCs w:val="28"/>
        </w:rPr>
        <w:t>25</w:t>
      </w:r>
      <w:r>
        <w:rPr>
          <w:sz w:val="28"/>
          <w:szCs w:val="28"/>
          <w:lang w:val="en-US"/>
        </w:rPr>
        <w:t>-</w:t>
      </w:r>
      <w:r>
        <w:rPr>
          <w:sz w:val="28"/>
          <w:szCs w:val="28"/>
        </w:rPr>
        <w:t>34.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Periodonta</w:t>
      </w:r>
      <w:r w:rsidRPr="007D58D6">
        <w:rPr>
          <w:sz w:val="28"/>
          <w:szCs w:val="28"/>
          <w:lang w:val="en-US"/>
        </w:rPr>
        <w:t>l healing after non</w:t>
      </w:r>
      <w:r>
        <w:rPr>
          <w:sz w:val="28"/>
          <w:szCs w:val="28"/>
          <w:lang w:val="en-US"/>
        </w:rPr>
        <w:t>-</w:t>
      </w:r>
      <w:r w:rsidRPr="007D58D6">
        <w:rPr>
          <w:sz w:val="28"/>
          <w:szCs w:val="28"/>
          <w:lang w:val="en-US"/>
        </w:rPr>
        <w:t>surgical therapy with a modified sonic scaler: a controlled clinical trial /M</w:t>
      </w:r>
      <w:r>
        <w:rPr>
          <w:sz w:val="28"/>
          <w:szCs w:val="28"/>
          <w:lang w:val="en-US"/>
        </w:rPr>
        <w:t>.</w:t>
      </w:r>
      <w:r w:rsidRPr="007D58D6">
        <w:rPr>
          <w:sz w:val="28"/>
          <w:szCs w:val="28"/>
          <w:lang w:val="en-US"/>
        </w:rPr>
        <w:t xml:space="preserve"> </w:t>
      </w:r>
      <w:hyperlink r:id="rId223" w:history="1">
        <w:r w:rsidRPr="007D58D6">
          <w:rPr>
            <w:rStyle w:val="afa"/>
            <w:sz w:val="28"/>
            <w:szCs w:val="28"/>
            <w:lang w:val="en-US"/>
          </w:rPr>
          <w:t>Christgau</w:t>
        </w:r>
      </w:hyperlink>
      <w:r w:rsidRPr="007D58D6">
        <w:rPr>
          <w:sz w:val="28"/>
          <w:szCs w:val="28"/>
          <w:lang w:val="en-US"/>
        </w:rPr>
        <w:t>, T</w:t>
      </w:r>
      <w:r>
        <w:rPr>
          <w:sz w:val="28"/>
          <w:szCs w:val="28"/>
          <w:lang w:val="en-US"/>
        </w:rPr>
        <w:t>.</w:t>
      </w:r>
      <w:r w:rsidRPr="007D58D6">
        <w:rPr>
          <w:sz w:val="28"/>
          <w:szCs w:val="28"/>
          <w:lang w:val="en-US"/>
        </w:rPr>
        <w:t xml:space="preserve"> </w:t>
      </w:r>
      <w:hyperlink r:id="rId224" w:history="1">
        <w:r w:rsidRPr="007D58D6">
          <w:rPr>
            <w:rStyle w:val="afa"/>
            <w:sz w:val="28"/>
            <w:szCs w:val="28"/>
            <w:lang w:val="en-US"/>
          </w:rPr>
          <w:t>Manner</w:t>
        </w:r>
      </w:hyperlink>
      <w:r w:rsidRPr="007D58D6">
        <w:rPr>
          <w:sz w:val="28"/>
          <w:szCs w:val="28"/>
          <w:lang w:val="en-US"/>
        </w:rPr>
        <w:t>, S</w:t>
      </w:r>
      <w:r>
        <w:rPr>
          <w:sz w:val="28"/>
          <w:szCs w:val="28"/>
          <w:lang w:val="en-US"/>
        </w:rPr>
        <w:t>.</w:t>
      </w:r>
      <w:r w:rsidRPr="007D58D6">
        <w:rPr>
          <w:sz w:val="28"/>
          <w:szCs w:val="28"/>
          <w:lang w:val="en-US"/>
        </w:rPr>
        <w:t xml:space="preserve"> </w:t>
      </w:r>
      <w:hyperlink r:id="rId225" w:history="1">
        <w:r w:rsidRPr="007D58D6">
          <w:rPr>
            <w:rStyle w:val="afa"/>
            <w:sz w:val="28"/>
            <w:szCs w:val="28"/>
            <w:lang w:val="en-US"/>
          </w:rPr>
          <w:t>Beuer</w:t>
        </w:r>
      </w:hyperlink>
      <w:r w:rsidRPr="007D58D6">
        <w:rPr>
          <w:sz w:val="28"/>
          <w:szCs w:val="28"/>
          <w:lang w:val="en-US"/>
        </w:rPr>
        <w:t xml:space="preserve"> </w:t>
      </w:r>
      <w:r>
        <w:rPr>
          <w:sz w:val="28"/>
          <w:szCs w:val="28"/>
          <w:lang w:val="en-US"/>
        </w:rPr>
        <w:t>et al.</w:t>
      </w:r>
      <w:r w:rsidRPr="007D58D6">
        <w:rPr>
          <w:sz w:val="28"/>
          <w:szCs w:val="28"/>
          <w:lang w:val="en-US"/>
        </w:rPr>
        <w:t xml:space="preserve"> //</w:t>
      </w:r>
      <w:r>
        <w:rPr>
          <w:sz w:val="28"/>
          <w:szCs w:val="28"/>
          <w:lang w:val="en-US"/>
        </w:rPr>
        <w:t xml:space="preserve"> </w:t>
      </w:r>
      <w:hyperlink r:id="rId226"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33</w:t>
      </w:r>
      <w:r>
        <w:rPr>
          <w:sz w:val="28"/>
          <w:szCs w:val="28"/>
          <w:lang w:val="en-US"/>
        </w:rPr>
        <w:t xml:space="preserve">, N. </w:t>
      </w:r>
      <w:r>
        <w:rPr>
          <w:sz w:val="28"/>
          <w:szCs w:val="28"/>
        </w:rPr>
        <w:t>10</w:t>
      </w:r>
      <w:r>
        <w:rPr>
          <w:sz w:val="28"/>
          <w:szCs w:val="28"/>
          <w:lang w:val="en-US"/>
        </w:rPr>
        <w:t xml:space="preserve">. – </w:t>
      </w:r>
      <w:r>
        <w:rPr>
          <w:sz w:val="28"/>
          <w:szCs w:val="28"/>
        </w:rPr>
        <w:t>P.</w:t>
      </w:r>
      <w:r>
        <w:rPr>
          <w:sz w:val="28"/>
          <w:szCs w:val="28"/>
          <w:lang w:val="en-US"/>
        </w:rPr>
        <w:t xml:space="preserve"> </w:t>
      </w:r>
      <w:r>
        <w:rPr>
          <w:sz w:val="28"/>
          <w:szCs w:val="28"/>
        </w:rPr>
        <w:t>749</w:t>
      </w:r>
      <w:r>
        <w:rPr>
          <w:sz w:val="28"/>
          <w:szCs w:val="28"/>
          <w:lang w:val="en-US"/>
        </w:rPr>
        <w:t>-</w:t>
      </w:r>
      <w:r>
        <w:rPr>
          <w:sz w:val="28"/>
          <w:szCs w:val="28"/>
        </w:rPr>
        <w:t>758.</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Periodontal</w:t>
      </w:r>
      <w:r w:rsidRPr="007D58D6">
        <w:rPr>
          <w:sz w:val="28"/>
          <w:szCs w:val="28"/>
          <w:lang w:val="en-US"/>
        </w:rPr>
        <w:t xml:space="preserve"> pathogens in atheromatous plaques isolated from patients with chronic periodontitis /C </w:t>
      </w:r>
      <w:r>
        <w:rPr>
          <w:sz w:val="28"/>
          <w:szCs w:val="28"/>
          <w:lang w:val="en-US"/>
        </w:rPr>
        <w:t>.</w:t>
      </w:r>
      <w:hyperlink r:id="rId227" w:tooltip="Click to search for citations by this author." w:history="1">
        <w:r w:rsidRPr="007D58D6">
          <w:rPr>
            <w:rStyle w:val="afa"/>
            <w:sz w:val="28"/>
            <w:szCs w:val="28"/>
            <w:lang w:val="en-US"/>
          </w:rPr>
          <w:t>Padilla</w:t>
        </w:r>
      </w:hyperlink>
      <w:r w:rsidRPr="007D58D6">
        <w:rPr>
          <w:sz w:val="28"/>
          <w:szCs w:val="28"/>
          <w:lang w:val="en-US"/>
        </w:rPr>
        <w:t>, O</w:t>
      </w:r>
      <w:r>
        <w:rPr>
          <w:sz w:val="28"/>
          <w:szCs w:val="28"/>
          <w:lang w:val="en-US"/>
        </w:rPr>
        <w:t>.</w:t>
      </w:r>
      <w:r w:rsidRPr="007D58D6">
        <w:rPr>
          <w:sz w:val="28"/>
          <w:szCs w:val="28"/>
          <w:lang w:val="en-US"/>
        </w:rPr>
        <w:t xml:space="preserve"> </w:t>
      </w:r>
      <w:hyperlink r:id="rId228" w:tooltip="Click to search for citations by this author." w:history="1">
        <w:r w:rsidRPr="007D58D6">
          <w:rPr>
            <w:rStyle w:val="afa"/>
            <w:sz w:val="28"/>
            <w:szCs w:val="28"/>
            <w:lang w:val="en-US"/>
          </w:rPr>
          <w:t>Lobos</w:t>
        </w:r>
      </w:hyperlink>
      <w:r w:rsidRPr="007D58D6">
        <w:rPr>
          <w:sz w:val="28"/>
          <w:szCs w:val="28"/>
          <w:lang w:val="en-US"/>
        </w:rPr>
        <w:t>, E</w:t>
      </w:r>
      <w:r>
        <w:rPr>
          <w:sz w:val="28"/>
          <w:szCs w:val="28"/>
          <w:lang w:val="en-US"/>
        </w:rPr>
        <w:t>.</w:t>
      </w:r>
      <w:r w:rsidRPr="007D58D6">
        <w:rPr>
          <w:sz w:val="28"/>
          <w:szCs w:val="28"/>
          <w:lang w:val="en-US"/>
        </w:rPr>
        <w:t xml:space="preserve"> </w:t>
      </w:r>
      <w:hyperlink r:id="rId229" w:tooltip="Click to search for citations by this author." w:history="1">
        <w:r w:rsidRPr="007D58D6">
          <w:rPr>
            <w:rStyle w:val="afa"/>
            <w:sz w:val="28"/>
            <w:szCs w:val="28"/>
            <w:lang w:val="en-US"/>
          </w:rPr>
          <w:t>Hubert</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230"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w:t>
        </w:r>
        <w:r>
          <w:rPr>
            <w:rStyle w:val="afa"/>
            <w:sz w:val="28"/>
            <w:szCs w:val="28"/>
            <w:lang w:val="en-US"/>
          </w:rPr>
          <w:t>.</w:t>
        </w:r>
        <w:r w:rsidRPr="007D58D6">
          <w:rPr>
            <w:rStyle w:val="afa"/>
            <w:sz w:val="28"/>
            <w:szCs w:val="28"/>
            <w:lang w:val="en-US"/>
          </w:rPr>
          <w:t xml:space="preserve"> Res.</w:t>
        </w:r>
      </w:hyperlink>
      <w:r w:rsidRPr="007D58D6">
        <w:rPr>
          <w:sz w:val="28"/>
          <w:szCs w:val="28"/>
          <w:lang w:val="en-US"/>
        </w:rPr>
        <w:t xml:space="preserve"> </w:t>
      </w:r>
      <w:r>
        <w:rPr>
          <w:sz w:val="28"/>
          <w:szCs w:val="28"/>
        </w:rPr>
        <w:t>2006</w:t>
      </w:r>
      <w:r>
        <w:rPr>
          <w:sz w:val="28"/>
          <w:szCs w:val="28"/>
          <w:lang w:val="en-US"/>
        </w:rPr>
        <w:t xml:space="preserve"> –</w:t>
      </w:r>
      <w:r>
        <w:rPr>
          <w:sz w:val="28"/>
          <w:szCs w:val="28"/>
        </w:rPr>
        <w:t xml:space="preserve"> Vol. 41</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350</w:t>
      </w:r>
      <w:r>
        <w:rPr>
          <w:sz w:val="28"/>
          <w:szCs w:val="28"/>
          <w:lang w:val="en-US"/>
        </w:rPr>
        <w:t>-</w:t>
      </w:r>
      <w:r>
        <w:rPr>
          <w:sz w:val="28"/>
          <w:szCs w:val="28"/>
        </w:rPr>
        <w:t>353.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Periodontitis:</w:t>
      </w:r>
      <w:r w:rsidRPr="007D58D6">
        <w:rPr>
          <w:sz w:val="28"/>
          <w:szCs w:val="28"/>
          <w:lang w:val="en-US"/>
        </w:rPr>
        <w:t xml:space="preserve"> from local infection to systemic diseases /F</w:t>
      </w:r>
      <w:r>
        <w:rPr>
          <w:sz w:val="28"/>
          <w:szCs w:val="28"/>
          <w:lang w:val="en-US"/>
        </w:rPr>
        <w:t>.</w:t>
      </w:r>
      <w:r w:rsidRPr="007D58D6">
        <w:rPr>
          <w:sz w:val="28"/>
          <w:szCs w:val="28"/>
          <w:lang w:val="en-US"/>
        </w:rPr>
        <w:t xml:space="preserve"> </w:t>
      </w:r>
      <w:hyperlink r:id="rId231" w:tooltip="Click to search for citations by this author." w:history="1">
        <w:r w:rsidRPr="007D58D6">
          <w:rPr>
            <w:rStyle w:val="afa"/>
            <w:sz w:val="28"/>
            <w:szCs w:val="28"/>
            <w:lang w:val="en-US"/>
          </w:rPr>
          <w:t>D'Aiuto</w:t>
        </w:r>
      </w:hyperlink>
      <w:r w:rsidRPr="007D58D6">
        <w:rPr>
          <w:sz w:val="28"/>
          <w:szCs w:val="28"/>
          <w:lang w:val="en-US"/>
        </w:rPr>
        <w:t>, F</w:t>
      </w:r>
      <w:r>
        <w:rPr>
          <w:sz w:val="28"/>
          <w:szCs w:val="28"/>
          <w:lang w:val="en-US"/>
        </w:rPr>
        <w:t>.</w:t>
      </w:r>
      <w:r w:rsidRPr="007D58D6">
        <w:rPr>
          <w:sz w:val="28"/>
          <w:szCs w:val="28"/>
          <w:lang w:val="en-US"/>
        </w:rPr>
        <w:t xml:space="preserve"> </w:t>
      </w:r>
      <w:hyperlink r:id="rId232" w:tooltip="Click to search for citations by this author." w:history="1">
        <w:r w:rsidRPr="007D58D6">
          <w:rPr>
            <w:rStyle w:val="afa"/>
            <w:sz w:val="28"/>
            <w:szCs w:val="28"/>
            <w:lang w:val="en-US"/>
          </w:rPr>
          <w:t>Graziani</w:t>
        </w:r>
      </w:hyperlink>
      <w:r w:rsidRPr="007D58D6">
        <w:rPr>
          <w:sz w:val="28"/>
          <w:szCs w:val="28"/>
          <w:lang w:val="en-US"/>
        </w:rPr>
        <w:t>, S</w:t>
      </w:r>
      <w:r>
        <w:rPr>
          <w:sz w:val="28"/>
          <w:szCs w:val="28"/>
          <w:lang w:val="en-US"/>
        </w:rPr>
        <w:t>.</w:t>
      </w:r>
      <w:r w:rsidRPr="007D58D6">
        <w:rPr>
          <w:sz w:val="28"/>
          <w:szCs w:val="28"/>
          <w:lang w:val="en-US"/>
        </w:rPr>
        <w:t xml:space="preserve"> </w:t>
      </w:r>
      <w:hyperlink r:id="rId233" w:tooltip="Click to search for citations by this author." w:history="1">
        <w:r w:rsidRPr="007D58D6">
          <w:rPr>
            <w:rStyle w:val="afa"/>
            <w:sz w:val="28"/>
            <w:szCs w:val="28"/>
            <w:lang w:val="en-US"/>
          </w:rPr>
          <w:t>Tete</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234" w:history="1">
        <w:r w:rsidRPr="007D58D6">
          <w:rPr>
            <w:rStyle w:val="afa"/>
            <w:sz w:val="28"/>
            <w:szCs w:val="28"/>
            <w:lang w:val="en-US"/>
          </w:rPr>
          <w:t>Int</w:t>
        </w:r>
        <w:r>
          <w:rPr>
            <w:rStyle w:val="afa"/>
            <w:sz w:val="28"/>
            <w:szCs w:val="28"/>
            <w:lang w:val="en-US"/>
          </w:rPr>
          <w:t>.</w:t>
        </w:r>
        <w:r w:rsidRPr="007D58D6">
          <w:rPr>
            <w:rStyle w:val="afa"/>
            <w:sz w:val="28"/>
            <w:szCs w:val="28"/>
            <w:lang w:val="en-US"/>
          </w:rPr>
          <w:t xml:space="preserve"> J</w:t>
        </w:r>
        <w:r>
          <w:rPr>
            <w:rStyle w:val="afa"/>
            <w:sz w:val="28"/>
            <w:szCs w:val="28"/>
            <w:lang w:val="en-US"/>
          </w:rPr>
          <w:t xml:space="preserve">. </w:t>
        </w:r>
        <w:r w:rsidRPr="007D58D6">
          <w:rPr>
            <w:rStyle w:val="afa"/>
            <w:sz w:val="28"/>
            <w:szCs w:val="28"/>
            <w:lang w:val="en-US"/>
          </w:rPr>
          <w:t>Immunopathol</w:t>
        </w:r>
        <w:r>
          <w:rPr>
            <w:rStyle w:val="afa"/>
            <w:sz w:val="28"/>
            <w:szCs w:val="28"/>
            <w:lang w:val="en-US"/>
          </w:rPr>
          <w:t xml:space="preserve">. </w:t>
        </w:r>
        <w:r>
          <w:rPr>
            <w:rStyle w:val="afa"/>
            <w:sz w:val="28"/>
            <w:szCs w:val="28"/>
          </w:rPr>
          <w:t>Pharmacol.</w:t>
        </w:r>
      </w:hyperlink>
      <w:r>
        <w:rPr>
          <w:lang w:val="en-US"/>
        </w:rPr>
        <w:t xml:space="preserve"> </w:t>
      </w:r>
      <w:r>
        <w:rPr>
          <w:sz w:val="28"/>
          <w:szCs w:val="28"/>
        </w:rPr>
        <w:t>– 2005.</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 xml:space="preserve">18, </w:t>
      </w:r>
      <w:r>
        <w:rPr>
          <w:sz w:val="28"/>
          <w:szCs w:val="28"/>
          <w:lang w:val="en-US"/>
        </w:rPr>
        <w:t xml:space="preserve">N. </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Р.</w:t>
      </w:r>
      <w:r>
        <w:rPr>
          <w:sz w:val="28"/>
          <w:szCs w:val="28"/>
          <w:lang w:val="en-US"/>
        </w:rPr>
        <w:t xml:space="preserve"> </w:t>
      </w:r>
      <w:r>
        <w:rPr>
          <w:sz w:val="28"/>
          <w:szCs w:val="28"/>
        </w:rPr>
        <w:t>1</w:t>
      </w:r>
      <w:r>
        <w:rPr>
          <w:sz w:val="28"/>
          <w:szCs w:val="28"/>
          <w:lang w:val="en-US"/>
        </w:rPr>
        <w:t>-</w:t>
      </w:r>
      <w:r>
        <w:rPr>
          <w:sz w:val="28"/>
          <w:szCs w:val="28"/>
        </w:rPr>
        <w:t>12</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Periodontology</w:t>
      </w:r>
      <w:r w:rsidRPr="007D58D6">
        <w:rPr>
          <w:sz w:val="28"/>
          <w:szCs w:val="28"/>
          <w:lang w:val="en-US"/>
        </w:rPr>
        <w:t xml:space="preserve"> as a recognized dental speciality in Europe /M</w:t>
      </w:r>
      <w:r>
        <w:rPr>
          <w:sz w:val="28"/>
          <w:szCs w:val="28"/>
          <w:lang w:val="en-US"/>
        </w:rPr>
        <w:t>.</w:t>
      </w:r>
      <w:r w:rsidRPr="007D58D6">
        <w:rPr>
          <w:sz w:val="28"/>
          <w:szCs w:val="28"/>
          <w:lang w:val="en-US"/>
        </w:rPr>
        <w:t xml:space="preserve"> </w:t>
      </w:r>
      <w:hyperlink r:id="rId235" w:tooltip="Click to search for citations by this author." w:history="1">
        <w:r w:rsidRPr="007D58D6">
          <w:rPr>
            <w:rStyle w:val="afa"/>
            <w:sz w:val="28"/>
            <w:szCs w:val="28"/>
            <w:lang w:val="en-US"/>
          </w:rPr>
          <w:t>Sanz</w:t>
        </w:r>
      </w:hyperlink>
      <w:r w:rsidRPr="007D58D6">
        <w:rPr>
          <w:sz w:val="28"/>
          <w:szCs w:val="28"/>
          <w:lang w:val="en-US"/>
        </w:rPr>
        <w:t>, U</w:t>
      </w:r>
      <w:r>
        <w:rPr>
          <w:sz w:val="28"/>
          <w:szCs w:val="28"/>
          <w:lang w:val="en-US"/>
        </w:rPr>
        <w:t>.</w:t>
      </w:r>
      <w:r w:rsidRPr="007D58D6">
        <w:rPr>
          <w:sz w:val="28"/>
          <w:szCs w:val="28"/>
          <w:lang w:val="en-US"/>
        </w:rPr>
        <w:t xml:space="preserve"> </w:t>
      </w:r>
      <w:hyperlink r:id="rId236" w:tooltip="Click to search for citations by this author." w:history="1">
        <w:r w:rsidRPr="007D58D6">
          <w:rPr>
            <w:rStyle w:val="afa"/>
            <w:sz w:val="28"/>
            <w:szCs w:val="28"/>
            <w:lang w:val="en-US"/>
          </w:rPr>
          <w:t>van der Velden</w:t>
        </w:r>
      </w:hyperlink>
      <w:r w:rsidRPr="007D58D6">
        <w:rPr>
          <w:sz w:val="28"/>
          <w:szCs w:val="28"/>
          <w:lang w:val="en-US"/>
        </w:rPr>
        <w:t>, D</w:t>
      </w:r>
      <w:r>
        <w:rPr>
          <w:sz w:val="28"/>
          <w:szCs w:val="28"/>
          <w:lang w:val="en-US"/>
        </w:rPr>
        <w:t>.</w:t>
      </w:r>
      <w:r w:rsidRPr="007D58D6">
        <w:rPr>
          <w:sz w:val="28"/>
          <w:szCs w:val="28"/>
          <w:lang w:val="en-US"/>
        </w:rPr>
        <w:t xml:space="preserve"> </w:t>
      </w:r>
      <w:hyperlink r:id="rId237" w:tooltip="Click to search for citations by this author." w:history="1">
        <w:r w:rsidRPr="007D58D6">
          <w:rPr>
            <w:rStyle w:val="afa"/>
            <w:sz w:val="28"/>
            <w:szCs w:val="28"/>
            <w:lang w:val="en-US"/>
          </w:rPr>
          <w:t>van Steenberghe</w:t>
        </w:r>
      </w:hyperlink>
      <w:r w:rsidRPr="007D58D6">
        <w:rPr>
          <w:sz w:val="28"/>
          <w:szCs w:val="28"/>
          <w:lang w:val="en-US"/>
        </w:rPr>
        <w:t>, P</w:t>
      </w:r>
      <w:r>
        <w:rPr>
          <w:sz w:val="28"/>
          <w:szCs w:val="28"/>
          <w:lang w:val="en-US"/>
        </w:rPr>
        <w:t>.</w:t>
      </w:r>
      <w:r w:rsidRPr="007D58D6">
        <w:rPr>
          <w:sz w:val="28"/>
          <w:szCs w:val="28"/>
          <w:lang w:val="en-US"/>
        </w:rPr>
        <w:t xml:space="preserve"> </w:t>
      </w:r>
      <w:hyperlink r:id="rId238" w:tooltip="Click to search for citations by this author." w:history="1">
        <w:r w:rsidRPr="007D58D6">
          <w:rPr>
            <w:rStyle w:val="afa"/>
            <w:sz w:val="28"/>
            <w:szCs w:val="28"/>
            <w:lang w:val="en-US"/>
          </w:rPr>
          <w:t>Baehni</w:t>
        </w:r>
      </w:hyperlink>
      <w:r w:rsidRPr="007D58D6">
        <w:rPr>
          <w:sz w:val="28"/>
          <w:szCs w:val="28"/>
          <w:lang w:val="en-US"/>
        </w:rPr>
        <w:t xml:space="preserve"> // </w:t>
      </w:r>
      <w:hyperlink r:id="rId23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Periodontol.</w:t>
        </w:r>
      </w:hyperlink>
      <w:r>
        <w:rPr>
          <w:sz w:val="28"/>
          <w:szCs w:val="28"/>
          <w:lang w:val="en-US"/>
        </w:rPr>
        <w:t xml:space="preserve"> –</w:t>
      </w:r>
      <w:r>
        <w:rPr>
          <w:sz w:val="28"/>
          <w:szCs w:val="28"/>
        </w:rPr>
        <w:t xml:space="preserve"> 2006</w:t>
      </w:r>
      <w:r>
        <w:rPr>
          <w:sz w:val="28"/>
          <w:szCs w:val="28"/>
          <w:lang w:val="en-US"/>
        </w:rPr>
        <w:t>. –</w:t>
      </w:r>
      <w:r>
        <w:rPr>
          <w:sz w:val="28"/>
          <w:szCs w:val="28"/>
        </w:rPr>
        <w:t xml:space="preserve"> Vol. 33</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371</w:t>
      </w:r>
      <w:r>
        <w:rPr>
          <w:sz w:val="28"/>
          <w:szCs w:val="28"/>
          <w:lang w:val="en-US"/>
        </w:rPr>
        <w:t>-</w:t>
      </w:r>
      <w:r>
        <w:rPr>
          <w:sz w:val="28"/>
          <w:szCs w:val="28"/>
        </w:rPr>
        <w:t>375</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240" w:history="1">
        <w:r w:rsidRPr="007D58D6">
          <w:rPr>
            <w:rStyle w:val="afa"/>
            <w:i/>
            <w:iCs/>
            <w:sz w:val="28"/>
            <w:szCs w:val="28"/>
            <w:lang w:val="en-US"/>
          </w:rPr>
          <w:t>Persson G.R</w:t>
        </w:r>
      </w:hyperlink>
      <w:r w:rsidRPr="007D58D6">
        <w:rPr>
          <w:i/>
          <w:iCs/>
          <w:sz w:val="28"/>
          <w:szCs w:val="28"/>
          <w:lang w:val="en-US"/>
        </w:rPr>
        <w:t>.</w:t>
      </w:r>
      <w:r w:rsidRPr="007D58D6">
        <w:rPr>
          <w:sz w:val="28"/>
          <w:szCs w:val="28"/>
          <w:lang w:val="en-US"/>
        </w:rPr>
        <w:t xml:space="preserve"> Immune responses and vaccination against periodontal infections</w:t>
      </w:r>
      <w:r>
        <w:rPr>
          <w:sz w:val="28"/>
          <w:szCs w:val="28"/>
          <w:lang w:val="en-US"/>
        </w:rPr>
        <w:t xml:space="preserve"> //</w:t>
      </w:r>
      <w:r w:rsidRPr="007D58D6">
        <w:rPr>
          <w:sz w:val="28"/>
          <w:szCs w:val="28"/>
          <w:lang w:val="en-US"/>
        </w:rPr>
        <w:t xml:space="preserve"> </w:t>
      </w:r>
      <w:hyperlink r:id="rId241"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Periodontol.</w:t>
        </w:r>
      </w:hyperlink>
      <w:r>
        <w:rPr>
          <w:sz w:val="28"/>
          <w:szCs w:val="28"/>
        </w:rPr>
        <w:t xml:space="preserve"> </w:t>
      </w:r>
      <w:r>
        <w:rPr>
          <w:sz w:val="28"/>
          <w:szCs w:val="28"/>
          <w:lang w:val="en-US"/>
        </w:rPr>
        <w:t xml:space="preserve">– </w:t>
      </w:r>
      <w:r>
        <w:rPr>
          <w:sz w:val="28"/>
          <w:szCs w:val="28"/>
        </w:rPr>
        <w:t>2005</w:t>
      </w:r>
      <w:r>
        <w:rPr>
          <w:sz w:val="28"/>
          <w:szCs w:val="28"/>
          <w:lang w:val="en-US"/>
        </w:rPr>
        <w:t>. –</w:t>
      </w:r>
      <w:r>
        <w:rPr>
          <w:sz w:val="28"/>
          <w:szCs w:val="28"/>
        </w:rPr>
        <w:t xml:space="preserve"> Vol. 32</w:t>
      </w:r>
      <w:r>
        <w:rPr>
          <w:sz w:val="28"/>
          <w:szCs w:val="28"/>
          <w:lang w:val="en-US"/>
        </w:rPr>
        <w:t xml:space="preserve">. – </w:t>
      </w:r>
      <w:r>
        <w:rPr>
          <w:sz w:val="28"/>
          <w:szCs w:val="28"/>
        </w:rPr>
        <w:t>P.</w:t>
      </w:r>
      <w:r>
        <w:rPr>
          <w:sz w:val="28"/>
          <w:szCs w:val="28"/>
          <w:lang w:val="en-US"/>
        </w:rPr>
        <w:t xml:space="preserve"> </w:t>
      </w:r>
      <w:r>
        <w:rPr>
          <w:sz w:val="28"/>
          <w:szCs w:val="28"/>
        </w:rPr>
        <w:t>39</w:t>
      </w:r>
      <w:r>
        <w:rPr>
          <w:sz w:val="28"/>
          <w:szCs w:val="28"/>
          <w:lang w:val="en-US"/>
        </w:rPr>
        <w:t>-</w:t>
      </w:r>
      <w:r>
        <w:rPr>
          <w:sz w:val="28"/>
          <w:szCs w:val="28"/>
        </w:rPr>
        <w:t>53</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242" w:history="1">
        <w:r w:rsidRPr="007D58D6">
          <w:rPr>
            <w:rStyle w:val="afa"/>
            <w:i/>
            <w:iCs/>
            <w:sz w:val="28"/>
            <w:szCs w:val="28"/>
            <w:lang w:val="en-US"/>
          </w:rPr>
          <w:t>Petersen P.E</w:t>
        </w:r>
      </w:hyperlink>
      <w:r w:rsidRPr="007D58D6">
        <w:rPr>
          <w:i/>
          <w:iCs/>
          <w:sz w:val="28"/>
          <w:szCs w:val="28"/>
          <w:lang w:val="en-US"/>
        </w:rPr>
        <w:t xml:space="preserve">., </w:t>
      </w:r>
      <w:hyperlink r:id="rId243" w:history="1">
        <w:r w:rsidRPr="007D58D6">
          <w:rPr>
            <w:rStyle w:val="afa"/>
            <w:i/>
            <w:iCs/>
            <w:sz w:val="28"/>
            <w:szCs w:val="28"/>
            <w:lang w:val="en-US"/>
          </w:rPr>
          <w:t>Ogawa H</w:t>
        </w:r>
      </w:hyperlink>
      <w:r w:rsidRPr="007D58D6">
        <w:rPr>
          <w:i/>
          <w:iCs/>
          <w:sz w:val="28"/>
          <w:szCs w:val="28"/>
          <w:lang w:val="en-US"/>
        </w:rPr>
        <w:t>.</w:t>
      </w:r>
      <w:r w:rsidRPr="007D58D6">
        <w:rPr>
          <w:sz w:val="28"/>
          <w:szCs w:val="28"/>
          <w:lang w:val="en-US"/>
        </w:rPr>
        <w:t xml:space="preserve"> Strengthening the prevention of periodontal disease: the WHO approach</w:t>
      </w:r>
      <w:r>
        <w:rPr>
          <w:sz w:val="28"/>
          <w:szCs w:val="28"/>
          <w:lang w:val="en-US"/>
        </w:rPr>
        <w:t xml:space="preserve"> </w:t>
      </w:r>
      <w:r w:rsidRPr="007D58D6">
        <w:rPr>
          <w:sz w:val="28"/>
          <w:szCs w:val="28"/>
          <w:lang w:val="en-US"/>
        </w:rPr>
        <w:t>//</w:t>
      </w:r>
      <w:r>
        <w:rPr>
          <w:sz w:val="28"/>
          <w:szCs w:val="28"/>
          <w:lang w:val="en-US"/>
        </w:rPr>
        <w:t xml:space="preserve"> </w:t>
      </w:r>
      <w:hyperlink r:id="rId244"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Periodontol.</w:t>
        </w:r>
      </w:hyperlink>
      <w:r>
        <w:rPr>
          <w:sz w:val="28"/>
          <w:szCs w:val="28"/>
          <w:lang w:val="en-US"/>
        </w:rPr>
        <w:t xml:space="preserve"> – </w:t>
      </w:r>
      <w:r>
        <w:rPr>
          <w:sz w:val="28"/>
          <w:szCs w:val="28"/>
        </w:rPr>
        <w:t>2005</w:t>
      </w:r>
      <w:r>
        <w:rPr>
          <w:sz w:val="28"/>
          <w:szCs w:val="28"/>
          <w:lang w:val="en-US"/>
        </w:rPr>
        <w:t>. –</w:t>
      </w:r>
      <w:r>
        <w:rPr>
          <w:sz w:val="28"/>
          <w:szCs w:val="28"/>
        </w:rPr>
        <w:t xml:space="preserve"> Vol. 76</w:t>
      </w:r>
      <w:r>
        <w:rPr>
          <w:sz w:val="28"/>
          <w:szCs w:val="28"/>
          <w:lang w:val="en-US"/>
        </w:rPr>
        <w:t xml:space="preserve">, N. </w:t>
      </w:r>
      <w:r>
        <w:rPr>
          <w:sz w:val="28"/>
          <w:szCs w:val="28"/>
        </w:rPr>
        <w:t>12</w:t>
      </w:r>
      <w:r>
        <w:rPr>
          <w:sz w:val="28"/>
          <w:szCs w:val="28"/>
          <w:lang w:val="en-US"/>
        </w:rPr>
        <w:t xml:space="preserve">. – </w:t>
      </w:r>
      <w:r>
        <w:rPr>
          <w:sz w:val="28"/>
          <w:szCs w:val="28"/>
        </w:rPr>
        <w:t>P.</w:t>
      </w:r>
      <w:r>
        <w:rPr>
          <w:sz w:val="28"/>
          <w:szCs w:val="28"/>
          <w:lang w:val="en-US"/>
        </w:rPr>
        <w:t xml:space="preserve"> </w:t>
      </w:r>
      <w:r>
        <w:rPr>
          <w:sz w:val="28"/>
          <w:szCs w:val="28"/>
        </w:rPr>
        <w:t>2187</w:t>
      </w:r>
      <w:r>
        <w:rPr>
          <w:sz w:val="28"/>
          <w:szCs w:val="28"/>
          <w:lang w:val="en-US"/>
        </w:rPr>
        <w:t>-</w:t>
      </w:r>
      <w:r>
        <w:rPr>
          <w:sz w:val="28"/>
          <w:szCs w:val="28"/>
        </w:rPr>
        <w:t>2193</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hyperlink r:id="rId245" w:history="1">
        <w:r w:rsidRPr="007D58D6">
          <w:rPr>
            <w:rStyle w:val="afa"/>
            <w:i/>
            <w:iCs/>
            <w:sz w:val="28"/>
            <w:szCs w:val="28"/>
            <w:lang w:val="en-US"/>
          </w:rPr>
          <w:t>Preshaw P.M</w:t>
        </w:r>
      </w:hyperlink>
      <w:r w:rsidRPr="007D58D6">
        <w:rPr>
          <w:i/>
          <w:iCs/>
          <w:sz w:val="28"/>
          <w:szCs w:val="28"/>
          <w:lang w:val="en-US"/>
        </w:rPr>
        <w:t xml:space="preserve">., </w:t>
      </w:r>
      <w:hyperlink r:id="rId246" w:history="1">
        <w:r w:rsidRPr="007D58D6">
          <w:rPr>
            <w:rStyle w:val="afa"/>
            <w:i/>
            <w:iCs/>
            <w:sz w:val="28"/>
            <w:szCs w:val="28"/>
            <w:lang w:val="en-US"/>
          </w:rPr>
          <w:t>Seymour R.A</w:t>
        </w:r>
      </w:hyperlink>
      <w:r w:rsidRPr="007D58D6">
        <w:rPr>
          <w:i/>
          <w:iCs/>
          <w:sz w:val="28"/>
          <w:szCs w:val="28"/>
          <w:lang w:val="en-US"/>
        </w:rPr>
        <w:t xml:space="preserve">., </w:t>
      </w:r>
      <w:hyperlink r:id="rId247" w:history="1">
        <w:r w:rsidRPr="007D58D6">
          <w:rPr>
            <w:rStyle w:val="afa"/>
            <w:i/>
            <w:iCs/>
            <w:sz w:val="28"/>
            <w:szCs w:val="28"/>
            <w:lang w:val="en-US"/>
          </w:rPr>
          <w:t>Heasman P.A</w:t>
        </w:r>
      </w:hyperlink>
      <w:r w:rsidRPr="007D58D6">
        <w:rPr>
          <w:sz w:val="28"/>
          <w:szCs w:val="28"/>
          <w:lang w:val="en-US"/>
        </w:rPr>
        <w:t xml:space="preserve">. Current concepts in periodontal pathogenesis // </w:t>
      </w:r>
      <w:hyperlink r:id="rId248" w:history="1">
        <w:r w:rsidRPr="007D58D6">
          <w:rPr>
            <w:rStyle w:val="afa"/>
            <w:sz w:val="28"/>
            <w:szCs w:val="28"/>
            <w:lang w:val="en-US"/>
          </w:rPr>
          <w:t>Dent</w:t>
        </w:r>
        <w:r>
          <w:rPr>
            <w:rStyle w:val="afa"/>
            <w:sz w:val="28"/>
            <w:szCs w:val="28"/>
            <w:lang w:val="en-US"/>
          </w:rPr>
          <w:t>.</w:t>
        </w:r>
        <w:r w:rsidRPr="007D58D6">
          <w:rPr>
            <w:rStyle w:val="afa"/>
            <w:sz w:val="28"/>
            <w:szCs w:val="28"/>
            <w:lang w:val="en-US"/>
          </w:rPr>
          <w:t xml:space="preserve"> Update.</w:t>
        </w:r>
      </w:hyperlink>
      <w:r w:rsidRPr="007D58D6">
        <w:rPr>
          <w:sz w:val="28"/>
          <w:szCs w:val="28"/>
          <w:lang w:val="en-US"/>
        </w:rPr>
        <w:t xml:space="preserve"> </w:t>
      </w:r>
      <w:r>
        <w:rPr>
          <w:sz w:val="28"/>
          <w:szCs w:val="28"/>
          <w:lang w:val="en-US"/>
        </w:rPr>
        <w:t xml:space="preserve">– </w:t>
      </w:r>
      <w:r w:rsidRPr="007D58D6">
        <w:rPr>
          <w:sz w:val="28"/>
          <w:szCs w:val="28"/>
          <w:lang w:val="en-US"/>
        </w:rPr>
        <w:t>2004</w:t>
      </w:r>
      <w:r>
        <w:rPr>
          <w:sz w:val="28"/>
          <w:szCs w:val="28"/>
          <w:lang w:val="en-US"/>
        </w:rPr>
        <w:t>. –</w:t>
      </w:r>
      <w:r w:rsidRPr="007D58D6">
        <w:rPr>
          <w:sz w:val="28"/>
          <w:szCs w:val="28"/>
          <w:lang w:val="en-US"/>
        </w:rPr>
        <w:t xml:space="preserve"> Vol. 31</w:t>
      </w:r>
      <w:r>
        <w:rPr>
          <w:sz w:val="28"/>
          <w:szCs w:val="28"/>
          <w:lang w:val="en-US"/>
        </w:rPr>
        <w:t xml:space="preserve">, N. </w:t>
      </w:r>
      <w:r w:rsidRPr="007D58D6">
        <w:rPr>
          <w:sz w:val="28"/>
          <w:szCs w:val="28"/>
          <w:lang w:val="en-US"/>
        </w:rPr>
        <w:t>10</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570</w:t>
      </w:r>
      <w:r>
        <w:rPr>
          <w:sz w:val="28"/>
          <w:szCs w:val="28"/>
          <w:lang w:val="en-US"/>
        </w:rPr>
        <w:t>-</w:t>
      </w:r>
      <w:r w:rsidRPr="007D58D6">
        <w:rPr>
          <w:sz w:val="28"/>
          <w:szCs w:val="28"/>
          <w:lang w:val="en-US"/>
        </w:rPr>
        <w:t>572</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Prognostic</w:t>
      </w:r>
      <w:r w:rsidRPr="007D58D6">
        <w:rPr>
          <w:sz w:val="28"/>
          <w:szCs w:val="28"/>
          <w:lang w:val="en-US"/>
        </w:rPr>
        <w:t xml:space="preserve"> factors in the treatment of generalized aggressive periodontitis: </w:t>
      </w:r>
      <w:r>
        <w:rPr>
          <w:sz w:val="28"/>
          <w:szCs w:val="28"/>
          <w:lang w:val="en-US"/>
        </w:rPr>
        <w:t>c</w:t>
      </w:r>
      <w:r w:rsidRPr="007D58D6">
        <w:rPr>
          <w:sz w:val="28"/>
          <w:szCs w:val="28"/>
          <w:lang w:val="en-US"/>
        </w:rPr>
        <w:t>linical features and initial outcome /F</w:t>
      </w:r>
      <w:r>
        <w:rPr>
          <w:sz w:val="28"/>
          <w:szCs w:val="28"/>
          <w:lang w:val="en-US"/>
        </w:rPr>
        <w:t>.</w:t>
      </w:r>
      <w:r w:rsidRPr="007D58D6">
        <w:rPr>
          <w:sz w:val="28"/>
          <w:szCs w:val="28"/>
          <w:lang w:val="en-US"/>
        </w:rPr>
        <w:t xml:space="preserve"> </w:t>
      </w:r>
      <w:hyperlink r:id="rId249" w:tooltip="Click to search for citations by this author." w:history="1">
        <w:r w:rsidRPr="007D58D6">
          <w:rPr>
            <w:rStyle w:val="afa"/>
            <w:sz w:val="28"/>
            <w:szCs w:val="28"/>
            <w:lang w:val="en-US"/>
          </w:rPr>
          <w:t>Hughes</w:t>
        </w:r>
      </w:hyperlink>
      <w:r w:rsidRPr="007D58D6">
        <w:rPr>
          <w:sz w:val="28"/>
          <w:szCs w:val="28"/>
          <w:lang w:val="en-US"/>
        </w:rPr>
        <w:t xml:space="preserve">, </w:t>
      </w:r>
      <w:hyperlink r:id="rId250" w:tooltip="Click to search for citations by this author." w:history="1">
        <w:r w:rsidRPr="007D58D6">
          <w:rPr>
            <w:rStyle w:val="afa"/>
            <w:sz w:val="28"/>
            <w:szCs w:val="28"/>
            <w:lang w:val="en-US"/>
          </w:rPr>
          <w:t>S</w:t>
        </w:r>
        <w:r>
          <w:rPr>
            <w:rStyle w:val="afa"/>
            <w:sz w:val="28"/>
            <w:szCs w:val="28"/>
            <w:lang w:val="en-US"/>
          </w:rPr>
          <w:t>.</w:t>
        </w:r>
        <w:r w:rsidRPr="007D58D6">
          <w:rPr>
            <w:lang w:val="en-US"/>
          </w:rPr>
          <w:t xml:space="preserve"> </w:t>
        </w:r>
        <w:r w:rsidRPr="007D58D6">
          <w:rPr>
            <w:rStyle w:val="afa"/>
            <w:sz w:val="28"/>
            <w:szCs w:val="28"/>
            <w:lang w:val="en-US"/>
          </w:rPr>
          <w:t>M yed</w:t>
        </w:r>
      </w:hyperlink>
      <w:r w:rsidRPr="007D58D6">
        <w:rPr>
          <w:sz w:val="28"/>
          <w:szCs w:val="28"/>
          <w:lang w:val="en-US"/>
        </w:rPr>
        <w:t>, B</w:t>
      </w:r>
      <w:r>
        <w:rPr>
          <w:sz w:val="28"/>
          <w:szCs w:val="28"/>
          <w:lang w:val="en-US"/>
        </w:rPr>
        <w:t>.</w:t>
      </w:r>
      <w:r w:rsidRPr="007D58D6">
        <w:rPr>
          <w:sz w:val="28"/>
          <w:szCs w:val="28"/>
          <w:lang w:val="en-US"/>
        </w:rPr>
        <w:t xml:space="preserve"> </w:t>
      </w:r>
      <w:hyperlink r:id="rId251" w:tooltip="Click to search for citations by this author." w:history="1">
        <w:r w:rsidRPr="007D58D6">
          <w:rPr>
            <w:rStyle w:val="afa"/>
            <w:sz w:val="28"/>
            <w:szCs w:val="28"/>
            <w:lang w:val="en-US"/>
          </w:rPr>
          <w:t>Koshy</w:t>
        </w:r>
      </w:hyperlink>
      <w:r w:rsidRPr="007D58D6">
        <w:rPr>
          <w:sz w:val="28"/>
          <w:szCs w:val="28"/>
          <w:lang w:val="en-US"/>
        </w:rPr>
        <w:t xml:space="preserve"> </w:t>
      </w:r>
      <w:r>
        <w:rPr>
          <w:sz w:val="28"/>
          <w:szCs w:val="28"/>
          <w:lang w:val="en-US"/>
        </w:rPr>
        <w:t>et al.</w:t>
      </w:r>
      <w:r w:rsidRPr="007D58D6">
        <w:rPr>
          <w:sz w:val="28"/>
          <w:szCs w:val="28"/>
          <w:lang w:val="en-US"/>
        </w:rPr>
        <w:t xml:space="preserve"> // </w:t>
      </w:r>
      <w:hyperlink r:id="rId252"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w:t>
        </w:r>
        <w:r>
          <w:rPr>
            <w:rStyle w:val="afa"/>
            <w:sz w:val="28"/>
            <w:szCs w:val="28"/>
          </w:rPr>
          <w:t>Periodontol.</w:t>
        </w:r>
      </w:hyperlink>
      <w:r>
        <w:rPr>
          <w:sz w:val="28"/>
          <w:szCs w:val="28"/>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w:t>
      </w:r>
      <w:r>
        <w:rPr>
          <w:sz w:val="28"/>
          <w:szCs w:val="28"/>
          <w:lang w:val="en-US"/>
        </w:rPr>
        <w:t xml:space="preserve">. </w:t>
      </w:r>
      <w:r>
        <w:rPr>
          <w:sz w:val="28"/>
          <w:szCs w:val="28"/>
        </w:rPr>
        <w:t>33</w:t>
      </w:r>
      <w:r>
        <w:rPr>
          <w:sz w:val="28"/>
          <w:szCs w:val="28"/>
          <w:lang w:val="en-US"/>
        </w:rPr>
        <w:t xml:space="preserve">, 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663</w:t>
      </w:r>
      <w:r>
        <w:rPr>
          <w:sz w:val="28"/>
          <w:szCs w:val="28"/>
          <w:lang w:val="en-US"/>
        </w:rPr>
        <w:t>-</w:t>
      </w:r>
      <w:r>
        <w:rPr>
          <w:sz w:val="28"/>
          <w:szCs w:val="28"/>
        </w:rPr>
        <w:t>670</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Regulation </w:t>
      </w:r>
      <w:r w:rsidRPr="007D58D6">
        <w:rPr>
          <w:sz w:val="28"/>
          <w:szCs w:val="28"/>
          <w:lang w:val="en-US"/>
        </w:rPr>
        <w:t>of inducible nitric oxide synthase in proinflammatory cytokine–stimulated human primary astrocytes /M</w:t>
      </w:r>
      <w:r>
        <w:rPr>
          <w:sz w:val="28"/>
          <w:szCs w:val="28"/>
          <w:lang w:val="en-US"/>
        </w:rPr>
        <w:t>.</w:t>
      </w:r>
      <w:r w:rsidRPr="007D58D6">
        <w:rPr>
          <w:sz w:val="28"/>
          <w:szCs w:val="28"/>
          <w:lang w:val="en-US"/>
        </w:rPr>
        <w:t xml:space="preserve"> Jana, J</w:t>
      </w:r>
      <w:r>
        <w:rPr>
          <w:sz w:val="28"/>
          <w:szCs w:val="28"/>
          <w:lang w:val="en-US"/>
        </w:rPr>
        <w:t xml:space="preserve">. </w:t>
      </w:r>
      <w:r w:rsidRPr="007D58D6">
        <w:rPr>
          <w:sz w:val="28"/>
          <w:szCs w:val="28"/>
          <w:lang w:val="en-US"/>
        </w:rPr>
        <w:t>Anderson, R</w:t>
      </w:r>
      <w:r>
        <w:rPr>
          <w:sz w:val="28"/>
          <w:szCs w:val="28"/>
          <w:lang w:val="en-US"/>
        </w:rPr>
        <w:t xml:space="preserve">. </w:t>
      </w:r>
      <w:r w:rsidRPr="007D58D6">
        <w:rPr>
          <w:sz w:val="28"/>
          <w:szCs w:val="28"/>
          <w:lang w:val="en-US"/>
        </w:rPr>
        <w:t xml:space="preserve">Saha </w:t>
      </w:r>
      <w:r>
        <w:rPr>
          <w:sz w:val="28"/>
          <w:szCs w:val="28"/>
          <w:lang w:val="en-US"/>
        </w:rPr>
        <w:t xml:space="preserve">et al. </w:t>
      </w:r>
      <w:r w:rsidRPr="007D58D6">
        <w:rPr>
          <w:sz w:val="28"/>
          <w:szCs w:val="28"/>
          <w:lang w:val="en-US"/>
        </w:rPr>
        <w:t>// Free Radic</w:t>
      </w:r>
      <w:r>
        <w:rPr>
          <w:sz w:val="28"/>
          <w:szCs w:val="28"/>
          <w:lang w:val="en-US"/>
        </w:rPr>
        <w:t>.</w:t>
      </w:r>
      <w:r w:rsidRPr="007D58D6">
        <w:rPr>
          <w:sz w:val="28"/>
          <w:szCs w:val="28"/>
          <w:lang w:val="en-US"/>
        </w:rPr>
        <w:t xml:space="preserve"> </w:t>
      </w:r>
      <w:r>
        <w:rPr>
          <w:sz w:val="28"/>
          <w:szCs w:val="28"/>
        </w:rPr>
        <w:t>Biol</w:t>
      </w:r>
      <w:r>
        <w:rPr>
          <w:sz w:val="28"/>
          <w:szCs w:val="28"/>
          <w:lang w:val="en-US"/>
        </w:rPr>
        <w:t>.</w:t>
      </w:r>
      <w:r>
        <w:rPr>
          <w:sz w:val="28"/>
          <w:szCs w:val="28"/>
        </w:rPr>
        <w:t xml:space="preserve"> Med. </w:t>
      </w:r>
      <w:r>
        <w:rPr>
          <w:sz w:val="28"/>
          <w:szCs w:val="28"/>
          <w:lang w:val="en-US"/>
        </w:rPr>
        <w:t xml:space="preserve">– </w:t>
      </w:r>
      <w:r>
        <w:rPr>
          <w:sz w:val="28"/>
          <w:szCs w:val="28"/>
        </w:rPr>
        <w:t>2005</w:t>
      </w:r>
      <w:r>
        <w:rPr>
          <w:sz w:val="28"/>
          <w:szCs w:val="28"/>
          <w:lang w:val="en-US"/>
        </w:rPr>
        <w:t>. –</w:t>
      </w:r>
      <w:r>
        <w:rPr>
          <w:sz w:val="28"/>
          <w:szCs w:val="28"/>
        </w:rPr>
        <w:t xml:space="preserve"> Vol. 38</w:t>
      </w:r>
      <w:r>
        <w:rPr>
          <w:sz w:val="28"/>
          <w:szCs w:val="28"/>
          <w:lang w:val="en-US"/>
        </w:rPr>
        <w:t xml:space="preserve">, N. </w:t>
      </w:r>
      <w:r>
        <w:rPr>
          <w:sz w:val="28"/>
          <w:szCs w:val="28"/>
        </w:rPr>
        <w:t>5</w:t>
      </w:r>
      <w:r>
        <w:rPr>
          <w:sz w:val="28"/>
          <w:szCs w:val="28"/>
          <w:lang w:val="en-US"/>
        </w:rPr>
        <w:t xml:space="preserve">. – </w:t>
      </w:r>
      <w:r>
        <w:rPr>
          <w:sz w:val="28"/>
          <w:szCs w:val="28"/>
        </w:rPr>
        <w:t>P.</w:t>
      </w:r>
      <w:r>
        <w:rPr>
          <w:sz w:val="28"/>
          <w:szCs w:val="28"/>
          <w:lang w:val="en-US"/>
        </w:rPr>
        <w:t xml:space="preserve"> </w:t>
      </w:r>
      <w:r>
        <w:rPr>
          <w:sz w:val="28"/>
          <w:szCs w:val="28"/>
        </w:rPr>
        <w:t>655</w:t>
      </w:r>
      <w:r>
        <w:rPr>
          <w:sz w:val="28"/>
          <w:szCs w:val="28"/>
          <w:lang w:val="en-US"/>
        </w:rPr>
        <w:t>-6</w:t>
      </w:r>
      <w:r>
        <w:rPr>
          <w:sz w:val="28"/>
          <w:szCs w:val="28"/>
        </w:rPr>
        <w:t>64.</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Reich E.</w:t>
      </w:r>
      <w:r w:rsidRPr="007D58D6">
        <w:rPr>
          <w:sz w:val="28"/>
          <w:szCs w:val="28"/>
          <w:lang w:val="en-US"/>
        </w:rPr>
        <w:t xml:space="preserve"> Trends in caries and periodontal health epidemiology in Europe</w:t>
      </w:r>
      <w:r>
        <w:rPr>
          <w:sz w:val="28"/>
          <w:szCs w:val="28"/>
          <w:lang w:val="en-US"/>
        </w:rPr>
        <w:t xml:space="preserve"> </w:t>
      </w:r>
      <w:r w:rsidRPr="007D58D6">
        <w:rPr>
          <w:sz w:val="28"/>
          <w:szCs w:val="28"/>
          <w:lang w:val="en-US"/>
        </w:rPr>
        <w:t xml:space="preserve">// Int. </w:t>
      </w:r>
      <w:r>
        <w:rPr>
          <w:sz w:val="28"/>
          <w:szCs w:val="28"/>
        </w:rPr>
        <w:t>Dent. J. – 2001.</w:t>
      </w:r>
      <w:r>
        <w:rPr>
          <w:sz w:val="28"/>
          <w:szCs w:val="28"/>
          <w:lang w:val="en-US"/>
        </w:rPr>
        <w:t xml:space="preserve"> </w:t>
      </w:r>
      <w:r>
        <w:rPr>
          <w:sz w:val="28"/>
          <w:szCs w:val="28"/>
        </w:rPr>
        <w:t>– Vol. 51</w:t>
      </w:r>
      <w:r>
        <w:rPr>
          <w:sz w:val="28"/>
          <w:szCs w:val="28"/>
          <w:lang w:val="en-US"/>
        </w:rPr>
        <w:t>,</w:t>
      </w:r>
      <w:r>
        <w:rPr>
          <w:sz w:val="28"/>
          <w:szCs w:val="28"/>
        </w:rPr>
        <w:t xml:space="preserve"> Suppl 1.</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392</w:t>
      </w:r>
      <w:r>
        <w:rPr>
          <w:sz w:val="28"/>
          <w:szCs w:val="28"/>
          <w:lang w:val="en-US"/>
        </w:rPr>
        <w:t>-</w:t>
      </w:r>
      <w:r>
        <w:rPr>
          <w:sz w:val="28"/>
          <w:szCs w:val="28"/>
        </w:rPr>
        <w:t>398.</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Relationship </w:t>
      </w:r>
      <w:r w:rsidRPr="007D58D6">
        <w:rPr>
          <w:sz w:val="28"/>
          <w:szCs w:val="28"/>
          <w:lang w:val="en-US"/>
        </w:rPr>
        <w:t xml:space="preserve">between clinical parameters and cytokine profiles in inflamed gingival tissue and serum samples from patients with chronic periodontitis /R. Go´rska, </w:t>
      </w:r>
      <w:r w:rsidRPr="007D58D6">
        <w:rPr>
          <w:sz w:val="28"/>
          <w:szCs w:val="28"/>
          <w:lang w:val="en-US"/>
        </w:rPr>
        <w:lastRenderedPageBreak/>
        <w:t xml:space="preserve">H. Gregorek, J. Kowalski et al. // J. Clin. </w:t>
      </w:r>
      <w:r>
        <w:rPr>
          <w:sz w:val="28"/>
          <w:szCs w:val="28"/>
        </w:rPr>
        <w:t>Periodontol. – 2003. – Vol. 30. – P. 1046</w:t>
      </w:r>
      <w:r>
        <w:rPr>
          <w:sz w:val="28"/>
          <w:szCs w:val="28"/>
          <w:lang w:val="en-US"/>
        </w:rPr>
        <w:t>-</w:t>
      </w:r>
      <w:r>
        <w:rPr>
          <w:sz w:val="28"/>
          <w:szCs w:val="28"/>
        </w:rPr>
        <w:t>1052</w:t>
      </w:r>
      <w:r>
        <w:rPr>
          <w:sz w:val="28"/>
          <w:szCs w:val="28"/>
          <w:lang w:val="en-US"/>
        </w:rPr>
        <w:t>.</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Relationship</w:t>
      </w:r>
      <w:r w:rsidRPr="007D58D6">
        <w:rPr>
          <w:sz w:val="28"/>
          <w:szCs w:val="28"/>
          <w:lang w:val="en-US"/>
        </w:rPr>
        <w:t xml:space="preserve"> between Porphyromonas gingivalis, Epstein</w:t>
      </w:r>
      <w:r>
        <w:rPr>
          <w:sz w:val="28"/>
          <w:szCs w:val="28"/>
          <w:lang w:val="en-US"/>
        </w:rPr>
        <w:t>-</w:t>
      </w:r>
      <w:r w:rsidRPr="007D58D6">
        <w:rPr>
          <w:sz w:val="28"/>
          <w:szCs w:val="28"/>
          <w:lang w:val="en-US"/>
        </w:rPr>
        <w:t>Barr virus infection and reactivation in periodontitis /N</w:t>
      </w:r>
      <w:r>
        <w:rPr>
          <w:sz w:val="28"/>
          <w:szCs w:val="28"/>
          <w:lang w:val="en-US"/>
        </w:rPr>
        <w:t>.</w:t>
      </w:r>
      <w:r w:rsidRPr="007D58D6">
        <w:rPr>
          <w:sz w:val="28"/>
          <w:szCs w:val="28"/>
          <w:lang w:val="en-US"/>
        </w:rPr>
        <w:t xml:space="preserve"> Sugano, K</w:t>
      </w:r>
      <w:r>
        <w:rPr>
          <w:sz w:val="28"/>
          <w:szCs w:val="28"/>
          <w:lang w:val="en-US"/>
        </w:rPr>
        <w:t>.</w:t>
      </w:r>
      <w:r w:rsidRPr="007D58D6">
        <w:rPr>
          <w:sz w:val="28"/>
          <w:szCs w:val="28"/>
          <w:lang w:val="en-US"/>
        </w:rPr>
        <w:t xml:space="preserve"> Ikeda, M. Oshikawa </w:t>
      </w:r>
      <w:r>
        <w:rPr>
          <w:sz w:val="28"/>
          <w:szCs w:val="28"/>
          <w:lang w:val="en-US"/>
        </w:rPr>
        <w:t>et al.</w:t>
      </w:r>
      <w:r w:rsidRPr="007D58D6">
        <w:rPr>
          <w:sz w:val="28"/>
          <w:szCs w:val="28"/>
          <w:lang w:val="en-US"/>
        </w:rPr>
        <w:t xml:space="preserve"> //</w:t>
      </w:r>
      <w:r>
        <w:rPr>
          <w:sz w:val="28"/>
          <w:szCs w:val="28"/>
          <w:lang w:val="en-US"/>
        </w:rPr>
        <w:t xml:space="preserve"> J.</w:t>
      </w:r>
      <w:r w:rsidRPr="007D58D6">
        <w:rPr>
          <w:sz w:val="28"/>
          <w:szCs w:val="28"/>
          <w:lang w:val="en-US"/>
        </w:rPr>
        <w:t xml:space="preserve"> Oral Science.</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2004.</w:t>
      </w:r>
      <w:r>
        <w:rPr>
          <w:sz w:val="28"/>
          <w:szCs w:val="28"/>
          <w:lang w:val="en-US"/>
        </w:rPr>
        <w:t xml:space="preserve"> </w:t>
      </w:r>
      <w:r w:rsidRPr="007D58D6">
        <w:rPr>
          <w:sz w:val="28"/>
          <w:szCs w:val="28"/>
          <w:lang w:val="en-US"/>
        </w:rPr>
        <w:t xml:space="preserve">– Vol. 46, </w:t>
      </w:r>
      <w:r>
        <w:rPr>
          <w:sz w:val="28"/>
          <w:szCs w:val="28"/>
          <w:lang w:val="en-US"/>
        </w:rPr>
        <w:t xml:space="preserve">N. </w:t>
      </w:r>
      <w:r w:rsidRPr="007D58D6">
        <w:rPr>
          <w:sz w:val="28"/>
          <w:szCs w:val="28"/>
          <w:lang w:val="en-US"/>
        </w:rPr>
        <w:t>4.</w:t>
      </w:r>
      <w:r>
        <w:rPr>
          <w:sz w:val="28"/>
          <w:szCs w:val="28"/>
          <w:lang w:val="en-US"/>
        </w:rPr>
        <w:t xml:space="preserve"> </w:t>
      </w:r>
      <w:r w:rsidRPr="007D58D6">
        <w:rPr>
          <w:sz w:val="28"/>
          <w:szCs w:val="28"/>
          <w:lang w:val="en-US"/>
        </w:rPr>
        <w:t>– P. 203</w:t>
      </w:r>
      <w:r>
        <w:rPr>
          <w:sz w:val="28"/>
          <w:szCs w:val="28"/>
          <w:lang w:val="en-US"/>
        </w:rPr>
        <w:t>-</w:t>
      </w:r>
      <w:r w:rsidRPr="007D58D6">
        <w:rPr>
          <w:sz w:val="28"/>
          <w:szCs w:val="28"/>
          <w:lang w:val="en-US"/>
        </w:rPr>
        <w:t>206</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Relationship</w:t>
      </w:r>
      <w:r w:rsidRPr="007D58D6">
        <w:rPr>
          <w:sz w:val="28"/>
          <w:szCs w:val="28"/>
          <w:lang w:val="en-US"/>
        </w:rPr>
        <w:t xml:space="preserve"> between salivary melatonin and severity of periodontal disease /A</w:t>
      </w:r>
      <w:r>
        <w:rPr>
          <w:sz w:val="28"/>
          <w:szCs w:val="28"/>
          <w:lang w:val="en-US"/>
        </w:rPr>
        <w:t>.</w:t>
      </w:r>
      <w:r w:rsidRPr="007D58D6">
        <w:rPr>
          <w:sz w:val="28"/>
          <w:szCs w:val="28"/>
          <w:lang w:val="en-US"/>
        </w:rPr>
        <w:t xml:space="preserve"> </w:t>
      </w:r>
      <w:hyperlink r:id="rId253" w:tooltip="Click to search for citations by this author." w:history="1">
        <w:r w:rsidRPr="007D58D6">
          <w:rPr>
            <w:rStyle w:val="afa"/>
            <w:sz w:val="28"/>
            <w:szCs w:val="28"/>
            <w:lang w:val="en-US"/>
          </w:rPr>
          <w:t>Cutando</w:t>
        </w:r>
      </w:hyperlink>
      <w:r w:rsidRPr="007D58D6">
        <w:rPr>
          <w:sz w:val="28"/>
          <w:szCs w:val="28"/>
          <w:lang w:val="en-US"/>
        </w:rPr>
        <w:t>, P</w:t>
      </w:r>
      <w:r>
        <w:rPr>
          <w:sz w:val="28"/>
          <w:szCs w:val="28"/>
          <w:lang w:val="en-US"/>
        </w:rPr>
        <w:t>.</w:t>
      </w:r>
      <w:r w:rsidRPr="007D58D6">
        <w:rPr>
          <w:sz w:val="28"/>
          <w:szCs w:val="28"/>
          <w:lang w:val="en-US"/>
        </w:rPr>
        <w:t xml:space="preserve"> </w:t>
      </w:r>
      <w:hyperlink r:id="rId254" w:tooltip="Click to search for citations by this author." w:history="1">
        <w:r w:rsidRPr="007D58D6">
          <w:rPr>
            <w:rStyle w:val="afa"/>
            <w:sz w:val="28"/>
            <w:szCs w:val="28"/>
            <w:lang w:val="en-US"/>
          </w:rPr>
          <w:t>Galindo</w:t>
        </w:r>
      </w:hyperlink>
      <w:r w:rsidRPr="007D58D6">
        <w:rPr>
          <w:sz w:val="28"/>
          <w:szCs w:val="28"/>
          <w:lang w:val="en-US"/>
        </w:rPr>
        <w:t>, G</w:t>
      </w:r>
      <w:r>
        <w:rPr>
          <w:sz w:val="28"/>
          <w:szCs w:val="28"/>
          <w:lang w:val="en-US"/>
        </w:rPr>
        <w:t>.</w:t>
      </w:r>
      <w:r w:rsidRPr="007D58D6">
        <w:rPr>
          <w:sz w:val="28"/>
          <w:szCs w:val="28"/>
          <w:lang w:val="en-US"/>
        </w:rPr>
        <w:t xml:space="preserve"> </w:t>
      </w:r>
      <w:hyperlink r:id="rId255" w:tooltip="Click to search for citations by this author." w:history="1">
        <w:r w:rsidRPr="007D58D6">
          <w:rPr>
            <w:rStyle w:val="afa"/>
            <w:sz w:val="28"/>
            <w:szCs w:val="28"/>
            <w:lang w:val="en-US"/>
          </w:rPr>
          <w:t>Gomez</w:t>
        </w:r>
        <w:r>
          <w:rPr>
            <w:rStyle w:val="afa"/>
            <w:sz w:val="28"/>
            <w:szCs w:val="28"/>
            <w:lang w:val="en-US"/>
          </w:rPr>
          <w:t>-</w:t>
        </w:r>
        <w:r w:rsidRPr="007D58D6">
          <w:rPr>
            <w:rStyle w:val="afa"/>
            <w:sz w:val="28"/>
            <w:szCs w:val="28"/>
            <w:lang w:val="en-US"/>
          </w:rPr>
          <w:t>Moreno</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56" w:history="1">
        <w:r w:rsidRPr="007D58D6">
          <w:rPr>
            <w:rStyle w:val="afa"/>
            <w:sz w:val="28"/>
            <w:szCs w:val="28"/>
            <w:lang w:val="en-US"/>
          </w:rPr>
          <w:t>J Periodontol.</w:t>
        </w:r>
      </w:hyperlink>
      <w:r w:rsidRPr="007D58D6">
        <w:rPr>
          <w:sz w:val="28"/>
          <w:szCs w:val="28"/>
          <w:lang w:val="en-US"/>
        </w:rPr>
        <w:t xml:space="preserve"> </w:t>
      </w:r>
      <w:r>
        <w:rPr>
          <w:sz w:val="28"/>
          <w:szCs w:val="28"/>
          <w:lang w:val="en-US"/>
        </w:rPr>
        <w:t xml:space="preserve">– </w:t>
      </w:r>
      <w:r>
        <w:rPr>
          <w:sz w:val="28"/>
          <w:szCs w:val="28"/>
        </w:rPr>
        <w:t>2006</w:t>
      </w:r>
      <w:r>
        <w:rPr>
          <w:sz w:val="28"/>
          <w:szCs w:val="28"/>
          <w:lang w:val="en-US"/>
        </w:rPr>
        <w:t>. –</w:t>
      </w:r>
      <w:r>
        <w:rPr>
          <w:sz w:val="28"/>
          <w:szCs w:val="28"/>
        </w:rPr>
        <w:t xml:space="preserve"> Vol. 77</w:t>
      </w:r>
      <w:r>
        <w:rPr>
          <w:sz w:val="28"/>
          <w:szCs w:val="28"/>
          <w:lang w:val="en-US"/>
        </w:rPr>
        <w:t xml:space="preserve">, 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1533</w:t>
      </w:r>
      <w:r>
        <w:rPr>
          <w:sz w:val="28"/>
          <w:szCs w:val="28"/>
          <w:lang w:val="en-US"/>
        </w:rPr>
        <w:t>-153</w:t>
      </w:r>
      <w:r>
        <w:rPr>
          <w:sz w:val="28"/>
          <w:szCs w:val="28"/>
        </w:rPr>
        <w:t>8.</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Relationship</w:t>
      </w:r>
      <w:r w:rsidRPr="007D58D6">
        <w:rPr>
          <w:sz w:val="28"/>
          <w:szCs w:val="28"/>
          <w:lang w:val="en-US"/>
        </w:rPr>
        <w:t xml:space="preserve"> of Actinobacillus actinomycetemcomitans serotypes to periodontal condition: prevalence and proportions in subgingival plaque /H. </w:t>
      </w:r>
      <w:hyperlink r:id="rId257" w:history="1">
        <w:r w:rsidRPr="007D58D6">
          <w:rPr>
            <w:rStyle w:val="afa"/>
            <w:sz w:val="28"/>
            <w:szCs w:val="28"/>
            <w:lang w:val="en-US"/>
          </w:rPr>
          <w:t>Yang</w:t>
        </w:r>
      </w:hyperlink>
      <w:r w:rsidRPr="007D58D6">
        <w:rPr>
          <w:sz w:val="28"/>
          <w:szCs w:val="28"/>
          <w:lang w:val="en-US"/>
        </w:rPr>
        <w:t xml:space="preserve">, Y. </w:t>
      </w:r>
      <w:hyperlink r:id="rId258" w:history="1">
        <w:r w:rsidRPr="007D58D6">
          <w:rPr>
            <w:rStyle w:val="afa"/>
            <w:sz w:val="28"/>
            <w:szCs w:val="28"/>
            <w:lang w:val="en-US"/>
          </w:rPr>
          <w:t>Huang</w:t>
        </w:r>
      </w:hyperlink>
      <w:r w:rsidRPr="007D58D6">
        <w:rPr>
          <w:sz w:val="28"/>
          <w:szCs w:val="28"/>
          <w:lang w:val="en-US"/>
        </w:rPr>
        <w:t>, Y</w:t>
      </w:r>
      <w:r>
        <w:rPr>
          <w:sz w:val="28"/>
          <w:szCs w:val="28"/>
          <w:lang w:val="en-US"/>
        </w:rPr>
        <w:t>.</w:t>
      </w:r>
      <w:r w:rsidRPr="007D58D6">
        <w:rPr>
          <w:sz w:val="28"/>
          <w:szCs w:val="28"/>
          <w:lang w:val="en-US"/>
        </w:rPr>
        <w:t xml:space="preserve"> </w:t>
      </w:r>
      <w:hyperlink r:id="rId259" w:history="1">
        <w:r w:rsidRPr="007D58D6">
          <w:rPr>
            <w:rStyle w:val="afa"/>
            <w:sz w:val="28"/>
            <w:szCs w:val="28"/>
            <w:lang w:val="en-US"/>
          </w:rPr>
          <w:t>Chan</w:t>
        </w:r>
      </w:hyperlink>
      <w:r w:rsidRPr="007D58D6">
        <w:rPr>
          <w:sz w:val="28"/>
          <w:szCs w:val="28"/>
          <w:lang w:val="en-US"/>
        </w:rPr>
        <w:t>, M</w:t>
      </w:r>
      <w:r>
        <w:rPr>
          <w:sz w:val="28"/>
          <w:szCs w:val="28"/>
          <w:lang w:val="en-US"/>
        </w:rPr>
        <w:t>.</w:t>
      </w:r>
      <w:r w:rsidRPr="007D58D6">
        <w:rPr>
          <w:sz w:val="28"/>
          <w:szCs w:val="28"/>
          <w:lang w:val="en-US"/>
        </w:rPr>
        <w:t xml:space="preserve"> </w:t>
      </w:r>
      <w:hyperlink r:id="rId260" w:history="1">
        <w:r w:rsidRPr="007D58D6">
          <w:rPr>
            <w:rStyle w:val="afa"/>
            <w:sz w:val="28"/>
            <w:szCs w:val="28"/>
            <w:lang w:val="en-US"/>
          </w:rPr>
          <w:t>Chou</w:t>
        </w:r>
      </w:hyperlink>
      <w:r w:rsidRPr="007D58D6">
        <w:rPr>
          <w:sz w:val="28"/>
          <w:szCs w:val="28"/>
          <w:lang w:val="en-US"/>
        </w:rPr>
        <w:t xml:space="preserve"> // </w:t>
      </w:r>
      <w:hyperlink r:id="rId261" w:history="1">
        <w:r w:rsidRPr="007D58D6">
          <w:rPr>
            <w:rStyle w:val="afa"/>
            <w:sz w:val="28"/>
            <w:szCs w:val="28"/>
            <w:lang w:val="en-US"/>
          </w:rPr>
          <w:t>Eur</w:t>
        </w:r>
        <w:r>
          <w:rPr>
            <w:rStyle w:val="afa"/>
            <w:sz w:val="28"/>
            <w:szCs w:val="28"/>
            <w:lang w:val="en-US"/>
          </w:rPr>
          <w:t>.</w:t>
        </w:r>
        <w:r w:rsidRPr="007D58D6">
          <w:rPr>
            <w:rStyle w:val="afa"/>
            <w:sz w:val="28"/>
            <w:szCs w:val="28"/>
            <w:lang w:val="en-US"/>
          </w:rPr>
          <w:t xml:space="preserve"> J</w:t>
        </w:r>
        <w:r>
          <w:rPr>
            <w:rStyle w:val="afa"/>
            <w:sz w:val="28"/>
            <w:szCs w:val="28"/>
            <w:lang w:val="en-US"/>
          </w:rPr>
          <w:t>.</w:t>
        </w:r>
        <w:r w:rsidRPr="007D58D6">
          <w:rPr>
            <w:rStyle w:val="afa"/>
            <w:sz w:val="28"/>
            <w:szCs w:val="28"/>
            <w:lang w:val="en-US"/>
          </w:rPr>
          <w:t xml:space="preserve"> Oral</w:t>
        </w:r>
        <w:r>
          <w:rPr>
            <w:rStyle w:val="afa"/>
            <w:sz w:val="28"/>
            <w:szCs w:val="28"/>
            <w:lang w:val="en-US"/>
          </w:rPr>
          <w:t>.</w:t>
        </w:r>
        <w:r w:rsidRPr="007D58D6">
          <w:rPr>
            <w:rStyle w:val="afa"/>
            <w:sz w:val="28"/>
            <w:szCs w:val="28"/>
            <w:lang w:val="en-US"/>
          </w:rPr>
          <w:t xml:space="preserve"> Sci.</w:t>
        </w:r>
      </w:hyperlink>
      <w:r w:rsidRPr="007D58D6">
        <w:rPr>
          <w:sz w:val="28"/>
          <w:szCs w:val="28"/>
          <w:lang w:val="en-US"/>
        </w:rPr>
        <w:t xml:space="preserve"> </w:t>
      </w:r>
      <w:r>
        <w:rPr>
          <w:sz w:val="28"/>
          <w:szCs w:val="28"/>
          <w:lang w:val="en-US"/>
        </w:rPr>
        <w:t xml:space="preserve">– </w:t>
      </w:r>
      <w:r>
        <w:rPr>
          <w:sz w:val="28"/>
          <w:szCs w:val="28"/>
        </w:rPr>
        <w:t>2005</w:t>
      </w:r>
      <w:r>
        <w:rPr>
          <w:sz w:val="28"/>
          <w:szCs w:val="28"/>
          <w:lang w:val="en-US"/>
        </w:rPr>
        <w:t>. –</w:t>
      </w:r>
      <w:r>
        <w:rPr>
          <w:sz w:val="28"/>
          <w:szCs w:val="28"/>
        </w:rPr>
        <w:t xml:space="preserve"> Vol. 113</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28</w:t>
      </w:r>
      <w:r>
        <w:rPr>
          <w:sz w:val="28"/>
          <w:szCs w:val="28"/>
          <w:lang w:val="en-US"/>
        </w:rPr>
        <w:t>-</w:t>
      </w:r>
      <w:r>
        <w:rPr>
          <w:sz w:val="28"/>
          <w:szCs w:val="28"/>
        </w:rPr>
        <w:t>33.</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Retinoic</w:t>
      </w:r>
      <w:r w:rsidRPr="007D58D6">
        <w:rPr>
          <w:sz w:val="28"/>
          <w:szCs w:val="28"/>
          <w:lang w:val="en-US"/>
        </w:rPr>
        <w:t xml:space="preserve"> acid</w:t>
      </w:r>
      <w:r>
        <w:rPr>
          <w:sz w:val="28"/>
          <w:szCs w:val="28"/>
          <w:lang w:val="en-US"/>
        </w:rPr>
        <w:t>-</w:t>
      </w:r>
      <w:r w:rsidRPr="007D58D6">
        <w:rPr>
          <w:sz w:val="28"/>
          <w:szCs w:val="28"/>
          <w:lang w:val="en-US"/>
        </w:rPr>
        <w:t>inducible gene-I is induced in gingival fibroblasts by lipopolysaccharide or poly IC: possible roles in interleukin-1beta, -6 and -8 expression /K</w:t>
      </w:r>
      <w:r>
        <w:rPr>
          <w:sz w:val="28"/>
          <w:szCs w:val="28"/>
          <w:lang w:val="en-US"/>
        </w:rPr>
        <w:t>.</w:t>
      </w:r>
      <w:r w:rsidRPr="007D58D6">
        <w:rPr>
          <w:sz w:val="28"/>
          <w:szCs w:val="28"/>
          <w:lang w:val="en-US"/>
        </w:rPr>
        <w:t xml:space="preserve"> </w:t>
      </w:r>
      <w:hyperlink r:id="rId262" w:history="1">
        <w:r w:rsidRPr="007D58D6">
          <w:rPr>
            <w:rStyle w:val="afa"/>
            <w:sz w:val="28"/>
            <w:szCs w:val="28"/>
            <w:lang w:val="en-US"/>
          </w:rPr>
          <w:t>Kubota</w:t>
        </w:r>
      </w:hyperlink>
      <w:r w:rsidRPr="007D58D6">
        <w:rPr>
          <w:sz w:val="28"/>
          <w:szCs w:val="28"/>
          <w:lang w:val="en-US"/>
        </w:rPr>
        <w:t>, H</w:t>
      </w:r>
      <w:r>
        <w:rPr>
          <w:sz w:val="28"/>
          <w:szCs w:val="28"/>
          <w:lang w:val="en-US"/>
        </w:rPr>
        <w:t>.</w:t>
      </w:r>
      <w:r w:rsidRPr="007D58D6">
        <w:rPr>
          <w:sz w:val="28"/>
          <w:szCs w:val="28"/>
          <w:lang w:val="en-US"/>
        </w:rPr>
        <w:t xml:space="preserve"> </w:t>
      </w:r>
      <w:hyperlink r:id="rId263" w:history="1">
        <w:r w:rsidRPr="007D58D6">
          <w:rPr>
            <w:rStyle w:val="afa"/>
            <w:sz w:val="28"/>
            <w:szCs w:val="28"/>
            <w:lang w:val="en-US"/>
          </w:rPr>
          <w:t>Sakaki</w:t>
        </w:r>
      </w:hyperlink>
      <w:r w:rsidRPr="007D58D6">
        <w:rPr>
          <w:sz w:val="28"/>
          <w:szCs w:val="28"/>
          <w:lang w:val="en-US"/>
        </w:rPr>
        <w:t>, T</w:t>
      </w:r>
      <w:r>
        <w:rPr>
          <w:sz w:val="28"/>
          <w:szCs w:val="28"/>
          <w:lang w:val="en-US"/>
        </w:rPr>
        <w:t>.</w:t>
      </w:r>
      <w:r w:rsidRPr="007D58D6">
        <w:rPr>
          <w:sz w:val="28"/>
          <w:szCs w:val="28"/>
          <w:lang w:val="en-US"/>
        </w:rPr>
        <w:t xml:space="preserve"> </w:t>
      </w:r>
      <w:hyperlink r:id="rId264" w:history="1">
        <w:r w:rsidRPr="007D58D6">
          <w:rPr>
            <w:rStyle w:val="afa"/>
            <w:sz w:val="28"/>
            <w:szCs w:val="28"/>
            <w:lang w:val="en-US"/>
          </w:rPr>
          <w:t>Imaizumi</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65" w:history="1">
        <w:r w:rsidRPr="007D58D6">
          <w:rPr>
            <w:rStyle w:val="afa"/>
            <w:sz w:val="28"/>
            <w:szCs w:val="28"/>
            <w:lang w:val="en-US"/>
          </w:rPr>
          <w:t>Oral Microbiol.</w:t>
        </w:r>
        <w:r>
          <w:rPr>
            <w:rStyle w:val="afa"/>
            <w:sz w:val="28"/>
            <w:szCs w:val="28"/>
            <w:lang w:val="en-US"/>
          </w:rPr>
          <w:t xml:space="preserve"> </w:t>
        </w:r>
        <w:r w:rsidRPr="007D58D6">
          <w:rPr>
            <w:rStyle w:val="afa"/>
            <w:sz w:val="28"/>
            <w:szCs w:val="28"/>
            <w:lang w:val="en-US"/>
          </w:rPr>
          <w:t>Immunol.</w:t>
        </w:r>
      </w:hyperlink>
      <w:r w:rsidRPr="007D58D6">
        <w:rPr>
          <w:sz w:val="28"/>
          <w:szCs w:val="28"/>
          <w:lang w:val="en-US"/>
        </w:rPr>
        <w:t xml:space="preserve"> </w:t>
      </w:r>
      <w:r>
        <w:rPr>
          <w:sz w:val="28"/>
          <w:szCs w:val="28"/>
        </w:rPr>
        <w:t>– 2006.</w:t>
      </w:r>
      <w:r>
        <w:rPr>
          <w:sz w:val="28"/>
          <w:szCs w:val="28"/>
          <w:lang w:val="en-US"/>
        </w:rPr>
        <w:t xml:space="preserve"> </w:t>
      </w:r>
      <w:r>
        <w:rPr>
          <w:sz w:val="28"/>
          <w:szCs w:val="28"/>
        </w:rPr>
        <w:t>– Vol.</w:t>
      </w:r>
      <w:r>
        <w:rPr>
          <w:sz w:val="28"/>
          <w:szCs w:val="28"/>
          <w:lang w:val="en-US"/>
        </w:rPr>
        <w:t xml:space="preserve"> </w:t>
      </w:r>
      <w:r>
        <w:rPr>
          <w:sz w:val="28"/>
          <w:szCs w:val="28"/>
        </w:rPr>
        <w:t>21</w:t>
      </w:r>
      <w:r>
        <w:rPr>
          <w:sz w:val="28"/>
          <w:szCs w:val="28"/>
          <w:lang w:val="en-US"/>
        </w:rPr>
        <w:t xml:space="preserve">, N. </w:t>
      </w:r>
      <w:r>
        <w:rPr>
          <w:sz w:val="28"/>
          <w:szCs w:val="28"/>
        </w:rPr>
        <w:t>6.</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399</w:t>
      </w:r>
      <w:r>
        <w:rPr>
          <w:sz w:val="28"/>
          <w:szCs w:val="28"/>
          <w:lang w:val="en-US"/>
        </w:rPr>
        <w:t>-</w:t>
      </w:r>
      <w:r>
        <w:rPr>
          <w:sz w:val="28"/>
          <w:szCs w:val="28"/>
        </w:rPr>
        <w:t>406.</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Risk</w:t>
      </w:r>
      <w:r w:rsidRPr="007D58D6">
        <w:rPr>
          <w:sz w:val="28"/>
          <w:szCs w:val="28"/>
          <w:lang w:val="en-US"/>
        </w:rPr>
        <w:t xml:space="preserve"> determinants of periodontal disease</w:t>
      </w:r>
      <w:r>
        <w:rPr>
          <w:sz w:val="28"/>
          <w:szCs w:val="28"/>
          <w:lang w:val="en-US"/>
        </w:rPr>
        <w:t>-</w:t>
      </w:r>
      <w:r w:rsidRPr="007D58D6">
        <w:rPr>
          <w:sz w:val="28"/>
          <w:szCs w:val="28"/>
          <w:lang w:val="en-US"/>
        </w:rPr>
        <w:t>an analysis of the Study of Health in Pomerania</w:t>
      </w:r>
      <w:r>
        <w:rPr>
          <w:sz w:val="28"/>
          <w:szCs w:val="28"/>
          <w:lang w:val="en-US"/>
        </w:rPr>
        <w:t xml:space="preserve"> </w:t>
      </w:r>
      <w:r w:rsidRPr="007D58D6">
        <w:rPr>
          <w:sz w:val="28"/>
          <w:szCs w:val="28"/>
          <w:lang w:val="en-US"/>
        </w:rPr>
        <w:t>/T</w:t>
      </w:r>
      <w:r>
        <w:rPr>
          <w:sz w:val="28"/>
          <w:szCs w:val="28"/>
          <w:lang w:val="en-US"/>
        </w:rPr>
        <w:t>.</w:t>
      </w:r>
      <w:r w:rsidRPr="007D58D6">
        <w:rPr>
          <w:sz w:val="28"/>
          <w:szCs w:val="28"/>
          <w:lang w:val="en-US"/>
        </w:rPr>
        <w:t xml:space="preserve"> </w:t>
      </w:r>
      <w:hyperlink r:id="rId266" w:history="1">
        <w:r w:rsidRPr="007D58D6">
          <w:rPr>
            <w:rStyle w:val="afa"/>
            <w:sz w:val="28"/>
            <w:szCs w:val="28"/>
            <w:lang w:val="en-US"/>
          </w:rPr>
          <w:t>Kocher</w:t>
        </w:r>
      </w:hyperlink>
      <w:r w:rsidRPr="007D58D6">
        <w:rPr>
          <w:sz w:val="28"/>
          <w:szCs w:val="28"/>
          <w:lang w:val="en-US"/>
        </w:rPr>
        <w:t>, C</w:t>
      </w:r>
      <w:r>
        <w:rPr>
          <w:sz w:val="28"/>
          <w:szCs w:val="28"/>
          <w:lang w:val="en-US"/>
        </w:rPr>
        <w:t>.</w:t>
      </w:r>
      <w:r w:rsidRPr="007D58D6">
        <w:rPr>
          <w:sz w:val="28"/>
          <w:szCs w:val="28"/>
          <w:lang w:val="en-US"/>
        </w:rPr>
        <w:t xml:space="preserve"> </w:t>
      </w:r>
      <w:hyperlink r:id="rId267" w:history="1">
        <w:r w:rsidRPr="007D58D6">
          <w:rPr>
            <w:rStyle w:val="afa"/>
            <w:sz w:val="28"/>
            <w:szCs w:val="28"/>
            <w:lang w:val="en-US"/>
          </w:rPr>
          <w:t>Schwahn</w:t>
        </w:r>
      </w:hyperlink>
      <w:r w:rsidRPr="007D58D6">
        <w:rPr>
          <w:sz w:val="28"/>
          <w:szCs w:val="28"/>
          <w:lang w:val="en-US"/>
        </w:rPr>
        <w:t>, D</w:t>
      </w:r>
      <w:r>
        <w:rPr>
          <w:sz w:val="28"/>
          <w:szCs w:val="28"/>
          <w:lang w:val="en-US"/>
        </w:rPr>
        <w:t>.</w:t>
      </w:r>
      <w:r w:rsidRPr="007D58D6">
        <w:rPr>
          <w:sz w:val="28"/>
          <w:szCs w:val="28"/>
          <w:lang w:val="en-US"/>
        </w:rPr>
        <w:t xml:space="preserve"> </w:t>
      </w:r>
      <w:hyperlink r:id="rId268" w:history="1">
        <w:r w:rsidRPr="007D58D6">
          <w:rPr>
            <w:rStyle w:val="afa"/>
            <w:sz w:val="28"/>
            <w:szCs w:val="28"/>
            <w:lang w:val="en-US"/>
          </w:rPr>
          <w:t>Gesch</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69"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Clin</w:t>
        </w:r>
        <w:r>
          <w:rPr>
            <w:rStyle w:val="afa"/>
            <w:sz w:val="28"/>
            <w:szCs w:val="28"/>
            <w:lang w:val="en-US"/>
          </w:rPr>
          <w:t>.</w:t>
        </w:r>
        <w:r w:rsidRPr="007D58D6">
          <w:rPr>
            <w:rStyle w:val="afa"/>
            <w:sz w:val="28"/>
            <w:szCs w:val="28"/>
            <w:lang w:val="en-US"/>
          </w:rPr>
          <w:t xml:space="preserve"> Periodontol.</w:t>
        </w:r>
      </w:hyperlink>
      <w:r w:rsidRPr="007D58D6">
        <w:rPr>
          <w:sz w:val="28"/>
          <w:szCs w:val="28"/>
          <w:lang w:val="en-US"/>
        </w:rPr>
        <w:t xml:space="preserve"> </w:t>
      </w:r>
      <w:r>
        <w:rPr>
          <w:sz w:val="28"/>
          <w:szCs w:val="28"/>
        </w:rPr>
        <w:t>–</w:t>
      </w:r>
      <w:r>
        <w:rPr>
          <w:sz w:val="28"/>
          <w:szCs w:val="28"/>
          <w:lang w:val="en-US"/>
        </w:rPr>
        <w:t xml:space="preserve"> </w:t>
      </w:r>
      <w:r>
        <w:rPr>
          <w:sz w:val="28"/>
          <w:szCs w:val="28"/>
        </w:rPr>
        <w:t>2005</w:t>
      </w:r>
      <w:r>
        <w:rPr>
          <w:sz w:val="28"/>
          <w:szCs w:val="28"/>
          <w:lang w:val="en-US"/>
        </w:rPr>
        <w:t>.</w:t>
      </w:r>
      <w:r>
        <w:rPr>
          <w:sz w:val="28"/>
          <w:szCs w:val="28"/>
        </w:rPr>
        <w:t xml:space="preserve"> – Vol. 32</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59</w:t>
      </w:r>
      <w:r>
        <w:rPr>
          <w:sz w:val="28"/>
          <w:szCs w:val="28"/>
          <w:lang w:val="en-US"/>
        </w:rPr>
        <w:t>-</w:t>
      </w:r>
      <w:r>
        <w:rPr>
          <w:sz w:val="28"/>
          <w:szCs w:val="28"/>
        </w:rPr>
        <w:t>67.</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 xml:space="preserve">Role </w:t>
      </w:r>
      <w:r w:rsidRPr="007D58D6">
        <w:rPr>
          <w:sz w:val="28"/>
          <w:szCs w:val="28"/>
          <w:lang w:val="en-US"/>
        </w:rPr>
        <w:t>of polymorphonuclear leukocyte</w:t>
      </w:r>
      <w:r>
        <w:rPr>
          <w:sz w:val="28"/>
          <w:szCs w:val="28"/>
          <w:lang w:val="en-US"/>
        </w:rPr>
        <w:t>-</w:t>
      </w:r>
      <w:r w:rsidRPr="007D58D6">
        <w:rPr>
          <w:sz w:val="28"/>
          <w:szCs w:val="28"/>
          <w:lang w:val="en-US"/>
        </w:rPr>
        <w:t>derived serine proteinases in defense against Actinobacillus actinomycetemcomitans /S.F</w:t>
      </w:r>
      <w:r>
        <w:rPr>
          <w:sz w:val="28"/>
          <w:szCs w:val="28"/>
          <w:lang w:val="en-US"/>
        </w:rPr>
        <w:t>.</w:t>
      </w:r>
      <w:r w:rsidRPr="007D58D6">
        <w:rPr>
          <w:sz w:val="28"/>
          <w:szCs w:val="28"/>
          <w:lang w:val="en-US"/>
        </w:rPr>
        <w:t xml:space="preserve"> </w:t>
      </w:r>
      <w:hyperlink r:id="rId270" w:tooltip="Click to search for citations by this author." w:history="1">
        <w:r w:rsidRPr="007D58D6">
          <w:rPr>
            <w:rStyle w:val="afa"/>
            <w:sz w:val="28"/>
            <w:szCs w:val="28"/>
            <w:lang w:val="en-US"/>
          </w:rPr>
          <w:t>de Haar</w:t>
        </w:r>
      </w:hyperlink>
      <w:r w:rsidRPr="007D58D6">
        <w:rPr>
          <w:sz w:val="28"/>
          <w:szCs w:val="28"/>
          <w:lang w:val="en-US"/>
        </w:rPr>
        <w:t>, P</w:t>
      </w:r>
      <w:r>
        <w:rPr>
          <w:sz w:val="28"/>
          <w:szCs w:val="28"/>
          <w:lang w:val="en-US"/>
        </w:rPr>
        <w:t>.</w:t>
      </w:r>
      <w:r w:rsidRPr="007D58D6">
        <w:rPr>
          <w:sz w:val="28"/>
          <w:szCs w:val="28"/>
          <w:lang w:val="en-US"/>
        </w:rPr>
        <w:t>S</w:t>
      </w:r>
      <w:r>
        <w:rPr>
          <w:sz w:val="28"/>
          <w:szCs w:val="28"/>
          <w:lang w:val="en-US"/>
        </w:rPr>
        <w:t>.</w:t>
      </w:r>
      <w:r w:rsidRPr="007D58D6">
        <w:rPr>
          <w:sz w:val="28"/>
          <w:szCs w:val="28"/>
          <w:lang w:val="en-US"/>
        </w:rPr>
        <w:t xml:space="preserve"> </w:t>
      </w:r>
      <w:hyperlink r:id="rId271" w:tooltip="Click to search for citations by this author." w:history="1">
        <w:r w:rsidRPr="007D58D6">
          <w:rPr>
            <w:rStyle w:val="afa"/>
            <w:sz w:val="28"/>
            <w:szCs w:val="28"/>
            <w:lang w:val="en-US"/>
          </w:rPr>
          <w:t>Hiemstra</w:t>
        </w:r>
      </w:hyperlink>
      <w:r w:rsidRPr="007D58D6">
        <w:rPr>
          <w:sz w:val="28"/>
          <w:szCs w:val="28"/>
          <w:lang w:val="en-US"/>
        </w:rPr>
        <w:t>, M</w:t>
      </w:r>
      <w:r>
        <w:rPr>
          <w:sz w:val="28"/>
          <w:szCs w:val="28"/>
          <w:lang w:val="en-US"/>
        </w:rPr>
        <w:t>.</w:t>
      </w:r>
      <w:r w:rsidRPr="007D58D6">
        <w:rPr>
          <w:sz w:val="28"/>
          <w:szCs w:val="28"/>
          <w:lang w:val="en-US"/>
        </w:rPr>
        <w:t>T</w:t>
      </w:r>
      <w:r>
        <w:rPr>
          <w:sz w:val="28"/>
          <w:szCs w:val="28"/>
          <w:lang w:val="en-US"/>
        </w:rPr>
        <w:t>.</w:t>
      </w:r>
      <w:r w:rsidRPr="007D58D6">
        <w:rPr>
          <w:sz w:val="28"/>
          <w:szCs w:val="28"/>
          <w:lang w:val="en-US"/>
        </w:rPr>
        <w:t xml:space="preserve"> </w:t>
      </w:r>
      <w:hyperlink r:id="rId272" w:tooltip="Click to search for citations by this author." w:history="1">
        <w:r w:rsidRPr="007D58D6">
          <w:rPr>
            <w:rStyle w:val="afa"/>
            <w:sz w:val="28"/>
            <w:szCs w:val="28"/>
            <w:lang w:val="en-US"/>
          </w:rPr>
          <w:t>van Steenbergen</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73" w:history="1">
        <w:r w:rsidRPr="007D58D6">
          <w:rPr>
            <w:rStyle w:val="afa"/>
            <w:sz w:val="28"/>
            <w:szCs w:val="28"/>
            <w:lang w:val="en-US"/>
          </w:rPr>
          <w:t>Infect</w:t>
        </w:r>
        <w:r>
          <w:rPr>
            <w:rStyle w:val="afa"/>
            <w:sz w:val="28"/>
            <w:szCs w:val="28"/>
            <w:lang w:val="en-US"/>
          </w:rPr>
          <w:t>.</w:t>
        </w:r>
        <w:r w:rsidRPr="007D58D6">
          <w:rPr>
            <w:rStyle w:val="afa"/>
            <w:sz w:val="28"/>
            <w:szCs w:val="28"/>
            <w:lang w:val="en-US"/>
          </w:rPr>
          <w:t xml:space="preserve"> </w:t>
        </w:r>
        <w:r>
          <w:rPr>
            <w:rStyle w:val="afa"/>
            <w:sz w:val="28"/>
            <w:szCs w:val="28"/>
          </w:rPr>
          <w:t>Immun.</w:t>
        </w:r>
      </w:hyperlink>
      <w:r>
        <w:rPr>
          <w:sz w:val="28"/>
          <w:szCs w:val="28"/>
        </w:rPr>
        <w:t xml:space="preserve"> –</w:t>
      </w:r>
      <w:r>
        <w:rPr>
          <w:sz w:val="28"/>
          <w:szCs w:val="28"/>
          <w:lang w:val="en-US"/>
        </w:rPr>
        <w:t xml:space="preserve"> </w:t>
      </w:r>
      <w:r>
        <w:rPr>
          <w:sz w:val="28"/>
          <w:szCs w:val="28"/>
        </w:rPr>
        <w:t>2006</w:t>
      </w:r>
      <w:r>
        <w:rPr>
          <w:sz w:val="28"/>
          <w:szCs w:val="28"/>
          <w:lang w:val="en-US"/>
        </w:rPr>
        <w:t xml:space="preserve"> </w:t>
      </w:r>
      <w:r>
        <w:rPr>
          <w:sz w:val="28"/>
          <w:szCs w:val="28"/>
        </w:rPr>
        <w:t>– Vol. 74</w:t>
      </w:r>
      <w:r>
        <w:rPr>
          <w:sz w:val="28"/>
          <w:szCs w:val="28"/>
          <w:lang w:val="en-US"/>
        </w:rPr>
        <w:t xml:space="preserve">, N. </w:t>
      </w:r>
      <w:r>
        <w:rPr>
          <w:sz w:val="28"/>
          <w:szCs w:val="28"/>
        </w:rPr>
        <w:t>9</w:t>
      </w:r>
      <w:r>
        <w:rPr>
          <w:sz w:val="28"/>
          <w:szCs w:val="28"/>
          <w:lang w:val="en-US"/>
        </w:rPr>
        <w:t>.</w:t>
      </w:r>
      <w:r>
        <w:rPr>
          <w:sz w:val="28"/>
          <w:szCs w:val="28"/>
        </w:rPr>
        <w:t xml:space="preserve"> –</w:t>
      </w:r>
      <w:r>
        <w:rPr>
          <w:sz w:val="28"/>
          <w:szCs w:val="28"/>
          <w:lang w:val="en-US"/>
        </w:rPr>
        <w:t xml:space="preserve"> P. </w:t>
      </w:r>
      <w:r>
        <w:rPr>
          <w:sz w:val="28"/>
          <w:szCs w:val="28"/>
        </w:rPr>
        <w:t>5284</w:t>
      </w:r>
      <w:r>
        <w:rPr>
          <w:sz w:val="28"/>
          <w:szCs w:val="28"/>
          <w:lang w:val="en-US"/>
        </w:rPr>
        <w:t>-</w:t>
      </w:r>
      <w:r>
        <w:rPr>
          <w:sz w:val="28"/>
          <w:szCs w:val="28"/>
        </w:rPr>
        <w:t>5291.</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Ruwanpura S.M., Noguchi K., Ishikawa I.</w:t>
      </w:r>
      <w:r w:rsidRPr="007D58D6">
        <w:rPr>
          <w:sz w:val="28"/>
          <w:szCs w:val="28"/>
          <w:lang w:val="en-US"/>
        </w:rPr>
        <w:t xml:space="preserve"> Prostaglandin E2 regulates interleukin</w:t>
      </w:r>
      <w:r>
        <w:rPr>
          <w:sz w:val="28"/>
          <w:szCs w:val="28"/>
          <w:lang w:val="en-US"/>
        </w:rPr>
        <w:t>-</w:t>
      </w:r>
      <w:r w:rsidRPr="007D58D6">
        <w:rPr>
          <w:sz w:val="28"/>
          <w:szCs w:val="28"/>
          <w:lang w:val="en-US"/>
        </w:rPr>
        <w:t>1beta</w:t>
      </w:r>
      <w:r>
        <w:rPr>
          <w:sz w:val="28"/>
          <w:szCs w:val="28"/>
          <w:lang w:val="en-US"/>
        </w:rPr>
        <w:t>-</w:t>
      </w:r>
      <w:r w:rsidRPr="007D58D6">
        <w:rPr>
          <w:sz w:val="28"/>
          <w:szCs w:val="28"/>
          <w:lang w:val="en-US"/>
        </w:rPr>
        <w:t xml:space="preserve">induced matrix </w:t>
      </w:r>
      <w:r>
        <w:rPr>
          <w:sz w:val="28"/>
          <w:szCs w:val="28"/>
        </w:rPr>
        <w:t>м</w:t>
      </w:r>
      <w:r w:rsidRPr="007D58D6">
        <w:rPr>
          <w:sz w:val="28"/>
          <w:szCs w:val="28"/>
          <w:lang w:val="en-US"/>
        </w:rPr>
        <w:t xml:space="preserve">etalloproteinase </w:t>
      </w:r>
      <w:r>
        <w:rPr>
          <w:sz w:val="28"/>
          <w:szCs w:val="28"/>
          <w:lang w:val="en-US"/>
        </w:rPr>
        <w:t>-</w:t>
      </w:r>
      <w:r w:rsidRPr="007D58D6">
        <w:rPr>
          <w:sz w:val="28"/>
          <w:szCs w:val="28"/>
          <w:lang w:val="en-US"/>
        </w:rPr>
        <w:t xml:space="preserve"> 3 production in human gingival fibroblasts // J.</w:t>
      </w:r>
      <w:r>
        <w:rPr>
          <w:sz w:val="28"/>
          <w:szCs w:val="28"/>
          <w:lang w:val="en-US"/>
        </w:rPr>
        <w:t xml:space="preserve"> </w:t>
      </w:r>
      <w:r w:rsidRPr="007D58D6">
        <w:rPr>
          <w:sz w:val="28"/>
          <w:szCs w:val="28"/>
          <w:lang w:val="en-US"/>
        </w:rPr>
        <w:t>Dent.</w:t>
      </w:r>
      <w:r>
        <w:rPr>
          <w:sz w:val="28"/>
          <w:szCs w:val="28"/>
          <w:lang w:val="en-US"/>
        </w:rPr>
        <w:t xml:space="preserve"> </w:t>
      </w:r>
      <w:r w:rsidRPr="007D58D6">
        <w:rPr>
          <w:sz w:val="28"/>
          <w:szCs w:val="28"/>
          <w:lang w:val="en-US"/>
        </w:rPr>
        <w:t>Res. –</w:t>
      </w:r>
      <w:r>
        <w:rPr>
          <w:sz w:val="28"/>
          <w:szCs w:val="28"/>
          <w:lang w:val="en-US"/>
        </w:rPr>
        <w:t xml:space="preserve"> </w:t>
      </w:r>
      <w:r w:rsidRPr="007D58D6">
        <w:rPr>
          <w:sz w:val="28"/>
          <w:szCs w:val="28"/>
          <w:lang w:val="en-US"/>
        </w:rPr>
        <w:t>2004 – Vol. 83</w:t>
      </w:r>
      <w:r>
        <w:rPr>
          <w:sz w:val="28"/>
          <w:szCs w:val="28"/>
          <w:lang w:val="en-US"/>
        </w:rPr>
        <w:t xml:space="preserve">, N. </w:t>
      </w:r>
      <w:r w:rsidRPr="007D58D6">
        <w:rPr>
          <w:sz w:val="28"/>
          <w:szCs w:val="28"/>
          <w:lang w:val="en-US"/>
        </w:rPr>
        <w:t>3</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260</w:t>
      </w:r>
      <w:r>
        <w:rPr>
          <w:sz w:val="28"/>
          <w:szCs w:val="28"/>
          <w:lang w:val="en-US"/>
        </w:rPr>
        <w:t>-</w:t>
      </w:r>
      <w:r w:rsidRPr="007D58D6">
        <w:rPr>
          <w:sz w:val="28"/>
          <w:szCs w:val="28"/>
          <w:lang w:val="en-US"/>
        </w:rPr>
        <w:t>265.</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i/>
          <w:iCs/>
          <w:sz w:val="28"/>
          <w:szCs w:val="28"/>
          <w:lang w:val="en-US"/>
        </w:rPr>
        <w:t>Salari M., Kadkhoda Z.</w:t>
      </w:r>
      <w:r w:rsidRPr="007D58D6">
        <w:rPr>
          <w:sz w:val="28"/>
          <w:szCs w:val="28"/>
          <w:lang w:val="en-US"/>
        </w:rPr>
        <w:t xml:space="preserve"> Rate of cultivable subgingival periodontopathogenic bacteria in chronic periodontitis</w:t>
      </w:r>
      <w:r>
        <w:rPr>
          <w:sz w:val="28"/>
          <w:szCs w:val="28"/>
          <w:lang w:val="en-US"/>
        </w:rPr>
        <w:t xml:space="preserve"> </w:t>
      </w:r>
      <w:r w:rsidRPr="007D58D6">
        <w:rPr>
          <w:sz w:val="28"/>
          <w:szCs w:val="28"/>
          <w:lang w:val="en-US"/>
        </w:rPr>
        <w:t>// J</w:t>
      </w:r>
      <w:r>
        <w:rPr>
          <w:sz w:val="28"/>
          <w:szCs w:val="28"/>
          <w:lang w:val="en-US"/>
        </w:rPr>
        <w:t>.</w:t>
      </w:r>
      <w:r w:rsidRPr="007D58D6">
        <w:rPr>
          <w:sz w:val="28"/>
          <w:szCs w:val="28"/>
          <w:lang w:val="en-US"/>
        </w:rPr>
        <w:t xml:space="preserve"> Oral Scien</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2004.</w:t>
      </w:r>
      <w:r>
        <w:rPr>
          <w:sz w:val="28"/>
          <w:szCs w:val="28"/>
          <w:lang w:val="en-US"/>
        </w:rPr>
        <w:t xml:space="preserve"> </w:t>
      </w:r>
      <w:r w:rsidRPr="007D58D6">
        <w:rPr>
          <w:sz w:val="28"/>
          <w:szCs w:val="28"/>
          <w:lang w:val="en-US"/>
        </w:rPr>
        <w:t>–</w:t>
      </w:r>
      <w:r>
        <w:rPr>
          <w:sz w:val="28"/>
          <w:szCs w:val="28"/>
          <w:lang w:val="en-US"/>
        </w:rPr>
        <w:t xml:space="preserve"> </w:t>
      </w:r>
      <w:r w:rsidRPr="007D58D6">
        <w:rPr>
          <w:sz w:val="28"/>
          <w:szCs w:val="28"/>
          <w:lang w:val="en-US"/>
        </w:rPr>
        <w:t xml:space="preserve">Vol. 46, </w:t>
      </w:r>
      <w:r>
        <w:rPr>
          <w:sz w:val="28"/>
          <w:szCs w:val="28"/>
          <w:lang w:val="en-US"/>
        </w:rPr>
        <w:t xml:space="preserve">N. </w:t>
      </w:r>
      <w:r w:rsidRPr="007D58D6">
        <w:rPr>
          <w:sz w:val="28"/>
          <w:szCs w:val="28"/>
          <w:lang w:val="en-US"/>
        </w:rPr>
        <w:t>3.</w:t>
      </w:r>
      <w:r>
        <w:rPr>
          <w:sz w:val="28"/>
          <w:szCs w:val="28"/>
          <w:lang w:val="en-US"/>
        </w:rPr>
        <w:t xml:space="preserve"> </w:t>
      </w:r>
      <w:r w:rsidRPr="007D58D6">
        <w:rPr>
          <w:sz w:val="28"/>
          <w:szCs w:val="28"/>
          <w:lang w:val="en-US"/>
        </w:rPr>
        <w:t>– P. 157</w:t>
      </w:r>
      <w:r>
        <w:rPr>
          <w:sz w:val="28"/>
          <w:szCs w:val="28"/>
          <w:lang w:val="en-US"/>
        </w:rPr>
        <w:t>-</w:t>
      </w:r>
      <w:r w:rsidRPr="007D58D6">
        <w:rPr>
          <w:sz w:val="28"/>
          <w:szCs w:val="28"/>
          <w:lang w:val="en-US"/>
        </w:rPr>
        <w:t>161.</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Salivary</w:t>
      </w:r>
      <w:r w:rsidRPr="007D58D6">
        <w:rPr>
          <w:sz w:val="28"/>
          <w:szCs w:val="28"/>
          <w:lang w:val="en-US"/>
        </w:rPr>
        <w:t xml:space="preserve"> biomarkers of existing periodontal disease: a cross</w:t>
      </w:r>
      <w:r>
        <w:rPr>
          <w:sz w:val="28"/>
          <w:szCs w:val="28"/>
          <w:lang w:val="en-US"/>
        </w:rPr>
        <w:t>-</w:t>
      </w:r>
      <w:r w:rsidRPr="007D58D6">
        <w:rPr>
          <w:sz w:val="28"/>
          <w:szCs w:val="28"/>
          <w:lang w:val="en-US"/>
        </w:rPr>
        <w:t>sectional study /C.S</w:t>
      </w:r>
      <w:r>
        <w:rPr>
          <w:sz w:val="28"/>
          <w:szCs w:val="28"/>
          <w:lang w:val="en-US"/>
        </w:rPr>
        <w:t>.</w:t>
      </w:r>
      <w:r w:rsidRPr="007D58D6">
        <w:rPr>
          <w:sz w:val="28"/>
          <w:szCs w:val="28"/>
          <w:lang w:val="en-US"/>
        </w:rPr>
        <w:t xml:space="preserve"> </w:t>
      </w:r>
      <w:hyperlink r:id="rId274" w:history="1">
        <w:r w:rsidRPr="007D58D6">
          <w:rPr>
            <w:rStyle w:val="afa"/>
            <w:sz w:val="28"/>
            <w:szCs w:val="28"/>
            <w:lang w:val="en-US"/>
          </w:rPr>
          <w:t>Miller</w:t>
        </w:r>
      </w:hyperlink>
      <w:r w:rsidRPr="007D58D6">
        <w:rPr>
          <w:sz w:val="28"/>
          <w:szCs w:val="28"/>
          <w:lang w:val="en-US"/>
        </w:rPr>
        <w:t>, C.P</w:t>
      </w:r>
      <w:r>
        <w:rPr>
          <w:sz w:val="28"/>
          <w:szCs w:val="28"/>
          <w:lang w:val="en-US"/>
        </w:rPr>
        <w:t>.</w:t>
      </w:r>
      <w:r w:rsidRPr="007D58D6">
        <w:rPr>
          <w:sz w:val="28"/>
          <w:szCs w:val="28"/>
          <w:lang w:val="en-US"/>
        </w:rPr>
        <w:t xml:space="preserve"> </w:t>
      </w:r>
      <w:hyperlink r:id="rId275" w:history="1">
        <w:r w:rsidRPr="007D58D6">
          <w:rPr>
            <w:rStyle w:val="afa"/>
            <w:sz w:val="28"/>
            <w:szCs w:val="28"/>
            <w:lang w:val="en-US"/>
          </w:rPr>
          <w:t>King</w:t>
        </w:r>
      </w:hyperlink>
      <w:r w:rsidRPr="007D58D6">
        <w:rPr>
          <w:sz w:val="28"/>
          <w:szCs w:val="28"/>
          <w:lang w:val="en-US"/>
        </w:rPr>
        <w:t>, M.C</w:t>
      </w:r>
      <w:r>
        <w:rPr>
          <w:sz w:val="28"/>
          <w:szCs w:val="28"/>
          <w:lang w:val="en-US"/>
        </w:rPr>
        <w:t>.</w:t>
      </w:r>
      <w:r w:rsidRPr="007D58D6">
        <w:rPr>
          <w:sz w:val="28"/>
          <w:szCs w:val="28"/>
          <w:lang w:val="en-US"/>
        </w:rPr>
        <w:t xml:space="preserve"> </w:t>
      </w:r>
      <w:hyperlink r:id="rId276" w:history="1">
        <w:r w:rsidRPr="007D58D6">
          <w:rPr>
            <w:rStyle w:val="afa"/>
            <w:sz w:val="28"/>
            <w:szCs w:val="28"/>
            <w:lang w:val="en-US"/>
          </w:rPr>
          <w:t>Langub</w:t>
        </w:r>
      </w:hyperlink>
      <w:r w:rsidRPr="007D58D6">
        <w:rPr>
          <w:sz w:val="28"/>
          <w:szCs w:val="28"/>
          <w:lang w:val="en-US"/>
        </w:rPr>
        <w:t xml:space="preserve"> </w:t>
      </w:r>
      <w:r>
        <w:rPr>
          <w:sz w:val="28"/>
          <w:szCs w:val="28"/>
          <w:lang w:val="en-US"/>
        </w:rPr>
        <w:t xml:space="preserve">et al. </w:t>
      </w:r>
      <w:r w:rsidRPr="007D58D6">
        <w:rPr>
          <w:sz w:val="28"/>
          <w:szCs w:val="28"/>
          <w:lang w:val="en-US"/>
        </w:rPr>
        <w:t xml:space="preserve">// </w:t>
      </w:r>
      <w:hyperlink r:id="rId277" w:history="1">
        <w:r w:rsidRPr="007D58D6">
          <w:rPr>
            <w:rStyle w:val="afa"/>
            <w:sz w:val="28"/>
            <w:szCs w:val="28"/>
            <w:lang w:val="en-US"/>
          </w:rPr>
          <w:t>J</w:t>
        </w:r>
        <w:r>
          <w:rPr>
            <w:rStyle w:val="afa"/>
            <w:sz w:val="28"/>
            <w:szCs w:val="28"/>
            <w:lang w:val="en-US"/>
          </w:rPr>
          <w:t>.</w:t>
        </w:r>
        <w:r w:rsidRPr="007D58D6">
          <w:rPr>
            <w:rStyle w:val="afa"/>
            <w:sz w:val="28"/>
            <w:szCs w:val="28"/>
            <w:lang w:val="en-US"/>
          </w:rPr>
          <w:t xml:space="preserve"> Am</w:t>
        </w:r>
        <w:r>
          <w:rPr>
            <w:rStyle w:val="afa"/>
            <w:sz w:val="28"/>
            <w:szCs w:val="28"/>
            <w:lang w:val="en-US"/>
          </w:rPr>
          <w:t>.</w:t>
        </w:r>
        <w:r w:rsidRPr="007D58D6">
          <w:rPr>
            <w:rStyle w:val="afa"/>
            <w:sz w:val="28"/>
            <w:szCs w:val="28"/>
            <w:lang w:val="en-US"/>
          </w:rPr>
          <w:t xml:space="preserve"> </w:t>
        </w:r>
        <w:r>
          <w:rPr>
            <w:rStyle w:val="afa"/>
            <w:sz w:val="28"/>
            <w:szCs w:val="28"/>
          </w:rPr>
          <w:t>Dent</w:t>
        </w:r>
        <w:r>
          <w:rPr>
            <w:rStyle w:val="afa"/>
            <w:sz w:val="28"/>
            <w:szCs w:val="28"/>
            <w:lang w:val="en-US"/>
          </w:rPr>
          <w:t>.</w:t>
        </w:r>
        <w:r>
          <w:rPr>
            <w:rStyle w:val="afa"/>
            <w:sz w:val="28"/>
            <w:szCs w:val="28"/>
          </w:rPr>
          <w:t xml:space="preserve"> Assoc.</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137</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322</w:t>
      </w:r>
      <w:r>
        <w:rPr>
          <w:sz w:val="28"/>
          <w:szCs w:val="28"/>
          <w:lang w:val="en-US"/>
        </w:rPr>
        <w:t>-</w:t>
      </w:r>
      <w:r>
        <w:rPr>
          <w:sz w:val="28"/>
          <w:szCs w:val="28"/>
        </w:rPr>
        <w:t>329.</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Salvi G. E., Lang N. P.</w:t>
      </w:r>
      <w:r>
        <w:rPr>
          <w:sz w:val="28"/>
          <w:szCs w:val="28"/>
        </w:rPr>
        <w:t xml:space="preserve"> The effects of non</w:t>
      </w:r>
      <w:r>
        <w:rPr>
          <w:sz w:val="28"/>
          <w:szCs w:val="28"/>
          <w:lang w:val="en-US"/>
        </w:rPr>
        <w:t>-</w:t>
      </w:r>
      <w:r>
        <w:rPr>
          <w:sz w:val="28"/>
          <w:szCs w:val="28"/>
        </w:rPr>
        <w:t>steroidal anti</w:t>
      </w:r>
      <w:r>
        <w:rPr>
          <w:sz w:val="28"/>
          <w:szCs w:val="28"/>
          <w:lang w:val="en-US"/>
        </w:rPr>
        <w:t>-</w:t>
      </w:r>
      <w:r>
        <w:rPr>
          <w:sz w:val="28"/>
          <w:szCs w:val="28"/>
        </w:rPr>
        <w:t>inflammatory drugs (Selective and Non</w:t>
      </w:r>
      <w:r>
        <w:rPr>
          <w:sz w:val="28"/>
          <w:szCs w:val="28"/>
          <w:lang w:val="en-US"/>
        </w:rPr>
        <w:t>-</w:t>
      </w:r>
      <w:r>
        <w:rPr>
          <w:sz w:val="28"/>
          <w:szCs w:val="28"/>
        </w:rPr>
        <w:t xml:space="preserve">Selective) on the treatment of periodontal diseases: </w:t>
      </w:r>
      <w:r>
        <w:rPr>
          <w:sz w:val="28"/>
          <w:szCs w:val="28"/>
          <w:lang w:val="en-US"/>
        </w:rPr>
        <w:t>t</w:t>
      </w:r>
      <w:r>
        <w:rPr>
          <w:sz w:val="28"/>
          <w:szCs w:val="28"/>
        </w:rPr>
        <w:t xml:space="preserve">he </w:t>
      </w:r>
      <w:r>
        <w:rPr>
          <w:sz w:val="28"/>
          <w:szCs w:val="28"/>
        </w:rPr>
        <w:lastRenderedPageBreak/>
        <w:t>administration of non</w:t>
      </w:r>
      <w:r>
        <w:rPr>
          <w:sz w:val="28"/>
          <w:szCs w:val="28"/>
          <w:lang w:val="en-US"/>
        </w:rPr>
        <w:t>-</w:t>
      </w:r>
      <w:r>
        <w:rPr>
          <w:sz w:val="28"/>
          <w:szCs w:val="28"/>
        </w:rPr>
        <w:t>steroidal anti</w:t>
      </w:r>
      <w:r>
        <w:rPr>
          <w:sz w:val="28"/>
          <w:szCs w:val="28"/>
          <w:lang w:val="en-US"/>
        </w:rPr>
        <w:t>-</w:t>
      </w:r>
      <w:r>
        <w:rPr>
          <w:sz w:val="28"/>
          <w:szCs w:val="28"/>
        </w:rPr>
        <w:t>inflammatory drugs and selective cyclooxygenase</w:t>
      </w:r>
      <w:r>
        <w:rPr>
          <w:sz w:val="28"/>
          <w:szCs w:val="28"/>
          <w:lang w:val="en-US"/>
        </w:rPr>
        <w:t>-</w:t>
      </w:r>
      <w:r>
        <w:rPr>
          <w:sz w:val="28"/>
          <w:szCs w:val="28"/>
        </w:rPr>
        <w:t>2 inhibitors in dentistry</w:t>
      </w:r>
      <w:r>
        <w:rPr>
          <w:sz w:val="28"/>
          <w:szCs w:val="28"/>
          <w:lang w:val="en-US"/>
        </w:rPr>
        <w:t xml:space="preserve"> </w:t>
      </w:r>
      <w:r>
        <w:rPr>
          <w:sz w:val="28"/>
          <w:szCs w:val="28"/>
        </w:rPr>
        <w:t>// J</w:t>
      </w:r>
      <w:r>
        <w:rPr>
          <w:sz w:val="28"/>
          <w:szCs w:val="28"/>
          <w:lang w:val="en-US"/>
        </w:rPr>
        <w:t>.</w:t>
      </w:r>
      <w:r>
        <w:rPr>
          <w:sz w:val="28"/>
          <w:szCs w:val="28"/>
        </w:rPr>
        <w:t xml:space="preserve"> Dent</w:t>
      </w:r>
      <w:r>
        <w:rPr>
          <w:sz w:val="28"/>
          <w:szCs w:val="28"/>
          <w:lang w:val="en-US"/>
        </w:rPr>
        <w:t>.</w:t>
      </w:r>
      <w:r>
        <w:rPr>
          <w:sz w:val="28"/>
          <w:szCs w:val="28"/>
        </w:rPr>
        <w:t xml:space="preserve"> Res</w:t>
      </w:r>
      <w:r>
        <w:rPr>
          <w:sz w:val="28"/>
          <w:szCs w:val="28"/>
          <w:lang w:val="en-US"/>
        </w:rPr>
        <w:t>.</w:t>
      </w:r>
      <w:r>
        <w:rPr>
          <w:sz w:val="28"/>
          <w:szCs w:val="28"/>
        </w:rPr>
        <w:t xml:space="preserve"> – 2005</w:t>
      </w:r>
      <w:r>
        <w:rPr>
          <w:sz w:val="28"/>
          <w:szCs w:val="28"/>
          <w:lang w:val="en-US"/>
        </w:rPr>
        <w:t xml:space="preserve">. </w:t>
      </w:r>
      <w:r>
        <w:rPr>
          <w:sz w:val="28"/>
          <w:szCs w:val="28"/>
        </w:rPr>
        <w:t>– Vol.</w:t>
      </w:r>
      <w:r>
        <w:rPr>
          <w:sz w:val="28"/>
          <w:szCs w:val="28"/>
          <w:lang w:val="en-US"/>
        </w:rPr>
        <w:t xml:space="preserve"> </w:t>
      </w:r>
      <w:r>
        <w:rPr>
          <w:sz w:val="28"/>
          <w:szCs w:val="28"/>
        </w:rPr>
        <w:t xml:space="preserve">11, </w:t>
      </w:r>
      <w:r>
        <w:rPr>
          <w:sz w:val="28"/>
          <w:szCs w:val="28"/>
          <w:lang w:val="en-US"/>
        </w:rPr>
        <w:t xml:space="preserve">N. </w:t>
      </w:r>
      <w:r>
        <w:rPr>
          <w:sz w:val="28"/>
          <w:szCs w:val="28"/>
        </w:rPr>
        <w:t>14</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1757</w:t>
      </w:r>
      <w:r>
        <w:rPr>
          <w:sz w:val="28"/>
          <w:szCs w:val="28"/>
          <w:lang w:val="en-US"/>
        </w:rPr>
        <w:t>-</w:t>
      </w:r>
      <w:r>
        <w:rPr>
          <w:sz w:val="28"/>
          <w:szCs w:val="28"/>
        </w:rPr>
        <w:t>1769.</w:t>
      </w:r>
    </w:p>
    <w:p w:rsidR="007D58D6" w:rsidRDefault="007D58D6" w:rsidP="00A81823">
      <w:pPr>
        <w:numPr>
          <w:ilvl w:val="0"/>
          <w:numId w:val="62"/>
        </w:numPr>
        <w:suppressAutoHyphens w:val="0"/>
        <w:spacing w:line="360" w:lineRule="auto"/>
        <w:ind w:left="0" w:firstLine="709"/>
        <w:jc w:val="both"/>
        <w:rPr>
          <w:sz w:val="28"/>
          <w:szCs w:val="28"/>
        </w:rPr>
      </w:pPr>
      <w:hyperlink r:id="rId278" w:tooltip="Click to search for citations by this author." w:history="1">
        <w:r>
          <w:rPr>
            <w:rStyle w:val="afa"/>
            <w:i/>
            <w:iCs/>
            <w:sz w:val="28"/>
            <w:szCs w:val="28"/>
          </w:rPr>
          <w:t>Scannapieco FA</w:t>
        </w:r>
      </w:hyperlink>
      <w:r>
        <w:rPr>
          <w:i/>
          <w:iCs/>
          <w:sz w:val="28"/>
          <w:szCs w:val="28"/>
        </w:rPr>
        <w:t>.</w:t>
      </w:r>
      <w:r>
        <w:rPr>
          <w:sz w:val="28"/>
          <w:szCs w:val="28"/>
        </w:rPr>
        <w:t xml:space="preserve"> Periodontal inflammation: from gingivitis to systemic disease?</w:t>
      </w:r>
      <w:r>
        <w:rPr>
          <w:sz w:val="28"/>
          <w:szCs w:val="28"/>
          <w:lang w:val="en-US"/>
        </w:rPr>
        <w:t xml:space="preserve"> </w:t>
      </w:r>
      <w:r>
        <w:rPr>
          <w:sz w:val="28"/>
          <w:szCs w:val="28"/>
        </w:rPr>
        <w:t xml:space="preserve">// </w:t>
      </w:r>
      <w:hyperlink r:id="rId279" w:history="1">
        <w:r>
          <w:rPr>
            <w:rStyle w:val="afa"/>
            <w:sz w:val="28"/>
            <w:szCs w:val="28"/>
          </w:rPr>
          <w:t>Compend</w:t>
        </w:r>
        <w:r>
          <w:rPr>
            <w:rStyle w:val="afa"/>
            <w:sz w:val="28"/>
            <w:szCs w:val="28"/>
            <w:lang w:val="en-US"/>
          </w:rPr>
          <w:t>.</w:t>
        </w:r>
        <w:r>
          <w:rPr>
            <w:rStyle w:val="afa"/>
            <w:sz w:val="28"/>
            <w:szCs w:val="28"/>
          </w:rPr>
          <w:t xml:space="preserve"> Contin</w:t>
        </w:r>
        <w:r>
          <w:rPr>
            <w:rStyle w:val="afa"/>
            <w:sz w:val="28"/>
            <w:szCs w:val="28"/>
            <w:lang w:val="en-US"/>
          </w:rPr>
          <w:t>.</w:t>
        </w:r>
        <w:r>
          <w:rPr>
            <w:rStyle w:val="afa"/>
            <w:sz w:val="28"/>
            <w:szCs w:val="28"/>
          </w:rPr>
          <w:t xml:space="preserve"> Educ</w:t>
        </w:r>
        <w:r>
          <w:rPr>
            <w:rStyle w:val="afa"/>
            <w:sz w:val="28"/>
            <w:szCs w:val="28"/>
            <w:lang w:val="en-US"/>
          </w:rPr>
          <w:t>.</w:t>
        </w:r>
        <w:r>
          <w:rPr>
            <w:rStyle w:val="afa"/>
            <w:sz w:val="28"/>
            <w:szCs w:val="28"/>
          </w:rPr>
          <w:t xml:space="preserve"> Dent.</w:t>
        </w:r>
      </w:hyperlink>
      <w:r>
        <w:rPr>
          <w:sz w:val="28"/>
          <w:szCs w:val="28"/>
        </w:rPr>
        <w:t xml:space="preserve"> –</w:t>
      </w:r>
      <w:r>
        <w:rPr>
          <w:sz w:val="28"/>
          <w:szCs w:val="28"/>
          <w:lang w:val="en-US"/>
        </w:rPr>
        <w:t xml:space="preserve"> </w:t>
      </w:r>
      <w:r>
        <w:rPr>
          <w:sz w:val="28"/>
          <w:szCs w:val="28"/>
        </w:rPr>
        <w:t>2004</w:t>
      </w:r>
      <w:r>
        <w:rPr>
          <w:sz w:val="28"/>
          <w:szCs w:val="28"/>
          <w:lang w:val="en-US"/>
        </w:rPr>
        <w:t>.</w:t>
      </w:r>
      <w:r>
        <w:rPr>
          <w:sz w:val="28"/>
          <w:szCs w:val="28"/>
        </w:rPr>
        <w:t xml:space="preserve"> –</w:t>
      </w:r>
      <w:r>
        <w:rPr>
          <w:sz w:val="28"/>
          <w:szCs w:val="28"/>
          <w:lang w:val="en-US"/>
        </w:rPr>
        <w:t xml:space="preserve"> Vol. </w:t>
      </w:r>
      <w:r>
        <w:rPr>
          <w:sz w:val="28"/>
          <w:szCs w:val="28"/>
        </w:rPr>
        <w:t>25</w:t>
      </w:r>
      <w:r>
        <w:rPr>
          <w:sz w:val="28"/>
          <w:szCs w:val="28"/>
          <w:lang w:val="en-US"/>
        </w:rPr>
        <w:t xml:space="preserve">, N. </w:t>
      </w:r>
      <w:r>
        <w:rPr>
          <w:sz w:val="28"/>
          <w:szCs w:val="28"/>
        </w:rPr>
        <w:t>7</w:t>
      </w:r>
      <w:r>
        <w:rPr>
          <w:sz w:val="28"/>
          <w:szCs w:val="28"/>
          <w:lang w:val="en-US"/>
        </w:rPr>
        <w:t>.</w:t>
      </w:r>
      <w:r>
        <w:rPr>
          <w:sz w:val="28"/>
          <w:szCs w:val="28"/>
        </w:rPr>
        <w:t xml:space="preserve"> –</w:t>
      </w:r>
      <w:r>
        <w:rPr>
          <w:sz w:val="28"/>
          <w:szCs w:val="28"/>
          <w:lang w:val="en-US"/>
        </w:rPr>
        <w:t xml:space="preserve"> </w:t>
      </w:r>
      <w:r>
        <w:rPr>
          <w:sz w:val="28"/>
          <w:szCs w:val="28"/>
        </w:rPr>
        <w:t>P.16</w:t>
      </w:r>
      <w:r>
        <w:rPr>
          <w:sz w:val="28"/>
          <w:szCs w:val="28"/>
          <w:lang w:val="en-US"/>
        </w:rPr>
        <w:t>-</w:t>
      </w:r>
      <w:r>
        <w:rPr>
          <w:sz w:val="28"/>
          <w:szCs w:val="28"/>
        </w:rPr>
        <w:t>25.</w:t>
      </w:r>
    </w:p>
    <w:p w:rsidR="007D58D6" w:rsidRDefault="007D58D6" w:rsidP="00A81823">
      <w:pPr>
        <w:numPr>
          <w:ilvl w:val="0"/>
          <w:numId w:val="62"/>
        </w:numPr>
        <w:suppressAutoHyphens w:val="0"/>
        <w:spacing w:line="360" w:lineRule="auto"/>
        <w:ind w:left="0" w:firstLine="709"/>
        <w:jc w:val="both"/>
        <w:rPr>
          <w:sz w:val="28"/>
          <w:szCs w:val="28"/>
        </w:rPr>
      </w:pPr>
      <w:hyperlink r:id="rId280" w:tooltip="Click to search for citations by this author." w:history="1">
        <w:r>
          <w:rPr>
            <w:rStyle w:val="afa"/>
            <w:i/>
            <w:iCs/>
            <w:sz w:val="28"/>
            <w:szCs w:val="28"/>
          </w:rPr>
          <w:t>Schneider G</w:t>
        </w:r>
      </w:hyperlink>
      <w:r>
        <w:rPr>
          <w:i/>
          <w:iCs/>
          <w:lang w:val="en-US"/>
        </w:rPr>
        <w:t>.</w:t>
      </w:r>
      <w:r>
        <w:rPr>
          <w:i/>
          <w:iCs/>
          <w:sz w:val="28"/>
          <w:szCs w:val="28"/>
        </w:rPr>
        <w:t xml:space="preserve">, </w:t>
      </w:r>
      <w:hyperlink r:id="rId281" w:tooltip="Click to search for citations by this author." w:history="1">
        <w:r>
          <w:rPr>
            <w:rStyle w:val="afa"/>
            <w:i/>
            <w:iCs/>
            <w:sz w:val="28"/>
            <w:szCs w:val="28"/>
          </w:rPr>
          <w:t>Leyendecker S</w:t>
        </w:r>
      </w:hyperlink>
      <w:r>
        <w:rPr>
          <w:i/>
          <w:iCs/>
          <w:sz w:val="28"/>
          <w:szCs w:val="28"/>
        </w:rPr>
        <w:t>.</w:t>
      </w:r>
      <w:r>
        <w:rPr>
          <w:sz w:val="28"/>
          <w:szCs w:val="28"/>
        </w:rPr>
        <w:t xml:space="preserve"> Correlation between psychosocial factors and periodontal disease</w:t>
      </w:r>
      <w:r>
        <w:rPr>
          <w:sz w:val="28"/>
          <w:szCs w:val="28"/>
          <w:lang w:val="en-US"/>
        </w:rPr>
        <w:t>-</w:t>
      </w:r>
      <w:r>
        <w:rPr>
          <w:sz w:val="28"/>
          <w:szCs w:val="28"/>
        </w:rPr>
        <w:t>a systematic review of the literature</w:t>
      </w:r>
      <w:r>
        <w:rPr>
          <w:sz w:val="28"/>
          <w:szCs w:val="28"/>
          <w:lang w:val="en-US"/>
        </w:rPr>
        <w:t xml:space="preserve"> </w:t>
      </w:r>
      <w:r>
        <w:rPr>
          <w:sz w:val="28"/>
          <w:szCs w:val="28"/>
        </w:rPr>
        <w:t xml:space="preserve">// </w:t>
      </w:r>
      <w:hyperlink r:id="rId282" w:history="1">
        <w:r>
          <w:rPr>
            <w:rStyle w:val="afa"/>
            <w:sz w:val="28"/>
            <w:szCs w:val="28"/>
          </w:rPr>
          <w:t>Z</w:t>
        </w:r>
        <w:r>
          <w:rPr>
            <w:rStyle w:val="afa"/>
            <w:sz w:val="28"/>
            <w:szCs w:val="28"/>
            <w:lang w:val="en-US"/>
          </w:rPr>
          <w:t>.</w:t>
        </w:r>
        <w:r>
          <w:rPr>
            <w:rStyle w:val="afa"/>
            <w:sz w:val="28"/>
            <w:szCs w:val="28"/>
          </w:rPr>
          <w:t xml:space="preserve"> Psychosom</w:t>
        </w:r>
        <w:r>
          <w:rPr>
            <w:rStyle w:val="afa"/>
            <w:sz w:val="28"/>
            <w:szCs w:val="28"/>
            <w:lang w:val="en-US"/>
          </w:rPr>
          <w:t>.</w:t>
        </w:r>
        <w:r>
          <w:rPr>
            <w:rStyle w:val="afa"/>
            <w:sz w:val="28"/>
            <w:szCs w:val="28"/>
          </w:rPr>
          <w:t xml:space="preserve"> Med</w:t>
        </w:r>
        <w:r>
          <w:rPr>
            <w:rStyle w:val="afa"/>
            <w:sz w:val="28"/>
            <w:szCs w:val="28"/>
            <w:lang w:val="en-US"/>
          </w:rPr>
          <w:t>.</w:t>
        </w:r>
        <w:r>
          <w:rPr>
            <w:rStyle w:val="afa"/>
            <w:sz w:val="28"/>
            <w:szCs w:val="28"/>
          </w:rPr>
          <w:t xml:space="preserve"> Psychother.</w:t>
        </w:r>
      </w:hyperlink>
      <w:r>
        <w:rPr>
          <w:sz w:val="28"/>
          <w:szCs w:val="28"/>
        </w:rPr>
        <w:t xml:space="preserve"> –</w:t>
      </w:r>
      <w:r>
        <w:rPr>
          <w:sz w:val="28"/>
          <w:szCs w:val="28"/>
          <w:lang w:val="en-US"/>
        </w:rPr>
        <w:t xml:space="preserve"> </w:t>
      </w:r>
      <w:r>
        <w:rPr>
          <w:sz w:val="28"/>
          <w:szCs w:val="28"/>
        </w:rPr>
        <w:t>2005</w:t>
      </w:r>
      <w:r>
        <w:rPr>
          <w:sz w:val="28"/>
          <w:szCs w:val="28"/>
          <w:lang w:val="en-US"/>
        </w:rPr>
        <w:t>.</w:t>
      </w:r>
      <w:r>
        <w:rPr>
          <w:sz w:val="28"/>
          <w:szCs w:val="28"/>
        </w:rPr>
        <w:t xml:space="preserve"> – Vol. 51</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277</w:t>
      </w:r>
      <w:r>
        <w:rPr>
          <w:sz w:val="28"/>
          <w:szCs w:val="28"/>
          <w:lang w:val="en-US"/>
        </w:rPr>
        <w:t>-</w:t>
      </w:r>
      <w:r>
        <w:rPr>
          <w:sz w:val="28"/>
          <w:szCs w:val="28"/>
        </w:rPr>
        <w:t>296</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hyperlink r:id="rId283" w:history="1">
        <w:r>
          <w:rPr>
            <w:rStyle w:val="afa"/>
            <w:i/>
            <w:iCs/>
            <w:sz w:val="28"/>
            <w:szCs w:val="28"/>
          </w:rPr>
          <w:t>Schurch E. J</w:t>
        </w:r>
      </w:hyperlink>
      <w:r>
        <w:rPr>
          <w:i/>
          <w:iCs/>
          <w:sz w:val="28"/>
          <w:szCs w:val="28"/>
        </w:rPr>
        <w:t xml:space="preserve">., </w:t>
      </w:r>
      <w:hyperlink r:id="rId284" w:history="1">
        <w:r>
          <w:rPr>
            <w:rStyle w:val="afa"/>
            <w:i/>
            <w:iCs/>
            <w:sz w:val="28"/>
            <w:szCs w:val="28"/>
          </w:rPr>
          <w:t>Lang N.P</w:t>
        </w:r>
      </w:hyperlink>
      <w:r>
        <w:rPr>
          <w:i/>
          <w:iCs/>
          <w:sz w:val="28"/>
          <w:szCs w:val="28"/>
        </w:rPr>
        <w:t>.</w:t>
      </w:r>
      <w:r>
        <w:rPr>
          <w:sz w:val="28"/>
          <w:szCs w:val="28"/>
        </w:rPr>
        <w:t xml:space="preserve"> Periodontal conditions in Switzerland at the end of the 20th century</w:t>
      </w:r>
      <w:r>
        <w:rPr>
          <w:sz w:val="28"/>
          <w:szCs w:val="28"/>
          <w:lang w:val="en-US"/>
        </w:rPr>
        <w:t xml:space="preserve"> </w:t>
      </w:r>
      <w:r>
        <w:rPr>
          <w:sz w:val="28"/>
          <w:szCs w:val="28"/>
        </w:rPr>
        <w:t xml:space="preserve">// </w:t>
      </w:r>
      <w:hyperlink r:id="rId285" w:history="1">
        <w:r>
          <w:rPr>
            <w:rStyle w:val="afa"/>
            <w:sz w:val="28"/>
            <w:szCs w:val="28"/>
          </w:rPr>
          <w:t>Oral Health Prev</w:t>
        </w:r>
        <w:r>
          <w:rPr>
            <w:rStyle w:val="afa"/>
            <w:sz w:val="28"/>
            <w:szCs w:val="28"/>
            <w:lang w:val="en-US"/>
          </w:rPr>
          <w:t>.</w:t>
        </w:r>
        <w:r>
          <w:rPr>
            <w:rStyle w:val="afa"/>
            <w:sz w:val="28"/>
            <w:szCs w:val="28"/>
          </w:rPr>
          <w:t xml:space="preserve"> Dent.</w:t>
        </w:r>
      </w:hyperlink>
      <w:r>
        <w:rPr>
          <w:sz w:val="28"/>
          <w:szCs w:val="28"/>
        </w:rPr>
        <w:t xml:space="preserve"> –</w:t>
      </w:r>
      <w:r>
        <w:rPr>
          <w:sz w:val="28"/>
          <w:szCs w:val="28"/>
          <w:lang w:val="en-US"/>
        </w:rPr>
        <w:t xml:space="preserve"> </w:t>
      </w:r>
      <w:r>
        <w:rPr>
          <w:sz w:val="28"/>
          <w:szCs w:val="28"/>
        </w:rPr>
        <w:t>2004</w:t>
      </w:r>
      <w:r>
        <w:rPr>
          <w:sz w:val="28"/>
          <w:szCs w:val="28"/>
          <w:lang w:val="en-US"/>
        </w:rPr>
        <w:t>.</w:t>
      </w:r>
      <w:r>
        <w:rPr>
          <w:sz w:val="28"/>
          <w:szCs w:val="28"/>
        </w:rPr>
        <w:t xml:space="preserve"> – Vol. 2</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359</w:t>
      </w:r>
      <w:r>
        <w:rPr>
          <w:sz w:val="28"/>
          <w:szCs w:val="28"/>
          <w:lang w:val="en-US"/>
        </w:rPr>
        <w:t>-</w:t>
      </w:r>
      <w:r>
        <w:rPr>
          <w:sz w:val="28"/>
          <w:szCs w:val="28"/>
        </w:rPr>
        <w:t>368.</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Selective</w:t>
      </w:r>
      <w:r>
        <w:rPr>
          <w:sz w:val="28"/>
          <w:szCs w:val="28"/>
        </w:rPr>
        <w:t xml:space="preserve"> cyclooxygenase</w:t>
      </w:r>
      <w:r>
        <w:rPr>
          <w:sz w:val="28"/>
          <w:szCs w:val="28"/>
          <w:lang w:val="en-US"/>
        </w:rPr>
        <w:t>-</w:t>
      </w:r>
      <w:r>
        <w:rPr>
          <w:sz w:val="28"/>
          <w:szCs w:val="28"/>
        </w:rPr>
        <w:t>2 inhibition prevents bone resorption /C.A.</w:t>
      </w:r>
      <w:r>
        <w:rPr>
          <w:sz w:val="28"/>
          <w:szCs w:val="28"/>
          <w:lang w:val="en-US"/>
        </w:rPr>
        <w:t xml:space="preserve"> </w:t>
      </w:r>
      <w:r>
        <w:rPr>
          <w:sz w:val="28"/>
          <w:szCs w:val="28"/>
        </w:rPr>
        <w:t>Nassar</w:t>
      </w:r>
      <w:r>
        <w:rPr>
          <w:sz w:val="28"/>
          <w:szCs w:val="28"/>
          <w:lang w:val="en-US"/>
        </w:rPr>
        <w:t>,</w:t>
      </w:r>
      <w:r>
        <w:rPr>
          <w:sz w:val="28"/>
          <w:szCs w:val="28"/>
        </w:rPr>
        <w:t xml:space="preserve"> P</w:t>
      </w:r>
      <w:r>
        <w:rPr>
          <w:sz w:val="28"/>
          <w:szCs w:val="28"/>
          <w:lang w:val="en-US"/>
        </w:rPr>
        <w:t>.</w:t>
      </w:r>
      <w:r>
        <w:rPr>
          <w:sz w:val="28"/>
          <w:szCs w:val="28"/>
        </w:rPr>
        <w:t xml:space="preserve"> O</w:t>
      </w:r>
      <w:r>
        <w:rPr>
          <w:sz w:val="28"/>
          <w:szCs w:val="28"/>
          <w:lang w:val="en-US"/>
        </w:rPr>
        <w:t>.</w:t>
      </w:r>
      <w:r>
        <w:rPr>
          <w:sz w:val="28"/>
          <w:szCs w:val="28"/>
        </w:rPr>
        <w:t xml:space="preserve"> Nassar, P.M</w:t>
      </w:r>
      <w:r>
        <w:rPr>
          <w:sz w:val="28"/>
          <w:szCs w:val="28"/>
          <w:lang w:val="en-US"/>
        </w:rPr>
        <w:t>.</w:t>
      </w:r>
      <w:r>
        <w:rPr>
          <w:sz w:val="28"/>
          <w:szCs w:val="28"/>
        </w:rPr>
        <w:t xml:space="preserve"> Nassar</w:t>
      </w:r>
      <w:r>
        <w:rPr>
          <w:sz w:val="28"/>
          <w:szCs w:val="28"/>
          <w:lang w:val="en-US"/>
        </w:rPr>
        <w:t>,</w:t>
      </w:r>
      <w:r>
        <w:rPr>
          <w:sz w:val="28"/>
          <w:szCs w:val="28"/>
        </w:rPr>
        <w:t xml:space="preserve"> L.C</w:t>
      </w:r>
      <w:r>
        <w:rPr>
          <w:sz w:val="28"/>
          <w:szCs w:val="28"/>
          <w:lang w:val="en-US"/>
        </w:rPr>
        <w:t>.</w:t>
      </w:r>
      <w:r>
        <w:rPr>
          <w:sz w:val="28"/>
          <w:szCs w:val="28"/>
        </w:rPr>
        <w:t xml:space="preserve"> Spolidorio // Braz. oral res.</w:t>
      </w:r>
      <w:r>
        <w:rPr>
          <w:sz w:val="28"/>
          <w:szCs w:val="28"/>
          <w:lang w:val="en-US"/>
        </w:rPr>
        <w:t xml:space="preserve"> </w:t>
      </w:r>
      <w:r>
        <w:rPr>
          <w:sz w:val="28"/>
          <w:szCs w:val="28"/>
        </w:rPr>
        <w:t>– 2005.</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 xml:space="preserve">19, </w:t>
      </w:r>
      <w:r>
        <w:rPr>
          <w:sz w:val="28"/>
          <w:szCs w:val="28"/>
          <w:lang w:val="en-US"/>
        </w:rPr>
        <w:t>N</w:t>
      </w:r>
      <w:r>
        <w:rPr>
          <w:sz w:val="28"/>
          <w:szCs w:val="28"/>
        </w:rPr>
        <w:t>.</w:t>
      </w:r>
      <w:r>
        <w:rPr>
          <w:sz w:val="28"/>
          <w:szCs w:val="28"/>
          <w:lang w:val="en-US"/>
        </w:rPr>
        <w:t xml:space="preserve"> </w:t>
      </w:r>
      <w:r>
        <w:rPr>
          <w:sz w:val="28"/>
          <w:szCs w:val="28"/>
        </w:rPr>
        <w:t>1.</w:t>
      </w:r>
      <w:r>
        <w:rPr>
          <w:sz w:val="28"/>
          <w:szCs w:val="28"/>
          <w:lang w:val="en-US"/>
        </w:rPr>
        <w:t xml:space="preserve"> </w:t>
      </w:r>
      <w:r>
        <w:rPr>
          <w:sz w:val="28"/>
          <w:szCs w:val="28"/>
        </w:rPr>
        <w:t>–</w:t>
      </w:r>
      <w:r>
        <w:rPr>
          <w:sz w:val="28"/>
          <w:szCs w:val="28"/>
          <w:lang w:val="en-US"/>
        </w:rPr>
        <w:t xml:space="preserve"> </w:t>
      </w:r>
      <w:r>
        <w:rPr>
          <w:sz w:val="28"/>
          <w:szCs w:val="28"/>
        </w:rPr>
        <w:t>Р.</w:t>
      </w:r>
      <w:r>
        <w:rPr>
          <w:sz w:val="28"/>
          <w:szCs w:val="28"/>
          <w:lang w:val="en-US"/>
        </w:rPr>
        <w:t xml:space="preserve"> </w:t>
      </w:r>
      <w:r>
        <w:rPr>
          <w:sz w:val="28"/>
          <w:szCs w:val="28"/>
        </w:rPr>
        <w:t>2</w:t>
      </w:r>
      <w:r>
        <w:rPr>
          <w:sz w:val="28"/>
          <w:szCs w:val="28"/>
          <w:lang w:val="en-US"/>
        </w:rPr>
        <w:t>-</w:t>
      </w:r>
      <w:r>
        <w:rPr>
          <w:sz w:val="28"/>
          <w:szCs w:val="28"/>
        </w:rPr>
        <w:t>7.</w:t>
      </w:r>
    </w:p>
    <w:p w:rsidR="007D58D6" w:rsidRDefault="007D58D6" w:rsidP="00A81823">
      <w:pPr>
        <w:numPr>
          <w:ilvl w:val="0"/>
          <w:numId w:val="62"/>
        </w:numPr>
        <w:suppressAutoHyphens w:val="0"/>
        <w:spacing w:line="360" w:lineRule="auto"/>
        <w:ind w:left="0" w:firstLine="709"/>
        <w:jc w:val="both"/>
        <w:rPr>
          <w:sz w:val="28"/>
          <w:szCs w:val="28"/>
        </w:rPr>
      </w:pPr>
      <w:r>
        <w:rPr>
          <w:sz w:val="28"/>
          <w:szCs w:val="28"/>
        </w:rPr>
        <w:t>Short</w:t>
      </w:r>
      <w:r>
        <w:rPr>
          <w:sz w:val="28"/>
          <w:szCs w:val="28"/>
          <w:lang w:val="en-US"/>
        </w:rPr>
        <w:t>-</w:t>
      </w:r>
      <w:r>
        <w:rPr>
          <w:sz w:val="28"/>
          <w:szCs w:val="28"/>
        </w:rPr>
        <w:t>term side effects of 0.2% alcohol</w:t>
      </w:r>
      <w:r>
        <w:rPr>
          <w:sz w:val="28"/>
          <w:szCs w:val="28"/>
          <w:lang w:val="en-US"/>
        </w:rPr>
        <w:t>-</w:t>
      </w:r>
      <w:r>
        <w:rPr>
          <w:sz w:val="28"/>
          <w:szCs w:val="28"/>
        </w:rPr>
        <w:t>free chlorhexidine mouthrinse used as an adjunct to non</w:t>
      </w:r>
      <w:r>
        <w:rPr>
          <w:sz w:val="28"/>
          <w:szCs w:val="28"/>
          <w:lang w:val="en-US"/>
        </w:rPr>
        <w:t>-</w:t>
      </w:r>
      <w:r>
        <w:rPr>
          <w:sz w:val="28"/>
          <w:szCs w:val="28"/>
        </w:rPr>
        <w:t>surgical periodontal treatment: a double</w:t>
      </w:r>
      <w:r>
        <w:rPr>
          <w:sz w:val="28"/>
          <w:szCs w:val="28"/>
          <w:lang w:val="en-US"/>
        </w:rPr>
        <w:t>-</w:t>
      </w:r>
      <w:r>
        <w:rPr>
          <w:sz w:val="28"/>
          <w:szCs w:val="28"/>
        </w:rPr>
        <w:t>blind clinical study /C</w:t>
      </w:r>
      <w:r>
        <w:rPr>
          <w:sz w:val="28"/>
          <w:szCs w:val="28"/>
          <w:lang w:val="en-US"/>
        </w:rPr>
        <w:t>.</w:t>
      </w:r>
      <w:r>
        <w:rPr>
          <w:sz w:val="28"/>
          <w:szCs w:val="28"/>
        </w:rPr>
        <w:t xml:space="preserve"> </w:t>
      </w:r>
      <w:hyperlink r:id="rId286" w:tooltip="Click to search for citations by this author." w:history="1">
        <w:r>
          <w:rPr>
            <w:rStyle w:val="afa"/>
            <w:sz w:val="28"/>
            <w:szCs w:val="28"/>
          </w:rPr>
          <w:t>Gurgan</w:t>
        </w:r>
      </w:hyperlink>
      <w:r>
        <w:rPr>
          <w:sz w:val="28"/>
          <w:szCs w:val="28"/>
        </w:rPr>
        <w:t>, E</w:t>
      </w:r>
      <w:r>
        <w:rPr>
          <w:sz w:val="28"/>
          <w:szCs w:val="28"/>
          <w:lang w:val="en-US"/>
        </w:rPr>
        <w:t>.</w:t>
      </w:r>
      <w:r>
        <w:rPr>
          <w:sz w:val="28"/>
          <w:szCs w:val="28"/>
        </w:rPr>
        <w:t xml:space="preserve"> </w:t>
      </w:r>
      <w:hyperlink r:id="rId287" w:tooltip="Click to search for citations by this author." w:history="1">
        <w:r>
          <w:rPr>
            <w:rStyle w:val="afa"/>
            <w:sz w:val="28"/>
            <w:szCs w:val="28"/>
          </w:rPr>
          <w:t>Zaim</w:t>
        </w:r>
      </w:hyperlink>
      <w:r>
        <w:rPr>
          <w:sz w:val="28"/>
          <w:szCs w:val="28"/>
        </w:rPr>
        <w:t>, I</w:t>
      </w:r>
      <w:r>
        <w:rPr>
          <w:sz w:val="28"/>
          <w:szCs w:val="28"/>
          <w:lang w:val="en-US"/>
        </w:rPr>
        <w:t>.</w:t>
      </w:r>
      <w:r>
        <w:rPr>
          <w:sz w:val="28"/>
          <w:szCs w:val="28"/>
        </w:rPr>
        <w:t xml:space="preserve"> </w:t>
      </w:r>
      <w:hyperlink r:id="rId288" w:tooltip="Click to search for citations by this author." w:history="1">
        <w:r>
          <w:rPr>
            <w:rStyle w:val="afa"/>
            <w:sz w:val="28"/>
            <w:szCs w:val="28"/>
          </w:rPr>
          <w:t>Bakirsoy</w:t>
        </w:r>
      </w:hyperlink>
      <w:r>
        <w:rPr>
          <w:sz w:val="28"/>
          <w:szCs w:val="28"/>
        </w:rPr>
        <w:t>, E</w:t>
      </w:r>
      <w:r>
        <w:rPr>
          <w:sz w:val="28"/>
          <w:szCs w:val="28"/>
          <w:lang w:val="en-US"/>
        </w:rPr>
        <w:t>.</w:t>
      </w:r>
      <w:r>
        <w:rPr>
          <w:sz w:val="28"/>
          <w:szCs w:val="28"/>
        </w:rPr>
        <w:t xml:space="preserve"> </w:t>
      </w:r>
      <w:hyperlink r:id="rId289" w:tooltip="Click to search for citations by this author." w:history="1">
        <w:r>
          <w:rPr>
            <w:rStyle w:val="afa"/>
            <w:sz w:val="28"/>
            <w:szCs w:val="28"/>
          </w:rPr>
          <w:t>Soykan</w:t>
        </w:r>
      </w:hyperlink>
      <w:r>
        <w:rPr>
          <w:sz w:val="28"/>
          <w:szCs w:val="28"/>
        </w:rPr>
        <w:t xml:space="preserve"> // </w:t>
      </w:r>
      <w:hyperlink r:id="rId290" w:history="1">
        <w:r>
          <w:rPr>
            <w:rStyle w:val="afa"/>
            <w:sz w:val="28"/>
            <w:szCs w:val="28"/>
          </w:rPr>
          <w:t>J</w:t>
        </w:r>
        <w:r>
          <w:rPr>
            <w:rStyle w:val="afa"/>
            <w:sz w:val="28"/>
            <w:szCs w:val="28"/>
            <w:lang w:val="en-US"/>
          </w:rPr>
          <w:t>.</w:t>
        </w:r>
        <w:r>
          <w:rPr>
            <w:rStyle w:val="afa"/>
            <w:sz w:val="28"/>
            <w:szCs w:val="28"/>
          </w:rPr>
          <w:t xml:space="preserve"> Periodontol.</w:t>
        </w:r>
      </w:hyperlink>
      <w:r>
        <w:rPr>
          <w:sz w:val="28"/>
          <w:szCs w:val="28"/>
        </w:rPr>
        <w:t xml:space="preserve"> – 2006</w:t>
      </w:r>
      <w:r>
        <w:rPr>
          <w:sz w:val="28"/>
          <w:szCs w:val="28"/>
          <w:lang w:val="en-US"/>
        </w:rPr>
        <w:t>.</w:t>
      </w:r>
      <w:r>
        <w:rPr>
          <w:sz w:val="28"/>
          <w:szCs w:val="28"/>
        </w:rPr>
        <w:t xml:space="preserve"> – Vol.</w:t>
      </w:r>
      <w:r>
        <w:rPr>
          <w:sz w:val="28"/>
          <w:szCs w:val="28"/>
          <w:lang w:val="en-US"/>
        </w:rPr>
        <w:t xml:space="preserve"> </w:t>
      </w:r>
      <w:r>
        <w:rPr>
          <w:sz w:val="28"/>
          <w:szCs w:val="28"/>
        </w:rPr>
        <w:t>77</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370</w:t>
      </w:r>
      <w:r>
        <w:rPr>
          <w:sz w:val="28"/>
          <w:szCs w:val="28"/>
          <w:lang w:val="en-US"/>
        </w:rPr>
        <w:t>-3</w:t>
      </w:r>
      <w:r>
        <w:rPr>
          <w:sz w:val="28"/>
          <w:szCs w:val="28"/>
        </w:rPr>
        <w:t>84.</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Signaling</w:t>
      </w:r>
      <w:r>
        <w:rPr>
          <w:sz w:val="28"/>
          <w:szCs w:val="28"/>
        </w:rPr>
        <w:t xml:space="preserve"> pathways regulating IL</w:t>
      </w:r>
      <w:r>
        <w:rPr>
          <w:sz w:val="28"/>
          <w:szCs w:val="28"/>
          <w:lang w:val="en-US"/>
        </w:rPr>
        <w:t>-</w:t>
      </w:r>
      <w:r>
        <w:rPr>
          <w:sz w:val="28"/>
          <w:szCs w:val="28"/>
        </w:rPr>
        <w:t>1alpha</w:t>
      </w:r>
      <w:r>
        <w:rPr>
          <w:sz w:val="28"/>
          <w:szCs w:val="28"/>
          <w:lang w:val="en-US"/>
        </w:rPr>
        <w:t>-</w:t>
      </w:r>
      <w:r>
        <w:rPr>
          <w:sz w:val="28"/>
          <w:szCs w:val="28"/>
        </w:rPr>
        <w:t>induced COX</w:t>
      </w:r>
      <w:r>
        <w:rPr>
          <w:sz w:val="28"/>
          <w:szCs w:val="28"/>
          <w:lang w:val="en-US"/>
        </w:rPr>
        <w:t>-</w:t>
      </w:r>
      <w:r>
        <w:rPr>
          <w:sz w:val="28"/>
          <w:szCs w:val="28"/>
        </w:rPr>
        <w:t>2 expression</w:t>
      </w:r>
      <w:r>
        <w:rPr>
          <w:sz w:val="28"/>
          <w:szCs w:val="28"/>
          <w:lang w:val="en-US"/>
        </w:rPr>
        <w:t xml:space="preserve"> </w:t>
      </w:r>
      <w:r>
        <w:rPr>
          <w:sz w:val="28"/>
          <w:szCs w:val="28"/>
        </w:rPr>
        <w:t>/S</w:t>
      </w:r>
      <w:r>
        <w:rPr>
          <w:sz w:val="28"/>
          <w:szCs w:val="28"/>
          <w:lang w:val="en-US"/>
        </w:rPr>
        <w:t>.</w:t>
      </w:r>
      <w:r>
        <w:rPr>
          <w:sz w:val="28"/>
          <w:szCs w:val="28"/>
        </w:rPr>
        <w:t xml:space="preserve"> </w:t>
      </w:r>
      <w:hyperlink r:id="rId291" w:history="1">
        <w:r>
          <w:rPr>
            <w:rStyle w:val="afa"/>
            <w:sz w:val="28"/>
            <w:szCs w:val="28"/>
          </w:rPr>
          <w:t>Ogata</w:t>
        </w:r>
      </w:hyperlink>
      <w:r>
        <w:rPr>
          <w:sz w:val="28"/>
          <w:szCs w:val="28"/>
        </w:rPr>
        <w:t>, Y</w:t>
      </w:r>
      <w:r>
        <w:rPr>
          <w:sz w:val="28"/>
          <w:szCs w:val="28"/>
          <w:lang w:val="en-US"/>
        </w:rPr>
        <w:t>.</w:t>
      </w:r>
      <w:r>
        <w:rPr>
          <w:sz w:val="28"/>
          <w:szCs w:val="28"/>
        </w:rPr>
        <w:t xml:space="preserve"> </w:t>
      </w:r>
      <w:hyperlink r:id="rId292" w:history="1">
        <w:r>
          <w:rPr>
            <w:rStyle w:val="afa"/>
            <w:sz w:val="28"/>
            <w:szCs w:val="28"/>
          </w:rPr>
          <w:t>Kubota</w:t>
        </w:r>
      </w:hyperlink>
      <w:r>
        <w:rPr>
          <w:sz w:val="28"/>
          <w:szCs w:val="28"/>
        </w:rPr>
        <w:t>, T</w:t>
      </w:r>
      <w:r>
        <w:rPr>
          <w:sz w:val="28"/>
          <w:szCs w:val="28"/>
          <w:lang w:val="en-US"/>
        </w:rPr>
        <w:t>.</w:t>
      </w:r>
      <w:r>
        <w:rPr>
          <w:sz w:val="28"/>
          <w:szCs w:val="28"/>
        </w:rPr>
        <w:t xml:space="preserve"> </w:t>
      </w:r>
      <w:hyperlink r:id="rId293" w:history="1">
        <w:r>
          <w:rPr>
            <w:rStyle w:val="afa"/>
            <w:sz w:val="28"/>
            <w:szCs w:val="28"/>
          </w:rPr>
          <w:t>Yamashiro</w:t>
        </w:r>
      </w:hyperlink>
      <w:r>
        <w:rPr>
          <w:sz w:val="28"/>
          <w:szCs w:val="28"/>
        </w:rPr>
        <w:t xml:space="preserve"> </w:t>
      </w:r>
      <w:r>
        <w:rPr>
          <w:sz w:val="28"/>
          <w:szCs w:val="28"/>
          <w:lang w:val="en-US"/>
        </w:rPr>
        <w:t xml:space="preserve">et al. </w:t>
      </w:r>
      <w:r>
        <w:rPr>
          <w:sz w:val="28"/>
          <w:szCs w:val="28"/>
        </w:rPr>
        <w:t xml:space="preserve">// </w:t>
      </w:r>
      <w:hyperlink r:id="rId294" w:history="1">
        <w:r>
          <w:rPr>
            <w:rStyle w:val="afa"/>
            <w:sz w:val="28"/>
            <w:szCs w:val="28"/>
          </w:rPr>
          <w:t>J</w:t>
        </w:r>
        <w:r>
          <w:rPr>
            <w:rStyle w:val="afa"/>
            <w:sz w:val="28"/>
            <w:szCs w:val="28"/>
            <w:lang w:val="en-US"/>
          </w:rPr>
          <w:t>.</w:t>
        </w:r>
        <w:r>
          <w:rPr>
            <w:rStyle w:val="afa"/>
            <w:sz w:val="28"/>
            <w:szCs w:val="28"/>
          </w:rPr>
          <w:t xml:space="preserve"> Dent</w:t>
        </w:r>
        <w:r>
          <w:rPr>
            <w:rStyle w:val="afa"/>
            <w:sz w:val="28"/>
            <w:szCs w:val="28"/>
            <w:lang w:val="en-US"/>
          </w:rPr>
          <w:t>.</w:t>
        </w:r>
        <w:r>
          <w:rPr>
            <w:rStyle w:val="afa"/>
            <w:sz w:val="28"/>
            <w:szCs w:val="28"/>
          </w:rPr>
          <w:t xml:space="preserve"> Res.</w:t>
        </w:r>
      </w:hyperlink>
      <w:r>
        <w:rPr>
          <w:sz w:val="28"/>
          <w:szCs w:val="28"/>
        </w:rPr>
        <w:t xml:space="preserve"> –</w:t>
      </w:r>
      <w:r>
        <w:rPr>
          <w:sz w:val="28"/>
          <w:szCs w:val="28"/>
          <w:lang w:val="en-US"/>
        </w:rPr>
        <w:t xml:space="preserve"> </w:t>
      </w:r>
      <w:r>
        <w:rPr>
          <w:sz w:val="28"/>
          <w:szCs w:val="28"/>
        </w:rPr>
        <w:t>2007</w:t>
      </w:r>
      <w:r>
        <w:rPr>
          <w:sz w:val="28"/>
          <w:szCs w:val="28"/>
          <w:lang w:val="en-US"/>
        </w:rPr>
        <w:t>.</w:t>
      </w:r>
      <w:r>
        <w:rPr>
          <w:sz w:val="28"/>
          <w:szCs w:val="28"/>
        </w:rPr>
        <w:t xml:space="preserve"> – Vol.</w:t>
      </w:r>
      <w:r>
        <w:rPr>
          <w:sz w:val="28"/>
          <w:szCs w:val="28"/>
          <w:lang w:val="en-US"/>
        </w:rPr>
        <w:t xml:space="preserve"> </w:t>
      </w:r>
      <w:r>
        <w:rPr>
          <w:sz w:val="28"/>
          <w:szCs w:val="28"/>
        </w:rPr>
        <w:t>86</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186</w:t>
      </w:r>
      <w:r>
        <w:rPr>
          <w:sz w:val="28"/>
          <w:szCs w:val="28"/>
          <w:lang w:val="en-US"/>
        </w:rPr>
        <w:t>-</w:t>
      </w:r>
      <w:r>
        <w:rPr>
          <w:sz w:val="28"/>
          <w:szCs w:val="28"/>
        </w:rPr>
        <w:t>191.</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Simmons D</w:t>
      </w:r>
      <w:r>
        <w:rPr>
          <w:i/>
          <w:iCs/>
          <w:sz w:val="28"/>
          <w:szCs w:val="28"/>
          <w:lang w:val="en-US"/>
        </w:rPr>
        <w:t>.</w:t>
      </w:r>
      <w:r>
        <w:rPr>
          <w:i/>
          <w:iCs/>
          <w:sz w:val="28"/>
          <w:szCs w:val="28"/>
        </w:rPr>
        <w:t>, Botting R</w:t>
      </w:r>
      <w:r>
        <w:rPr>
          <w:i/>
          <w:iCs/>
          <w:sz w:val="28"/>
          <w:szCs w:val="28"/>
          <w:lang w:val="en-US"/>
        </w:rPr>
        <w:t>.</w:t>
      </w:r>
      <w:r>
        <w:rPr>
          <w:i/>
          <w:iCs/>
          <w:sz w:val="28"/>
          <w:szCs w:val="28"/>
        </w:rPr>
        <w:t>, Hla T.</w:t>
      </w:r>
      <w:r>
        <w:rPr>
          <w:sz w:val="28"/>
          <w:szCs w:val="28"/>
          <w:lang w:val="en-US"/>
        </w:rPr>
        <w:t xml:space="preserve"> </w:t>
      </w:r>
      <w:r>
        <w:rPr>
          <w:sz w:val="28"/>
          <w:szCs w:val="28"/>
        </w:rPr>
        <w:t>Cyclooxygenase isozymes: the biology of prostaglandin synthesis and inhibition</w:t>
      </w:r>
      <w:r>
        <w:rPr>
          <w:sz w:val="28"/>
          <w:szCs w:val="28"/>
          <w:lang w:val="en-US"/>
        </w:rPr>
        <w:t xml:space="preserve"> //</w:t>
      </w:r>
      <w:r>
        <w:rPr>
          <w:sz w:val="28"/>
          <w:szCs w:val="28"/>
        </w:rPr>
        <w:t xml:space="preserve"> Pharmacol</w:t>
      </w:r>
      <w:r>
        <w:rPr>
          <w:sz w:val="28"/>
          <w:szCs w:val="28"/>
          <w:lang w:val="en-US"/>
        </w:rPr>
        <w:t>.</w:t>
      </w:r>
      <w:r>
        <w:rPr>
          <w:sz w:val="28"/>
          <w:szCs w:val="28"/>
        </w:rPr>
        <w:t xml:space="preserve"> Rev. –</w:t>
      </w:r>
      <w:r>
        <w:rPr>
          <w:sz w:val="28"/>
          <w:szCs w:val="28"/>
          <w:lang w:val="en-US"/>
        </w:rPr>
        <w:t xml:space="preserve"> </w:t>
      </w:r>
      <w:r>
        <w:rPr>
          <w:sz w:val="28"/>
          <w:szCs w:val="28"/>
        </w:rPr>
        <w:t>2004.</w:t>
      </w:r>
      <w:r>
        <w:rPr>
          <w:sz w:val="28"/>
          <w:szCs w:val="28"/>
          <w:lang w:val="en-US"/>
        </w:rPr>
        <w:t xml:space="preserve"> </w:t>
      </w:r>
      <w:r>
        <w:rPr>
          <w:sz w:val="28"/>
          <w:szCs w:val="28"/>
        </w:rPr>
        <w:t>–</w:t>
      </w:r>
      <w:r>
        <w:rPr>
          <w:sz w:val="28"/>
          <w:szCs w:val="28"/>
          <w:lang w:val="en-US"/>
        </w:rPr>
        <w:t xml:space="preserve"> </w:t>
      </w:r>
      <w:r>
        <w:rPr>
          <w:sz w:val="28"/>
          <w:szCs w:val="28"/>
        </w:rPr>
        <w:t>Vol.</w:t>
      </w:r>
      <w:r>
        <w:rPr>
          <w:sz w:val="28"/>
          <w:szCs w:val="28"/>
          <w:lang w:val="en-US"/>
        </w:rPr>
        <w:t xml:space="preserve"> </w:t>
      </w:r>
      <w:r>
        <w:rPr>
          <w:sz w:val="28"/>
          <w:szCs w:val="28"/>
        </w:rPr>
        <w:t>56</w:t>
      </w:r>
      <w:r>
        <w:rPr>
          <w:sz w:val="28"/>
          <w:szCs w:val="28"/>
          <w:lang w:val="en-US"/>
        </w:rPr>
        <w:t xml:space="preserve">, N. </w:t>
      </w:r>
      <w:r>
        <w:rPr>
          <w:sz w:val="28"/>
          <w:szCs w:val="28"/>
        </w:rPr>
        <w:t>3</w:t>
      </w:r>
      <w:r>
        <w:rPr>
          <w:sz w:val="28"/>
          <w:szCs w:val="28"/>
          <w:lang w:val="en-US"/>
        </w:rPr>
        <w:t>.</w:t>
      </w:r>
      <w:r>
        <w:rPr>
          <w:sz w:val="28"/>
          <w:szCs w:val="28"/>
        </w:rPr>
        <w:t xml:space="preserve"> –</w:t>
      </w:r>
      <w:r>
        <w:rPr>
          <w:sz w:val="28"/>
          <w:szCs w:val="28"/>
          <w:lang w:val="en-US"/>
        </w:rPr>
        <w:t xml:space="preserve"> </w:t>
      </w:r>
      <w:r>
        <w:rPr>
          <w:sz w:val="28"/>
          <w:szCs w:val="28"/>
        </w:rPr>
        <w:t>P.</w:t>
      </w:r>
      <w:r>
        <w:rPr>
          <w:sz w:val="28"/>
          <w:szCs w:val="28"/>
          <w:lang w:val="en-US"/>
        </w:rPr>
        <w:t xml:space="preserve"> </w:t>
      </w:r>
      <w:r>
        <w:rPr>
          <w:sz w:val="28"/>
          <w:szCs w:val="28"/>
        </w:rPr>
        <w:t>387</w:t>
      </w:r>
      <w:r>
        <w:rPr>
          <w:sz w:val="28"/>
          <w:szCs w:val="28"/>
          <w:lang w:val="en-US"/>
        </w:rPr>
        <w:t>-</w:t>
      </w:r>
      <w:r>
        <w:rPr>
          <w:sz w:val="28"/>
          <w:szCs w:val="28"/>
        </w:rPr>
        <w:t>437</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Sjotwicska S.M., Sjotwicski R.</w:t>
      </w:r>
      <w:r>
        <w:rPr>
          <w:sz w:val="28"/>
          <w:szCs w:val="28"/>
          <w:lang w:val="en-US"/>
        </w:rPr>
        <w:t xml:space="preserve"> </w:t>
      </w:r>
      <w:r>
        <w:rPr>
          <w:sz w:val="28"/>
          <w:szCs w:val="28"/>
        </w:rPr>
        <w:t>Periodontal disease and cytokine inhibitors</w:t>
      </w:r>
      <w:r>
        <w:rPr>
          <w:sz w:val="28"/>
          <w:szCs w:val="28"/>
          <w:lang w:val="en-US"/>
        </w:rPr>
        <w:t xml:space="preserve"> </w:t>
      </w:r>
      <w:r>
        <w:rPr>
          <w:sz w:val="28"/>
          <w:szCs w:val="28"/>
        </w:rPr>
        <w:t>//</w:t>
      </w:r>
      <w:r>
        <w:rPr>
          <w:sz w:val="28"/>
          <w:szCs w:val="28"/>
          <w:lang w:val="en-US"/>
        </w:rPr>
        <w:t xml:space="preserve"> </w:t>
      </w:r>
      <w:r>
        <w:rPr>
          <w:sz w:val="28"/>
          <w:szCs w:val="28"/>
        </w:rPr>
        <w:t>J. Centr</w:t>
      </w:r>
      <w:r>
        <w:rPr>
          <w:sz w:val="28"/>
          <w:szCs w:val="28"/>
          <w:lang w:val="en-US"/>
        </w:rPr>
        <w:t>.</w:t>
      </w:r>
      <w:r>
        <w:rPr>
          <w:sz w:val="28"/>
          <w:szCs w:val="28"/>
        </w:rPr>
        <w:t xml:space="preserve"> Eur</w:t>
      </w:r>
      <w:r>
        <w:rPr>
          <w:sz w:val="28"/>
          <w:szCs w:val="28"/>
          <w:lang w:val="en-US"/>
        </w:rPr>
        <w:t>.</w:t>
      </w:r>
      <w:r>
        <w:rPr>
          <w:sz w:val="28"/>
          <w:szCs w:val="28"/>
        </w:rPr>
        <w:t xml:space="preserve"> Immunol</w:t>
      </w:r>
      <w:r>
        <w:rPr>
          <w:sz w:val="28"/>
          <w:szCs w:val="28"/>
          <w:lang w:val="en-US"/>
        </w:rPr>
        <w:t>.</w:t>
      </w:r>
      <w:r>
        <w:rPr>
          <w:sz w:val="28"/>
          <w:szCs w:val="28"/>
        </w:rPr>
        <w:t xml:space="preserve"> – 2006</w:t>
      </w:r>
      <w:r>
        <w:rPr>
          <w:sz w:val="28"/>
          <w:szCs w:val="28"/>
          <w:lang w:val="en-US"/>
        </w:rPr>
        <w:t>.</w:t>
      </w:r>
      <w:r>
        <w:rPr>
          <w:sz w:val="28"/>
          <w:szCs w:val="28"/>
        </w:rPr>
        <w:t xml:space="preserve"> – Vol. 31</w:t>
      </w:r>
      <w:r>
        <w:rPr>
          <w:sz w:val="28"/>
          <w:szCs w:val="28"/>
          <w:lang w:val="en-US"/>
        </w:rPr>
        <w:t>, N.</w:t>
      </w:r>
      <w:r>
        <w:rPr>
          <w:sz w:val="28"/>
          <w:szCs w:val="28"/>
        </w:rPr>
        <w:t xml:space="preserve"> 1</w:t>
      </w:r>
      <w:r>
        <w:rPr>
          <w:sz w:val="28"/>
          <w:szCs w:val="28"/>
          <w:lang w:val="en-US"/>
        </w:rPr>
        <w:t>-</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22</w:t>
      </w:r>
      <w:r>
        <w:rPr>
          <w:sz w:val="28"/>
          <w:szCs w:val="28"/>
          <w:lang w:val="en-US"/>
        </w:rPr>
        <w:t>-</w:t>
      </w:r>
      <w:r>
        <w:rPr>
          <w:sz w:val="28"/>
          <w:szCs w:val="28"/>
        </w:rPr>
        <w:t>24.</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Slots J.</w:t>
      </w:r>
      <w:r>
        <w:rPr>
          <w:sz w:val="28"/>
          <w:szCs w:val="28"/>
        </w:rPr>
        <w:t xml:space="preserve"> Selection of antimicrobial agents in periodontal therapy // J.</w:t>
      </w:r>
      <w:r>
        <w:rPr>
          <w:sz w:val="28"/>
          <w:szCs w:val="28"/>
          <w:lang w:val="en-US"/>
        </w:rPr>
        <w:t xml:space="preserve"> </w:t>
      </w:r>
      <w:r>
        <w:rPr>
          <w:sz w:val="28"/>
          <w:szCs w:val="28"/>
        </w:rPr>
        <w:t>Periodont</w:t>
      </w:r>
      <w:r>
        <w:rPr>
          <w:sz w:val="28"/>
          <w:szCs w:val="28"/>
          <w:lang w:val="en-US"/>
        </w:rPr>
        <w:t>.</w:t>
      </w:r>
      <w:r>
        <w:rPr>
          <w:sz w:val="28"/>
          <w:szCs w:val="28"/>
        </w:rPr>
        <w:t xml:space="preserve"> Res. –</w:t>
      </w:r>
      <w:r>
        <w:rPr>
          <w:sz w:val="28"/>
          <w:szCs w:val="28"/>
          <w:lang w:val="en-US"/>
        </w:rPr>
        <w:t xml:space="preserve"> </w:t>
      </w:r>
      <w:r>
        <w:rPr>
          <w:sz w:val="28"/>
          <w:szCs w:val="28"/>
        </w:rPr>
        <w:t>2002</w:t>
      </w:r>
      <w:r>
        <w:rPr>
          <w:sz w:val="28"/>
          <w:szCs w:val="28"/>
          <w:lang w:val="en-US"/>
        </w:rPr>
        <w:t xml:space="preserve">. </w:t>
      </w:r>
      <w:r>
        <w:rPr>
          <w:sz w:val="28"/>
          <w:szCs w:val="28"/>
        </w:rPr>
        <w:t>– Vol.</w:t>
      </w:r>
      <w:r>
        <w:rPr>
          <w:sz w:val="28"/>
          <w:szCs w:val="28"/>
          <w:lang w:val="en-US"/>
        </w:rPr>
        <w:t xml:space="preserve"> </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389</w:t>
      </w:r>
      <w:r>
        <w:rPr>
          <w:sz w:val="28"/>
          <w:szCs w:val="28"/>
          <w:lang w:val="en-US"/>
        </w:rPr>
        <w:t>-</w:t>
      </w:r>
      <w:r>
        <w:rPr>
          <w:sz w:val="28"/>
          <w:szCs w:val="28"/>
        </w:rPr>
        <w:t>398.</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Soell M., Elkaim R., Tenenbaum H.</w:t>
      </w:r>
      <w:r>
        <w:rPr>
          <w:sz w:val="28"/>
          <w:szCs w:val="28"/>
        </w:rPr>
        <w:t xml:space="preserve"> Cathepsin C, matrix metalloproteinases and their tissue inhibitors in gingiva and gingival crevicular fluid from periodontitis</w:t>
      </w:r>
      <w:r>
        <w:rPr>
          <w:sz w:val="28"/>
          <w:szCs w:val="28"/>
          <w:lang w:val="en-US"/>
        </w:rPr>
        <w:t>-</w:t>
      </w:r>
      <w:r>
        <w:rPr>
          <w:sz w:val="28"/>
          <w:szCs w:val="28"/>
        </w:rPr>
        <w:t>affected patients</w:t>
      </w:r>
      <w:r>
        <w:rPr>
          <w:sz w:val="28"/>
          <w:szCs w:val="28"/>
          <w:lang w:val="en-US"/>
        </w:rPr>
        <w:t xml:space="preserve"> </w:t>
      </w:r>
      <w:r>
        <w:rPr>
          <w:sz w:val="28"/>
          <w:szCs w:val="28"/>
        </w:rPr>
        <w:t>//</w:t>
      </w:r>
      <w:r>
        <w:rPr>
          <w:sz w:val="28"/>
          <w:szCs w:val="28"/>
          <w:lang w:val="en-US"/>
        </w:rPr>
        <w:t xml:space="preserve"> </w:t>
      </w:r>
      <w:r>
        <w:rPr>
          <w:sz w:val="28"/>
          <w:szCs w:val="28"/>
        </w:rPr>
        <w:t>J. Dent. Res.</w:t>
      </w:r>
      <w:r>
        <w:rPr>
          <w:sz w:val="28"/>
          <w:szCs w:val="28"/>
          <w:lang w:val="en-US"/>
        </w:rPr>
        <w:t xml:space="preserve"> </w:t>
      </w:r>
      <w:r>
        <w:rPr>
          <w:sz w:val="28"/>
          <w:szCs w:val="28"/>
        </w:rPr>
        <w:t>– 2002.</w:t>
      </w:r>
      <w:r>
        <w:rPr>
          <w:sz w:val="28"/>
          <w:szCs w:val="28"/>
          <w:lang w:val="en-US"/>
        </w:rPr>
        <w:t xml:space="preserve"> </w:t>
      </w:r>
      <w:r>
        <w:rPr>
          <w:sz w:val="28"/>
          <w:szCs w:val="28"/>
        </w:rPr>
        <w:t xml:space="preserve">– Vol. 81, </w:t>
      </w:r>
      <w:r>
        <w:rPr>
          <w:sz w:val="28"/>
          <w:szCs w:val="28"/>
          <w:lang w:val="en-US"/>
        </w:rPr>
        <w:t>N.</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P. 174</w:t>
      </w:r>
      <w:r>
        <w:rPr>
          <w:sz w:val="28"/>
          <w:szCs w:val="28"/>
          <w:lang w:val="en-US"/>
        </w:rPr>
        <w:t>-</w:t>
      </w:r>
      <w:r>
        <w:rPr>
          <w:sz w:val="28"/>
          <w:szCs w:val="28"/>
        </w:rPr>
        <w:t>178.</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lastRenderedPageBreak/>
        <w:t>Stress,</w:t>
      </w:r>
      <w:r>
        <w:rPr>
          <w:sz w:val="28"/>
          <w:szCs w:val="28"/>
        </w:rPr>
        <w:t xml:space="preserve"> cortisol and periodontitis in a population aged 50 years and over /J.B</w:t>
      </w:r>
      <w:r>
        <w:rPr>
          <w:sz w:val="28"/>
          <w:szCs w:val="28"/>
          <w:lang w:val="en-US"/>
        </w:rPr>
        <w:t>.</w:t>
      </w:r>
      <w:r>
        <w:rPr>
          <w:sz w:val="28"/>
          <w:szCs w:val="28"/>
        </w:rPr>
        <w:t xml:space="preserve"> </w:t>
      </w:r>
      <w:hyperlink r:id="rId295" w:history="1">
        <w:r>
          <w:rPr>
            <w:rStyle w:val="afa"/>
            <w:sz w:val="28"/>
            <w:szCs w:val="28"/>
          </w:rPr>
          <w:t>Hilgert</w:t>
        </w:r>
      </w:hyperlink>
      <w:r>
        <w:rPr>
          <w:sz w:val="28"/>
          <w:szCs w:val="28"/>
        </w:rPr>
        <w:t>, F.N</w:t>
      </w:r>
      <w:r>
        <w:rPr>
          <w:sz w:val="28"/>
          <w:szCs w:val="28"/>
          <w:lang w:val="en-US"/>
        </w:rPr>
        <w:t>.</w:t>
      </w:r>
      <w:r>
        <w:rPr>
          <w:sz w:val="28"/>
          <w:szCs w:val="28"/>
        </w:rPr>
        <w:t xml:space="preserve"> </w:t>
      </w:r>
      <w:hyperlink r:id="rId296" w:history="1">
        <w:r>
          <w:rPr>
            <w:rStyle w:val="afa"/>
            <w:sz w:val="28"/>
            <w:szCs w:val="28"/>
          </w:rPr>
          <w:t>Hugo</w:t>
        </w:r>
      </w:hyperlink>
      <w:r>
        <w:rPr>
          <w:sz w:val="28"/>
          <w:szCs w:val="28"/>
        </w:rPr>
        <w:t>, D.R</w:t>
      </w:r>
      <w:r>
        <w:rPr>
          <w:sz w:val="28"/>
          <w:szCs w:val="28"/>
          <w:lang w:val="en-US"/>
        </w:rPr>
        <w:t>.</w:t>
      </w:r>
      <w:r>
        <w:rPr>
          <w:sz w:val="28"/>
          <w:szCs w:val="28"/>
        </w:rPr>
        <w:t xml:space="preserve"> </w:t>
      </w:r>
      <w:hyperlink r:id="rId297" w:history="1">
        <w:r>
          <w:rPr>
            <w:rStyle w:val="afa"/>
            <w:sz w:val="28"/>
            <w:szCs w:val="28"/>
          </w:rPr>
          <w:t>Bandeira</w:t>
        </w:r>
      </w:hyperlink>
      <w:r>
        <w:rPr>
          <w:sz w:val="28"/>
          <w:szCs w:val="28"/>
        </w:rPr>
        <w:t>, M.C</w:t>
      </w:r>
      <w:r>
        <w:rPr>
          <w:sz w:val="28"/>
          <w:szCs w:val="28"/>
          <w:lang w:val="en-US"/>
        </w:rPr>
        <w:t>.</w:t>
      </w:r>
      <w:r>
        <w:rPr>
          <w:sz w:val="28"/>
          <w:szCs w:val="28"/>
        </w:rPr>
        <w:t xml:space="preserve"> </w:t>
      </w:r>
      <w:hyperlink r:id="rId298" w:history="1">
        <w:r>
          <w:rPr>
            <w:rStyle w:val="afa"/>
            <w:sz w:val="28"/>
            <w:szCs w:val="28"/>
          </w:rPr>
          <w:t xml:space="preserve">Bozzetti </w:t>
        </w:r>
      </w:hyperlink>
      <w:r>
        <w:rPr>
          <w:sz w:val="28"/>
          <w:szCs w:val="28"/>
        </w:rPr>
        <w:t xml:space="preserve">// </w:t>
      </w:r>
      <w:hyperlink r:id="rId299" w:history="1">
        <w:r>
          <w:rPr>
            <w:rStyle w:val="afa"/>
            <w:sz w:val="28"/>
            <w:szCs w:val="28"/>
          </w:rPr>
          <w:t>J</w:t>
        </w:r>
        <w:r>
          <w:rPr>
            <w:rStyle w:val="afa"/>
            <w:sz w:val="28"/>
            <w:szCs w:val="28"/>
            <w:lang w:val="en-US"/>
          </w:rPr>
          <w:t>.</w:t>
        </w:r>
        <w:r>
          <w:rPr>
            <w:rStyle w:val="afa"/>
            <w:sz w:val="28"/>
            <w:szCs w:val="28"/>
          </w:rPr>
          <w:t xml:space="preserve"> Dent</w:t>
        </w:r>
        <w:r>
          <w:rPr>
            <w:rStyle w:val="afa"/>
            <w:sz w:val="28"/>
            <w:szCs w:val="28"/>
            <w:lang w:val="en-US"/>
          </w:rPr>
          <w:t>.</w:t>
        </w:r>
        <w:r>
          <w:rPr>
            <w:rStyle w:val="afa"/>
            <w:sz w:val="28"/>
            <w:szCs w:val="28"/>
          </w:rPr>
          <w:t xml:space="preserve"> Res.</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w:t>
      </w:r>
      <w:r>
        <w:rPr>
          <w:sz w:val="28"/>
          <w:szCs w:val="28"/>
          <w:lang w:val="en-US"/>
        </w:rPr>
        <w:t xml:space="preserve"> Vol. </w:t>
      </w:r>
      <w:r>
        <w:rPr>
          <w:sz w:val="28"/>
          <w:szCs w:val="28"/>
        </w:rPr>
        <w:t>85</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324</w:t>
      </w:r>
      <w:r>
        <w:rPr>
          <w:sz w:val="28"/>
          <w:szCs w:val="28"/>
          <w:lang w:val="en-US"/>
        </w:rPr>
        <w:t>-32</w:t>
      </w:r>
      <w:r>
        <w:rPr>
          <w:sz w:val="28"/>
          <w:szCs w:val="28"/>
        </w:rPr>
        <w:t>8</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Subgingival</w:t>
      </w:r>
      <w:r>
        <w:rPr>
          <w:sz w:val="28"/>
          <w:szCs w:val="28"/>
        </w:rPr>
        <w:t xml:space="preserve"> microbiota of periodontally untreated Mexican subjects with generalized aggressive periodontitis /L. </w:t>
      </w:r>
      <w:hyperlink r:id="rId300" w:history="1">
        <w:r>
          <w:rPr>
            <w:rStyle w:val="afa"/>
            <w:sz w:val="28"/>
            <w:szCs w:val="28"/>
          </w:rPr>
          <w:t>Ximenez</w:t>
        </w:r>
        <w:r>
          <w:rPr>
            <w:rStyle w:val="afa"/>
            <w:sz w:val="28"/>
            <w:szCs w:val="28"/>
            <w:lang w:val="en-US"/>
          </w:rPr>
          <w:t>-</w:t>
        </w:r>
        <w:r>
          <w:rPr>
            <w:rStyle w:val="afa"/>
            <w:sz w:val="28"/>
            <w:szCs w:val="28"/>
          </w:rPr>
          <w:t>Fyvie</w:t>
        </w:r>
      </w:hyperlink>
      <w:r>
        <w:rPr>
          <w:sz w:val="28"/>
          <w:szCs w:val="28"/>
        </w:rPr>
        <w:t>, A</w:t>
      </w:r>
      <w:r>
        <w:rPr>
          <w:sz w:val="28"/>
          <w:szCs w:val="28"/>
          <w:lang w:val="en-US"/>
        </w:rPr>
        <w:t>.</w:t>
      </w:r>
      <w:r>
        <w:rPr>
          <w:sz w:val="28"/>
          <w:szCs w:val="28"/>
        </w:rPr>
        <w:t xml:space="preserve"> </w:t>
      </w:r>
      <w:hyperlink r:id="rId301" w:history="1">
        <w:r>
          <w:rPr>
            <w:rStyle w:val="afa"/>
            <w:sz w:val="28"/>
            <w:szCs w:val="28"/>
          </w:rPr>
          <w:t>Almaguer</w:t>
        </w:r>
        <w:r>
          <w:rPr>
            <w:rStyle w:val="afa"/>
            <w:sz w:val="28"/>
            <w:szCs w:val="28"/>
            <w:lang w:val="en-US"/>
          </w:rPr>
          <w:t>-</w:t>
        </w:r>
        <w:r>
          <w:rPr>
            <w:rStyle w:val="afa"/>
            <w:sz w:val="28"/>
            <w:szCs w:val="28"/>
          </w:rPr>
          <w:t>Flores</w:t>
        </w:r>
      </w:hyperlink>
      <w:r>
        <w:rPr>
          <w:sz w:val="28"/>
          <w:szCs w:val="28"/>
        </w:rPr>
        <w:t>, V</w:t>
      </w:r>
      <w:r>
        <w:rPr>
          <w:sz w:val="28"/>
          <w:szCs w:val="28"/>
          <w:lang w:val="en-US"/>
        </w:rPr>
        <w:t>.</w:t>
      </w:r>
      <w:r>
        <w:rPr>
          <w:sz w:val="28"/>
          <w:szCs w:val="28"/>
        </w:rPr>
        <w:t xml:space="preserve"> </w:t>
      </w:r>
      <w:hyperlink r:id="rId302" w:history="1">
        <w:r>
          <w:rPr>
            <w:rStyle w:val="afa"/>
            <w:sz w:val="28"/>
            <w:szCs w:val="28"/>
          </w:rPr>
          <w:t>Jacobo</w:t>
        </w:r>
        <w:r>
          <w:rPr>
            <w:rStyle w:val="afa"/>
            <w:sz w:val="28"/>
            <w:szCs w:val="28"/>
            <w:lang w:val="en-US"/>
          </w:rPr>
          <w:t>-</w:t>
        </w:r>
        <w:r>
          <w:rPr>
            <w:rStyle w:val="afa"/>
            <w:sz w:val="28"/>
            <w:szCs w:val="28"/>
          </w:rPr>
          <w:t>Soto</w:t>
        </w:r>
      </w:hyperlink>
      <w:r>
        <w:rPr>
          <w:sz w:val="28"/>
          <w:szCs w:val="28"/>
        </w:rPr>
        <w:t xml:space="preserve"> </w:t>
      </w:r>
      <w:r>
        <w:rPr>
          <w:sz w:val="28"/>
          <w:szCs w:val="28"/>
          <w:lang w:val="en-US"/>
        </w:rPr>
        <w:t xml:space="preserve">et al. </w:t>
      </w:r>
      <w:r>
        <w:rPr>
          <w:sz w:val="28"/>
          <w:szCs w:val="28"/>
        </w:rPr>
        <w:t xml:space="preserve">// </w:t>
      </w:r>
      <w:hyperlink r:id="rId303" w:history="1">
        <w:r>
          <w:rPr>
            <w:rStyle w:val="afa"/>
            <w:sz w:val="28"/>
            <w:szCs w:val="28"/>
          </w:rPr>
          <w:t>J</w:t>
        </w:r>
        <w:r>
          <w:rPr>
            <w:rStyle w:val="afa"/>
            <w:sz w:val="28"/>
            <w:szCs w:val="28"/>
            <w:lang w:val="en-US"/>
          </w:rPr>
          <w:t>.</w:t>
        </w:r>
        <w:r>
          <w:rPr>
            <w:rStyle w:val="afa"/>
            <w:sz w:val="28"/>
            <w:szCs w:val="28"/>
          </w:rPr>
          <w:t xml:space="preserve"> Clin</w:t>
        </w:r>
        <w:r>
          <w:rPr>
            <w:rStyle w:val="afa"/>
            <w:sz w:val="28"/>
            <w:szCs w:val="28"/>
            <w:lang w:val="en-US"/>
          </w:rPr>
          <w:t>.</w:t>
        </w:r>
        <w:r>
          <w:rPr>
            <w:rStyle w:val="afa"/>
            <w:sz w:val="28"/>
            <w:szCs w:val="28"/>
          </w:rPr>
          <w:t xml:space="preserve"> Periodontol.</w:t>
        </w:r>
      </w:hyperlink>
      <w:r>
        <w:rPr>
          <w:sz w:val="28"/>
          <w:szCs w:val="28"/>
        </w:rPr>
        <w:t xml:space="preserve"> – 2006</w:t>
      </w:r>
      <w:r>
        <w:rPr>
          <w:sz w:val="28"/>
          <w:szCs w:val="28"/>
          <w:lang w:val="en-US"/>
        </w:rPr>
        <w:t>.</w:t>
      </w:r>
      <w:r>
        <w:rPr>
          <w:sz w:val="28"/>
          <w:szCs w:val="28"/>
        </w:rPr>
        <w:t xml:space="preserve"> – Vol. 33</w:t>
      </w:r>
      <w:r>
        <w:rPr>
          <w:sz w:val="28"/>
          <w:szCs w:val="28"/>
          <w:lang w:val="en-US"/>
        </w:rPr>
        <w:t xml:space="preserve">, N. </w:t>
      </w:r>
      <w:r>
        <w:rPr>
          <w:sz w:val="28"/>
          <w:szCs w:val="28"/>
        </w:rPr>
        <w:t>12</w:t>
      </w:r>
      <w:r>
        <w:rPr>
          <w:sz w:val="28"/>
          <w:szCs w:val="28"/>
          <w:lang w:val="en-US"/>
        </w:rPr>
        <w:t xml:space="preserve">. – </w:t>
      </w:r>
      <w:r>
        <w:rPr>
          <w:sz w:val="28"/>
          <w:szCs w:val="28"/>
        </w:rPr>
        <w:t>P.</w:t>
      </w:r>
      <w:r>
        <w:rPr>
          <w:sz w:val="28"/>
          <w:szCs w:val="28"/>
          <w:lang w:val="en-US"/>
        </w:rPr>
        <w:t xml:space="preserve"> </w:t>
      </w:r>
      <w:r>
        <w:rPr>
          <w:sz w:val="28"/>
          <w:szCs w:val="28"/>
        </w:rPr>
        <w:t>869</w:t>
      </w:r>
      <w:r>
        <w:rPr>
          <w:sz w:val="28"/>
          <w:szCs w:val="28"/>
          <w:lang w:val="en-US"/>
        </w:rPr>
        <w:t>-</w:t>
      </w:r>
      <w:r>
        <w:rPr>
          <w:sz w:val="28"/>
          <w:szCs w:val="28"/>
        </w:rPr>
        <w:t>877</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Surgical</w:t>
      </w:r>
      <w:r>
        <w:rPr>
          <w:sz w:val="28"/>
          <w:szCs w:val="28"/>
        </w:rPr>
        <w:t xml:space="preserve"> or non</w:t>
      </w:r>
      <w:r>
        <w:rPr>
          <w:sz w:val="28"/>
          <w:szCs w:val="28"/>
          <w:lang w:val="en-US"/>
        </w:rPr>
        <w:t>-</w:t>
      </w:r>
      <w:r>
        <w:rPr>
          <w:sz w:val="28"/>
          <w:szCs w:val="28"/>
        </w:rPr>
        <w:t>surgical periodontal treatment: factors affecting patient decision making</w:t>
      </w:r>
      <w:r>
        <w:rPr>
          <w:sz w:val="28"/>
          <w:szCs w:val="28"/>
          <w:lang w:val="en-US"/>
        </w:rPr>
        <w:t xml:space="preserve"> </w:t>
      </w:r>
      <w:r>
        <w:rPr>
          <w:sz w:val="28"/>
          <w:szCs w:val="28"/>
        </w:rPr>
        <w:t>/A.</w:t>
      </w:r>
      <w:r>
        <w:rPr>
          <w:sz w:val="28"/>
          <w:szCs w:val="28"/>
          <w:lang w:val="en-US"/>
        </w:rPr>
        <w:t xml:space="preserve"> </w:t>
      </w:r>
      <w:r>
        <w:rPr>
          <w:sz w:val="28"/>
          <w:szCs w:val="28"/>
        </w:rPr>
        <w:t>M</w:t>
      </w:r>
      <w:r>
        <w:rPr>
          <w:sz w:val="28"/>
          <w:szCs w:val="28"/>
          <w:lang w:val="en-US"/>
        </w:rPr>
        <w:t>.</w:t>
      </w:r>
      <w:r>
        <w:rPr>
          <w:sz w:val="28"/>
          <w:szCs w:val="28"/>
        </w:rPr>
        <w:t xml:space="preserve"> </w:t>
      </w:r>
      <w:hyperlink r:id="rId304" w:tooltip="Click to search for citations by this author." w:history="1">
        <w:r>
          <w:rPr>
            <w:rStyle w:val="afa"/>
            <w:sz w:val="28"/>
            <w:szCs w:val="28"/>
          </w:rPr>
          <w:t>Patel</w:t>
        </w:r>
      </w:hyperlink>
      <w:r>
        <w:rPr>
          <w:sz w:val="28"/>
          <w:szCs w:val="28"/>
        </w:rPr>
        <w:t>, P.S</w:t>
      </w:r>
      <w:r>
        <w:rPr>
          <w:sz w:val="28"/>
          <w:szCs w:val="28"/>
          <w:lang w:val="en-US"/>
        </w:rPr>
        <w:t>.</w:t>
      </w:r>
      <w:r>
        <w:rPr>
          <w:sz w:val="28"/>
          <w:szCs w:val="28"/>
        </w:rPr>
        <w:t xml:space="preserve"> </w:t>
      </w:r>
      <w:hyperlink r:id="rId305" w:tooltip="Click to search for citations by this author." w:history="1">
        <w:r>
          <w:rPr>
            <w:rStyle w:val="afa"/>
            <w:sz w:val="28"/>
            <w:szCs w:val="28"/>
          </w:rPr>
          <w:t>Richards</w:t>
        </w:r>
      </w:hyperlink>
      <w:r>
        <w:rPr>
          <w:sz w:val="28"/>
          <w:szCs w:val="28"/>
        </w:rPr>
        <w:t>, H.L</w:t>
      </w:r>
      <w:r>
        <w:rPr>
          <w:sz w:val="28"/>
          <w:szCs w:val="28"/>
          <w:lang w:val="en-US"/>
        </w:rPr>
        <w:t>.</w:t>
      </w:r>
      <w:r>
        <w:rPr>
          <w:sz w:val="28"/>
          <w:szCs w:val="28"/>
        </w:rPr>
        <w:t xml:space="preserve"> </w:t>
      </w:r>
      <w:hyperlink r:id="rId306" w:tooltip="Click to search for citations by this author." w:history="1">
        <w:r>
          <w:rPr>
            <w:rStyle w:val="afa"/>
            <w:sz w:val="28"/>
            <w:szCs w:val="28"/>
          </w:rPr>
          <w:t>Wang</w:t>
        </w:r>
      </w:hyperlink>
      <w:r>
        <w:rPr>
          <w:sz w:val="28"/>
          <w:szCs w:val="28"/>
        </w:rPr>
        <w:t>, M.R</w:t>
      </w:r>
      <w:r>
        <w:rPr>
          <w:sz w:val="28"/>
          <w:szCs w:val="28"/>
          <w:lang w:val="en-US"/>
        </w:rPr>
        <w:t>.</w:t>
      </w:r>
      <w:r>
        <w:rPr>
          <w:sz w:val="28"/>
          <w:szCs w:val="28"/>
        </w:rPr>
        <w:t xml:space="preserve"> </w:t>
      </w:r>
      <w:hyperlink r:id="rId307" w:tooltip="Click to search for citations by this author." w:history="1">
        <w:r>
          <w:rPr>
            <w:rStyle w:val="afa"/>
            <w:sz w:val="28"/>
            <w:szCs w:val="28"/>
          </w:rPr>
          <w:t>Inglehart</w:t>
        </w:r>
      </w:hyperlink>
      <w:r>
        <w:rPr>
          <w:lang w:val="en-US"/>
        </w:rPr>
        <w:t xml:space="preserve"> </w:t>
      </w:r>
      <w:r>
        <w:rPr>
          <w:sz w:val="28"/>
          <w:szCs w:val="28"/>
        </w:rPr>
        <w:t xml:space="preserve">// </w:t>
      </w:r>
      <w:hyperlink r:id="rId308" w:history="1">
        <w:r>
          <w:rPr>
            <w:rStyle w:val="afa"/>
            <w:sz w:val="28"/>
            <w:szCs w:val="28"/>
          </w:rPr>
          <w:t>J</w:t>
        </w:r>
        <w:r>
          <w:rPr>
            <w:rStyle w:val="afa"/>
            <w:sz w:val="28"/>
            <w:szCs w:val="28"/>
            <w:lang w:val="en-US"/>
          </w:rPr>
          <w:t>.</w:t>
        </w:r>
        <w:r>
          <w:rPr>
            <w:rStyle w:val="afa"/>
            <w:sz w:val="28"/>
            <w:szCs w:val="28"/>
          </w:rPr>
          <w:t xml:space="preserve"> Periodontol.</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77</w:t>
      </w:r>
      <w:r>
        <w:rPr>
          <w:sz w:val="28"/>
          <w:szCs w:val="28"/>
          <w:lang w:val="en-US"/>
        </w:rPr>
        <w:t xml:space="preserve">, N. </w:t>
      </w:r>
      <w:r>
        <w:rPr>
          <w:sz w:val="28"/>
          <w:szCs w:val="28"/>
        </w:rPr>
        <w:t>4</w:t>
      </w:r>
      <w:r>
        <w:rPr>
          <w:sz w:val="28"/>
          <w:szCs w:val="28"/>
          <w:lang w:val="en-US"/>
        </w:rPr>
        <w:t xml:space="preserve">. – </w:t>
      </w:r>
      <w:r>
        <w:rPr>
          <w:sz w:val="28"/>
          <w:szCs w:val="28"/>
        </w:rPr>
        <w:t>P.</w:t>
      </w:r>
      <w:r>
        <w:rPr>
          <w:sz w:val="28"/>
          <w:szCs w:val="28"/>
          <w:lang w:val="en-US"/>
        </w:rPr>
        <w:t xml:space="preserve"> </w:t>
      </w:r>
      <w:r>
        <w:rPr>
          <w:sz w:val="28"/>
          <w:szCs w:val="28"/>
        </w:rPr>
        <w:t>678</w:t>
      </w:r>
      <w:r>
        <w:rPr>
          <w:sz w:val="28"/>
          <w:szCs w:val="28"/>
          <w:lang w:val="en-US"/>
        </w:rPr>
        <w:t>-6</w:t>
      </w:r>
      <w:r>
        <w:rPr>
          <w:sz w:val="28"/>
          <w:szCs w:val="28"/>
        </w:rPr>
        <w:t>83.</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The association</w:t>
      </w:r>
      <w:r>
        <w:rPr>
          <w:sz w:val="28"/>
          <w:szCs w:val="28"/>
        </w:rPr>
        <w:t xml:space="preserve"> between cumulative periodontal disease and stroke history in older adults /H.J</w:t>
      </w:r>
      <w:r>
        <w:rPr>
          <w:sz w:val="28"/>
          <w:szCs w:val="28"/>
          <w:lang w:val="en-US"/>
        </w:rPr>
        <w:t>.</w:t>
      </w:r>
      <w:r>
        <w:rPr>
          <w:sz w:val="28"/>
          <w:szCs w:val="28"/>
        </w:rPr>
        <w:t xml:space="preserve"> </w:t>
      </w:r>
      <w:hyperlink r:id="rId309" w:history="1">
        <w:r>
          <w:rPr>
            <w:rStyle w:val="afa"/>
            <w:sz w:val="28"/>
            <w:szCs w:val="28"/>
          </w:rPr>
          <w:t>Lee</w:t>
        </w:r>
      </w:hyperlink>
      <w:r>
        <w:rPr>
          <w:sz w:val="28"/>
          <w:szCs w:val="28"/>
        </w:rPr>
        <w:t xml:space="preserve">, R.I </w:t>
      </w:r>
      <w:r>
        <w:rPr>
          <w:sz w:val="28"/>
          <w:szCs w:val="28"/>
          <w:lang w:val="en-US"/>
        </w:rPr>
        <w:t>.</w:t>
      </w:r>
      <w:hyperlink r:id="rId310" w:history="1">
        <w:r>
          <w:rPr>
            <w:rStyle w:val="afa"/>
            <w:sz w:val="28"/>
            <w:szCs w:val="28"/>
          </w:rPr>
          <w:t>Garcia</w:t>
        </w:r>
      </w:hyperlink>
      <w:r>
        <w:rPr>
          <w:sz w:val="28"/>
          <w:szCs w:val="28"/>
        </w:rPr>
        <w:t>, S.J</w:t>
      </w:r>
      <w:r>
        <w:rPr>
          <w:sz w:val="28"/>
          <w:szCs w:val="28"/>
          <w:lang w:val="en-US"/>
        </w:rPr>
        <w:t>.</w:t>
      </w:r>
      <w:r>
        <w:rPr>
          <w:sz w:val="28"/>
          <w:szCs w:val="28"/>
        </w:rPr>
        <w:t xml:space="preserve"> </w:t>
      </w:r>
      <w:hyperlink r:id="rId311" w:history="1">
        <w:r>
          <w:rPr>
            <w:rStyle w:val="afa"/>
            <w:sz w:val="28"/>
            <w:szCs w:val="28"/>
          </w:rPr>
          <w:t>Janket</w:t>
        </w:r>
      </w:hyperlink>
      <w:r>
        <w:rPr>
          <w:sz w:val="28"/>
          <w:szCs w:val="28"/>
        </w:rPr>
        <w:t xml:space="preserve"> </w:t>
      </w:r>
      <w:r>
        <w:rPr>
          <w:sz w:val="28"/>
          <w:szCs w:val="28"/>
          <w:lang w:val="en-US"/>
        </w:rPr>
        <w:t>et al.</w:t>
      </w:r>
      <w:r>
        <w:rPr>
          <w:sz w:val="28"/>
          <w:szCs w:val="28"/>
        </w:rPr>
        <w:t xml:space="preserve"> // </w:t>
      </w:r>
      <w:hyperlink r:id="rId312" w:history="1">
        <w:r>
          <w:rPr>
            <w:rStyle w:val="afa"/>
            <w:sz w:val="28"/>
            <w:szCs w:val="28"/>
          </w:rPr>
          <w:t>J</w:t>
        </w:r>
        <w:r>
          <w:rPr>
            <w:rStyle w:val="afa"/>
            <w:sz w:val="28"/>
            <w:szCs w:val="28"/>
            <w:lang w:val="en-US"/>
          </w:rPr>
          <w:t>.</w:t>
        </w:r>
        <w:r>
          <w:rPr>
            <w:rStyle w:val="afa"/>
            <w:sz w:val="28"/>
            <w:szCs w:val="28"/>
          </w:rPr>
          <w:t xml:space="preserve"> Periodontol.</w:t>
        </w:r>
      </w:hyperlink>
      <w:r>
        <w:rPr>
          <w:sz w:val="28"/>
          <w:szCs w:val="28"/>
        </w:rPr>
        <w:t xml:space="preserve"> – 2006</w:t>
      </w:r>
      <w:r>
        <w:rPr>
          <w:sz w:val="28"/>
          <w:szCs w:val="28"/>
          <w:lang w:val="en-US"/>
        </w:rPr>
        <w:t>.</w:t>
      </w:r>
      <w:r>
        <w:rPr>
          <w:sz w:val="28"/>
          <w:szCs w:val="28"/>
        </w:rPr>
        <w:t xml:space="preserve"> – Vol. 77</w:t>
      </w:r>
      <w:r>
        <w:rPr>
          <w:sz w:val="28"/>
          <w:szCs w:val="28"/>
          <w:lang w:val="en-US"/>
        </w:rPr>
        <w:t xml:space="preserve">, N. </w:t>
      </w:r>
      <w:r>
        <w:rPr>
          <w:sz w:val="28"/>
          <w:szCs w:val="28"/>
        </w:rPr>
        <w:t>10</w:t>
      </w:r>
      <w:r>
        <w:rPr>
          <w:sz w:val="28"/>
          <w:szCs w:val="28"/>
          <w:lang w:val="en-US"/>
        </w:rPr>
        <w:t xml:space="preserve">. – </w:t>
      </w:r>
      <w:r>
        <w:rPr>
          <w:sz w:val="28"/>
          <w:szCs w:val="28"/>
        </w:rPr>
        <w:t>P.</w:t>
      </w:r>
      <w:r>
        <w:rPr>
          <w:sz w:val="28"/>
          <w:szCs w:val="28"/>
          <w:lang w:val="en-US"/>
        </w:rPr>
        <w:t xml:space="preserve"> </w:t>
      </w:r>
      <w:r>
        <w:rPr>
          <w:sz w:val="28"/>
          <w:szCs w:val="28"/>
        </w:rPr>
        <w:t>1744</w:t>
      </w:r>
      <w:r>
        <w:rPr>
          <w:sz w:val="28"/>
          <w:szCs w:val="28"/>
          <w:lang w:val="en-US"/>
        </w:rPr>
        <w:t>-</w:t>
      </w:r>
      <w:r>
        <w:rPr>
          <w:sz w:val="28"/>
          <w:szCs w:val="28"/>
        </w:rPr>
        <w:t>1754.</w:t>
      </w:r>
    </w:p>
    <w:p w:rsidR="007D58D6" w:rsidRPr="007D58D6" w:rsidRDefault="007D58D6" w:rsidP="00A81823">
      <w:pPr>
        <w:numPr>
          <w:ilvl w:val="0"/>
          <w:numId w:val="62"/>
        </w:numPr>
        <w:suppressAutoHyphens w:val="0"/>
        <w:spacing w:line="360" w:lineRule="auto"/>
        <w:ind w:left="0" w:firstLine="709"/>
        <w:jc w:val="both"/>
        <w:rPr>
          <w:sz w:val="28"/>
          <w:szCs w:val="28"/>
          <w:lang w:val="en-US"/>
        </w:rPr>
      </w:pPr>
      <w:r w:rsidRPr="007D58D6">
        <w:rPr>
          <w:sz w:val="28"/>
          <w:szCs w:val="28"/>
          <w:lang w:val="en-US"/>
        </w:rPr>
        <w:t>The contribution of platelet</w:t>
      </w:r>
      <w:r>
        <w:rPr>
          <w:sz w:val="28"/>
          <w:szCs w:val="28"/>
          <w:lang w:val="en-US"/>
        </w:rPr>
        <w:t>-</w:t>
      </w:r>
      <w:r w:rsidRPr="007D58D6">
        <w:rPr>
          <w:sz w:val="28"/>
          <w:szCs w:val="28"/>
          <w:lang w:val="en-US"/>
        </w:rPr>
        <w:t>derived growth factor, transforming growth factor</w:t>
      </w:r>
      <w:r>
        <w:rPr>
          <w:sz w:val="28"/>
          <w:szCs w:val="28"/>
          <w:lang w:val="en-US"/>
        </w:rPr>
        <w:t>-</w:t>
      </w:r>
      <w:r w:rsidRPr="007D58D6">
        <w:rPr>
          <w:sz w:val="28"/>
          <w:szCs w:val="28"/>
          <w:lang w:val="en-US"/>
        </w:rPr>
        <w:t>beta1 and insulin</w:t>
      </w:r>
      <w:r>
        <w:rPr>
          <w:sz w:val="28"/>
          <w:szCs w:val="28"/>
          <w:lang w:val="en-US"/>
        </w:rPr>
        <w:t>-</w:t>
      </w:r>
      <w:r w:rsidRPr="007D58D6">
        <w:rPr>
          <w:sz w:val="28"/>
          <w:szCs w:val="28"/>
          <w:lang w:val="en-US"/>
        </w:rPr>
        <w:t>like growth factor</w:t>
      </w:r>
      <w:r>
        <w:rPr>
          <w:sz w:val="28"/>
          <w:szCs w:val="28"/>
          <w:lang w:val="en-US"/>
        </w:rPr>
        <w:t>-</w:t>
      </w:r>
      <w:r w:rsidRPr="007D58D6">
        <w:rPr>
          <w:sz w:val="28"/>
          <w:szCs w:val="28"/>
          <w:lang w:val="en-US"/>
        </w:rPr>
        <w:t>I in platelet</w:t>
      </w:r>
      <w:r>
        <w:rPr>
          <w:sz w:val="28"/>
          <w:szCs w:val="28"/>
          <w:lang w:val="en-US"/>
        </w:rPr>
        <w:t>-</w:t>
      </w:r>
      <w:r w:rsidRPr="007D58D6">
        <w:rPr>
          <w:sz w:val="28"/>
          <w:szCs w:val="28"/>
          <w:lang w:val="en-US"/>
        </w:rPr>
        <w:t>rich plasma to the proliferation of osteoblast</w:t>
      </w:r>
      <w:r>
        <w:rPr>
          <w:sz w:val="28"/>
          <w:szCs w:val="28"/>
          <w:lang w:val="en-US"/>
        </w:rPr>
        <w:t>-</w:t>
      </w:r>
      <w:r w:rsidRPr="007D58D6">
        <w:rPr>
          <w:sz w:val="28"/>
          <w:szCs w:val="28"/>
          <w:lang w:val="en-US"/>
        </w:rPr>
        <w:t>like cell /Y</w:t>
      </w:r>
      <w:r>
        <w:rPr>
          <w:sz w:val="28"/>
          <w:szCs w:val="28"/>
          <w:lang w:val="en-US"/>
        </w:rPr>
        <w:t>.</w:t>
      </w:r>
      <w:r w:rsidRPr="007D58D6">
        <w:rPr>
          <w:sz w:val="28"/>
          <w:szCs w:val="28"/>
          <w:lang w:val="en-US"/>
        </w:rPr>
        <w:t xml:space="preserve"> </w:t>
      </w:r>
      <w:hyperlink r:id="rId313" w:history="1">
        <w:r w:rsidRPr="007D58D6">
          <w:rPr>
            <w:rStyle w:val="afa"/>
            <w:sz w:val="28"/>
            <w:szCs w:val="28"/>
            <w:lang w:val="en-US"/>
          </w:rPr>
          <w:t>Ogino</w:t>
        </w:r>
      </w:hyperlink>
      <w:r w:rsidRPr="007D58D6">
        <w:rPr>
          <w:sz w:val="28"/>
          <w:szCs w:val="28"/>
          <w:lang w:val="en-US"/>
        </w:rPr>
        <w:t>, Y</w:t>
      </w:r>
      <w:r>
        <w:rPr>
          <w:sz w:val="28"/>
          <w:szCs w:val="28"/>
          <w:lang w:val="en-US"/>
        </w:rPr>
        <w:t>.</w:t>
      </w:r>
      <w:r w:rsidRPr="007D58D6">
        <w:rPr>
          <w:sz w:val="28"/>
          <w:szCs w:val="28"/>
          <w:lang w:val="en-US"/>
        </w:rPr>
        <w:t xml:space="preserve"> </w:t>
      </w:r>
      <w:hyperlink r:id="rId314" w:history="1">
        <w:r w:rsidRPr="007D58D6">
          <w:rPr>
            <w:rStyle w:val="afa"/>
            <w:sz w:val="28"/>
            <w:szCs w:val="28"/>
            <w:lang w:val="en-US"/>
          </w:rPr>
          <w:t>Ayukawa</w:t>
        </w:r>
      </w:hyperlink>
      <w:r w:rsidRPr="007D58D6">
        <w:rPr>
          <w:sz w:val="28"/>
          <w:szCs w:val="28"/>
          <w:lang w:val="en-US"/>
        </w:rPr>
        <w:t>, T</w:t>
      </w:r>
      <w:r>
        <w:rPr>
          <w:sz w:val="28"/>
          <w:szCs w:val="28"/>
          <w:lang w:val="en-US"/>
        </w:rPr>
        <w:t>.</w:t>
      </w:r>
      <w:r w:rsidRPr="007D58D6">
        <w:rPr>
          <w:sz w:val="28"/>
          <w:szCs w:val="28"/>
          <w:lang w:val="en-US"/>
        </w:rPr>
        <w:t xml:space="preserve"> </w:t>
      </w:r>
      <w:hyperlink r:id="rId315" w:history="1">
        <w:r w:rsidRPr="007D58D6">
          <w:rPr>
            <w:rStyle w:val="afa"/>
            <w:sz w:val="28"/>
            <w:szCs w:val="28"/>
            <w:lang w:val="en-US"/>
          </w:rPr>
          <w:t>Kukita</w:t>
        </w:r>
      </w:hyperlink>
      <w:r w:rsidRPr="007D58D6">
        <w:rPr>
          <w:sz w:val="28"/>
          <w:szCs w:val="28"/>
          <w:lang w:val="en-US"/>
        </w:rPr>
        <w:t>, K</w:t>
      </w:r>
      <w:r>
        <w:rPr>
          <w:sz w:val="28"/>
          <w:szCs w:val="28"/>
          <w:lang w:val="en-US"/>
        </w:rPr>
        <w:t>.</w:t>
      </w:r>
      <w:r w:rsidRPr="007D58D6">
        <w:rPr>
          <w:sz w:val="28"/>
          <w:szCs w:val="28"/>
          <w:lang w:val="en-US"/>
        </w:rPr>
        <w:t xml:space="preserve"> </w:t>
      </w:r>
      <w:hyperlink r:id="rId316" w:history="1">
        <w:r w:rsidRPr="007D58D6">
          <w:rPr>
            <w:rStyle w:val="afa"/>
            <w:sz w:val="28"/>
            <w:szCs w:val="28"/>
            <w:lang w:val="en-US"/>
          </w:rPr>
          <w:t>Koyano</w:t>
        </w:r>
      </w:hyperlink>
      <w:r>
        <w:rPr>
          <w:lang w:val="en-US"/>
        </w:rPr>
        <w:t xml:space="preserve"> </w:t>
      </w:r>
      <w:r w:rsidRPr="007D58D6">
        <w:rPr>
          <w:sz w:val="28"/>
          <w:szCs w:val="28"/>
          <w:lang w:val="en-US"/>
        </w:rPr>
        <w:t>//</w:t>
      </w:r>
      <w:hyperlink r:id="rId317" w:history="1">
        <w:r w:rsidRPr="007D58D6">
          <w:rPr>
            <w:rStyle w:val="afa"/>
            <w:sz w:val="28"/>
            <w:szCs w:val="28"/>
            <w:lang w:val="en-US"/>
          </w:rPr>
          <w:t xml:space="preserve"> Med</w:t>
        </w:r>
        <w:r>
          <w:rPr>
            <w:rStyle w:val="afa"/>
            <w:sz w:val="28"/>
            <w:szCs w:val="28"/>
            <w:lang w:val="en-US"/>
          </w:rPr>
          <w:t>.</w:t>
        </w:r>
        <w:r w:rsidRPr="007D58D6">
          <w:rPr>
            <w:rStyle w:val="afa"/>
            <w:sz w:val="28"/>
            <w:szCs w:val="28"/>
            <w:lang w:val="en-US"/>
          </w:rPr>
          <w:t xml:space="preserve"> Oral Pathol</w:t>
        </w:r>
        <w:r>
          <w:rPr>
            <w:rStyle w:val="afa"/>
            <w:sz w:val="28"/>
            <w:szCs w:val="28"/>
            <w:lang w:val="en-US"/>
          </w:rPr>
          <w:t>.</w:t>
        </w:r>
      </w:hyperlink>
      <w:r w:rsidRPr="007D58D6">
        <w:rPr>
          <w:sz w:val="28"/>
          <w:szCs w:val="28"/>
          <w:lang w:val="en-US"/>
        </w:rPr>
        <w:t xml:space="preserve"> – 2006</w:t>
      </w:r>
      <w:r>
        <w:rPr>
          <w:sz w:val="28"/>
          <w:szCs w:val="28"/>
          <w:lang w:val="en-US"/>
        </w:rPr>
        <w:t>.</w:t>
      </w:r>
      <w:r w:rsidRPr="007D58D6">
        <w:rPr>
          <w:sz w:val="28"/>
          <w:szCs w:val="28"/>
          <w:lang w:val="en-US"/>
        </w:rPr>
        <w:t xml:space="preserve"> – Vol. 101</w:t>
      </w:r>
      <w:r>
        <w:rPr>
          <w:sz w:val="28"/>
          <w:szCs w:val="28"/>
          <w:lang w:val="en-US"/>
        </w:rPr>
        <w:t xml:space="preserve">, N. </w:t>
      </w:r>
      <w:r w:rsidRPr="007D58D6">
        <w:rPr>
          <w:sz w:val="28"/>
          <w:szCs w:val="28"/>
          <w:lang w:val="en-US"/>
        </w:rPr>
        <w:t>6</w:t>
      </w:r>
      <w:r>
        <w:rPr>
          <w:sz w:val="28"/>
          <w:szCs w:val="28"/>
          <w:lang w:val="en-US"/>
        </w:rPr>
        <w:t xml:space="preserve">. – </w:t>
      </w:r>
      <w:r w:rsidRPr="007D58D6">
        <w:rPr>
          <w:sz w:val="28"/>
          <w:szCs w:val="28"/>
          <w:lang w:val="en-US"/>
        </w:rPr>
        <w:t>P.</w:t>
      </w:r>
      <w:r>
        <w:rPr>
          <w:sz w:val="28"/>
          <w:szCs w:val="28"/>
          <w:lang w:val="en-US"/>
        </w:rPr>
        <w:t xml:space="preserve"> </w:t>
      </w:r>
      <w:r w:rsidRPr="007D58D6">
        <w:rPr>
          <w:sz w:val="28"/>
          <w:szCs w:val="28"/>
          <w:lang w:val="en-US"/>
        </w:rPr>
        <w:t>724</w:t>
      </w:r>
      <w:r>
        <w:rPr>
          <w:sz w:val="28"/>
          <w:szCs w:val="28"/>
          <w:lang w:val="en-US"/>
        </w:rPr>
        <w:t>-</w:t>
      </w:r>
      <w:r w:rsidRPr="007D58D6">
        <w:rPr>
          <w:sz w:val="28"/>
          <w:szCs w:val="28"/>
          <w:lang w:val="en-US"/>
        </w:rPr>
        <w:t>729.</w:t>
      </w:r>
    </w:p>
    <w:p w:rsidR="007D58D6" w:rsidRDefault="007D58D6" w:rsidP="00A81823">
      <w:pPr>
        <w:numPr>
          <w:ilvl w:val="0"/>
          <w:numId w:val="62"/>
        </w:numPr>
        <w:suppressAutoHyphens w:val="0"/>
        <w:spacing w:line="360" w:lineRule="auto"/>
        <w:ind w:left="0" w:firstLine="709"/>
        <w:jc w:val="both"/>
        <w:rPr>
          <w:sz w:val="28"/>
          <w:szCs w:val="28"/>
        </w:rPr>
      </w:pPr>
      <w:r w:rsidRPr="007D58D6">
        <w:rPr>
          <w:i/>
          <w:iCs/>
          <w:sz w:val="28"/>
          <w:szCs w:val="28"/>
          <w:lang w:val="en-US"/>
        </w:rPr>
        <w:t>The effect</w:t>
      </w:r>
      <w:r w:rsidRPr="007D58D6">
        <w:rPr>
          <w:sz w:val="28"/>
          <w:szCs w:val="28"/>
          <w:lang w:val="en-US"/>
        </w:rPr>
        <w:t xml:space="preserve"> of immunization on the response to P. gingivalis infection in mice is adjuvant</w:t>
      </w:r>
      <w:r>
        <w:rPr>
          <w:sz w:val="28"/>
          <w:szCs w:val="28"/>
          <w:lang w:val="en-US"/>
        </w:rPr>
        <w:t>-</w:t>
      </w:r>
      <w:r w:rsidRPr="007D58D6">
        <w:rPr>
          <w:sz w:val="28"/>
          <w:szCs w:val="28"/>
          <w:lang w:val="en-US"/>
        </w:rPr>
        <w:t>dependent /J</w:t>
      </w:r>
      <w:r>
        <w:rPr>
          <w:sz w:val="28"/>
          <w:szCs w:val="28"/>
          <w:lang w:val="en-US"/>
        </w:rPr>
        <w:t>.</w:t>
      </w:r>
      <w:r w:rsidRPr="007D58D6">
        <w:rPr>
          <w:sz w:val="28"/>
          <w:szCs w:val="28"/>
          <w:lang w:val="en-US"/>
        </w:rPr>
        <w:t xml:space="preserve"> Haddad, W</w:t>
      </w:r>
      <w:r>
        <w:rPr>
          <w:sz w:val="28"/>
          <w:szCs w:val="28"/>
          <w:lang w:val="en-US"/>
        </w:rPr>
        <w:t>.</w:t>
      </w:r>
      <w:r w:rsidRPr="007D58D6">
        <w:rPr>
          <w:sz w:val="28"/>
          <w:szCs w:val="28"/>
          <w:lang w:val="en-US"/>
        </w:rPr>
        <w:t xml:space="preserve"> Soskolne, A</w:t>
      </w:r>
      <w:r>
        <w:rPr>
          <w:sz w:val="28"/>
          <w:szCs w:val="28"/>
          <w:lang w:val="en-US"/>
        </w:rPr>
        <w:t>.</w:t>
      </w:r>
      <w:r w:rsidRPr="007D58D6">
        <w:rPr>
          <w:sz w:val="28"/>
          <w:szCs w:val="28"/>
          <w:lang w:val="en-US"/>
        </w:rPr>
        <w:t xml:space="preserve"> Halabi, L</w:t>
      </w:r>
      <w:r>
        <w:rPr>
          <w:sz w:val="28"/>
          <w:szCs w:val="28"/>
          <w:lang w:val="en-US"/>
        </w:rPr>
        <w:t>.</w:t>
      </w:r>
      <w:r w:rsidRPr="007D58D6">
        <w:rPr>
          <w:sz w:val="28"/>
          <w:szCs w:val="28"/>
          <w:lang w:val="en-US"/>
        </w:rPr>
        <w:t xml:space="preserve"> Shapira //</w:t>
      </w:r>
      <w:r>
        <w:rPr>
          <w:sz w:val="28"/>
          <w:szCs w:val="28"/>
          <w:lang w:val="en-US"/>
        </w:rPr>
        <w:t xml:space="preserve"> </w:t>
      </w:r>
      <w:r w:rsidRPr="007D58D6">
        <w:rPr>
          <w:sz w:val="28"/>
          <w:szCs w:val="28"/>
          <w:lang w:val="en-US"/>
        </w:rPr>
        <w:t>J</w:t>
      </w:r>
      <w:r>
        <w:rPr>
          <w:sz w:val="28"/>
          <w:szCs w:val="28"/>
          <w:lang w:val="en-US"/>
        </w:rPr>
        <w:t>.</w:t>
      </w:r>
      <w:r w:rsidRPr="007D58D6">
        <w:rPr>
          <w:sz w:val="28"/>
          <w:szCs w:val="28"/>
          <w:lang w:val="en-US"/>
        </w:rPr>
        <w:t xml:space="preserve"> Clin</w:t>
      </w:r>
      <w:r>
        <w:rPr>
          <w:sz w:val="28"/>
          <w:szCs w:val="28"/>
          <w:lang w:val="en-US"/>
        </w:rPr>
        <w:t>.</w:t>
      </w:r>
      <w:r w:rsidRPr="007D58D6">
        <w:rPr>
          <w:sz w:val="28"/>
          <w:szCs w:val="28"/>
          <w:lang w:val="en-US"/>
        </w:rPr>
        <w:t xml:space="preserve"> </w:t>
      </w:r>
      <w:r>
        <w:rPr>
          <w:sz w:val="28"/>
          <w:szCs w:val="28"/>
        </w:rPr>
        <w:t>Periodont</w:t>
      </w:r>
      <w:r>
        <w:rPr>
          <w:sz w:val="28"/>
          <w:szCs w:val="28"/>
          <w:lang w:val="en-US"/>
        </w:rPr>
        <w:t xml:space="preserve">. </w:t>
      </w:r>
      <w:r>
        <w:rPr>
          <w:sz w:val="28"/>
          <w:szCs w:val="28"/>
        </w:rPr>
        <w:t>– 2005</w:t>
      </w:r>
      <w:r>
        <w:rPr>
          <w:sz w:val="28"/>
          <w:szCs w:val="28"/>
          <w:lang w:val="en-US"/>
        </w:rPr>
        <w:t>.</w:t>
      </w:r>
      <w:r>
        <w:rPr>
          <w:sz w:val="28"/>
          <w:szCs w:val="28"/>
        </w:rPr>
        <w:t xml:space="preserve"> – Vol. 32</w:t>
      </w:r>
      <w:r>
        <w:rPr>
          <w:sz w:val="28"/>
          <w:szCs w:val="28"/>
          <w:lang w:val="en-US"/>
        </w:rPr>
        <w:t xml:space="preserve">, N. </w:t>
      </w:r>
      <w:r>
        <w:rPr>
          <w:sz w:val="28"/>
          <w:szCs w:val="28"/>
        </w:rPr>
        <w:t>9</w:t>
      </w:r>
      <w:r>
        <w:rPr>
          <w:sz w:val="28"/>
          <w:szCs w:val="28"/>
          <w:lang w:val="en-US"/>
        </w:rPr>
        <w:t xml:space="preserve">. – </w:t>
      </w:r>
      <w:r>
        <w:rPr>
          <w:sz w:val="28"/>
          <w:szCs w:val="28"/>
        </w:rPr>
        <w:t>P.</w:t>
      </w:r>
      <w:r>
        <w:rPr>
          <w:sz w:val="28"/>
          <w:szCs w:val="28"/>
          <w:lang w:val="en-US"/>
        </w:rPr>
        <w:t xml:space="preserve"> </w:t>
      </w:r>
      <w:r>
        <w:rPr>
          <w:sz w:val="28"/>
          <w:szCs w:val="28"/>
        </w:rPr>
        <w:t>933</w:t>
      </w:r>
      <w:r>
        <w:rPr>
          <w:sz w:val="28"/>
          <w:szCs w:val="28"/>
          <w:lang w:val="en-US"/>
        </w:rPr>
        <w:t>-</w:t>
      </w:r>
      <w:r>
        <w:rPr>
          <w:sz w:val="28"/>
          <w:szCs w:val="28"/>
        </w:rPr>
        <w:t>937.</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The IL</w:t>
      </w:r>
      <w:r>
        <w:rPr>
          <w:i/>
          <w:iCs/>
          <w:sz w:val="28"/>
          <w:szCs w:val="28"/>
          <w:lang w:val="en-US"/>
        </w:rPr>
        <w:t>-</w:t>
      </w:r>
      <w:r>
        <w:rPr>
          <w:i/>
          <w:iCs/>
          <w:sz w:val="28"/>
          <w:szCs w:val="28"/>
        </w:rPr>
        <w:t>1A (−889)</w:t>
      </w:r>
      <w:r>
        <w:rPr>
          <w:sz w:val="28"/>
          <w:szCs w:val="28"/>
        </w:rPr>
        <w:t xml:space="preserve"> gene polymorphism is associated with chronic periodontal disease in a sample of Brazilian individuals /P.R. Moreira</w:t>
      </w:r>
      <w:r>
        <w:rPr>
          <w:sz w:val="28"/>
          <w:szCs w:val="28"/>
          <w:lang w:val="en-US"/>
        </w:rPr>
        <w:t>,</w:t>
      </w:r>
      <w:r>
        <w:rPr>
          <w:sz w:val="28"/>
          <w:szCs w:val="28"/>
        </w:rPr>
        <w:t xml:space="preserve"> J. E</w:t>
      </w:r>
      <w:r>
        <w:rPr>
          <w:sz w:val="28"/>
          <w:szCs w:val="28"/>
          <w:lang w:val="en-US"/>
        </w:rPr>
        <w:t>.</w:t>
      </w:r>
      <w:r>
        <w:rPr>
          <w:sz w:val="28"/>
          <w:szCs w:val="28"/>
        </w:rPr>
        <w:t xml:space="preserve"> Costa, R. S</w:t>
      </w:r>
      <w:r>
        <w:rPr>
          <w:sz w:val="28"/>
          <w:szCs w:val="28"/>
          <w:lang w:val="en-US"/>
        </w:rPr>
        <w:t>.</w:t>
      </w:r>
      <w:r>
        <w:rPr>
          <w:sz w:val="28"/>
          <w:szCs w:val="28"/>
        </w:rPr>
        <w:t xml:space="preserve"> Gomez </w:t>
      </w:r>
      <w:r>
        <w:rPr>
          <w:sz w:val="28"/>
          <w:szCs w:val="28"/>
          <w:lang w:val="en-US"/>
        </w:rPr>
        <w:t xml:space="preserve">et al. </w:t>
      </w:r>
      <w:r>
        <w:rPr>
          <w:sz w:val="28"/>
          <w:szCs w:val="28"/>
        </w:rPr>
        <w:t>// J</w:t>
      </w:r>
      <w:r>
        <w:rPr>
          <w:sz w:val="28"/>
          <w:szCs w:val="28"/>
          <w:lang w:val="en-US"/>
        </w:rPr>
        <w:t>.</w:t>
      </w:r>
      <w:r>
        <w:rPr>
          <w:sz w:val="28"/>
          <w:szCs w:val="28"/>
        </w:rPr>
        <w:t xml:space="preserve"> Periodont</w:t>
      </w:r>
      <w:r>
        <w:rPr>
          <w:sz w:val="28"/>
          <w:szCs w:val="28"/>
          <w:lang w:val="en-US"/>
        </w:rPr>
        <w:t>.</w:t>
      </w:r>
      <w:r>
        <w:rPr>
          <w:sz w:val="28"/>
          <w:szCs w:val="28"/>
        </w:rPr>
        <w:t xml:space="preserve"> Res</w:t>
      </w:r>
      <w:r>
        <w:rPr>
          <w:sz w:val="28"/>
          <w:szCs w:val="28"/>
          <w:lang w:val="en-US"/>
        </w:rPr>
        <w:t>.</w:t>
      </w:r>
      <w:r>
        <w:rPr>
          <w:sz w:val="28"/>
          <w:szCs w:val="28"/>
        </w:rPr>
        <w:t xml:space="preserve"> –</w:t>
      </w:r>
      <w:r>
        <w:rPr>
          <w:sz w:val="28"/>
          <w:szCs w:val="28"/>
          <w:lang w:val="en-US"/>
        </w:rPr>
        <w:t xml:space="preserve"> </w:t>
      </w:r>
      <w:r>
        <w:rPr>
          <w:sz w:val="28"/>
          <w:szCs w:val="28"/>
        </w:rPr>
        <w:t>2007</w:t>
      </w:r>
      <w:r>
        <w:rPr>
          <w:sz w:val="28"/>
          <w:szCs w:val="28"/>
          <w:lang w:val="en-US"/>
        </w:rPr>
        <w:t>.</w:t>
      </w:r>
      <w:r>
        <w:rPr>
          <w:sz w:val="28"/>
          <w:szCs w:val="28"/>
        </w:rPr>
        <w:t xml:space="preserve"> –</w:t>
      </w:r>
      <w:r>
        <w:rPr>
          <w:sz w:val="28"/>
          <w:szCs w:val="28"/>
          <w:lang w:val="en-US"/>
        </w:rPr>
        <w:t xml:space="preserve"> </w:t>
      </w:r>
      <w:r>
        <w:rPr>
          <w:sz w:val="28"/>
          <w:szCs w:val="28"/>
        </w:rPr>
        <w:t>Vol. 42 –</w:t>
      </w:r>
      <w:r>
        <w:rPr>
          <w:sz w:val="28"/>
          <w:szCs w:val="28"/>
          <w:lang w:val="en-US"/>
        </w:rPr>
        <w:t xml:space="preserve"> </w:t>
      </w:r>
      <w:r>
        <w:rPr>
          <w:sz w:val="28"/>
          <w:szCs w:val="28"/>
        </w:rPr>
        <w:t>P.</w:t>
      </w:r>
      <w:r>
        <w:rPr>
          <w:sz w:val="28"/>
          <w:szCs w:val="28"/>
          <w:lang w:val="en-US"/>
        </w:rPr>
        <w:t xml:space="preserve"> </w:t>
      </w:r>
      <w:r>
        <w:rPr>
          <w:sz w:val="28"/>
          <w:szCs w:val="28"/>
        </w:rPr>
        <w:t>23</w:t>
      </w:r>
      <w:r>
        <w:rPr>
          <w:sz w:val="28"/>
          <w:szCs w:val="28"/>
          <w:lang w:val="en-US"/>
        </w:rPr>
        <w:t>-</w:t>
      </w:r>
      <w:r>
        <w:rPr>
          <w:sz w:val="28"/>
          <w:szCs w:val="28"/>
        </w:rPr>
        <w:t>24</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The microbiological</w:t>
      </w:r>
      <w:r>
        <w:rPr>
          <w:sz w:val="28"/>
          <w:szCs w:val="28"/>
        </w:rPr>
        <w:t xml:space="preserve"> status of patients with periodontitis in southern Estonia after non</w:t>
      </w:r>
      <w:r>
        <w:rPr>
          <w:sz w:val="28"/>
          <w:szCs w:val="28"/>
          <w:lang w:val="en-US"/>
        </w:rPr>
        <w:t>-</w:t>
      </w:r>
      <w:r>
        <w:rPr>
          <w:sz w:val="28"/>
          <w:szCs w:val="28"/>
        </w:rPr>
        <w:t>surgical periodontal therapy</w:t>
      </w:r>
      <w:r>
        <w:rPr>
          <w:sz w:val="28"/>
          <w:szCs w:val="28"/>
          <w:lang w:val="en-US"/>
        </w:rPr>
        <w:t xml:space="preserve"> </w:t>
      </w:r>
      <w:r>
        <w:rPr>
          <w:sz w:val="28"/>
          <w:szCs w:val="28"/>
        </w:rPr>
        <w:t>/K</w:t>
      </w:r>
      <w:r>
        <w:rPr>
          <w:sz w:val="28"/>
          <w:szCs w:val="28"/>
          <w:lang w:val="en-US"/>
        </w:rPr>
        <w:t>.</w:t>
      </w:r>
      <w:r>
        <w:rPr>
          <w:sz w:val="28"/>
          <w:szCs w:val="28"/>
        </w:rPr>
        <w:t xml:space="preserve"> </w:t>
      </w:r>
      <w:hyperlink r:id="rId318" w:history="1">
        <w:r>
          <w:rPr>
            <w:rStyle w:val="afa"/>
            <w:sz w:val="28"/>
            <w:szCs w:val="28"/>
          </w:rPr>
          <w:t>Loivukene</w:t>
        </w:r>
      </w:hyperlink>
      <w:r>
        <w:rPr>
          <w:sz w:val="28"/>
          <w:szCs w:val="28"/>
        </w:rPr>
        <w:t>, E</w:t>
      </w:r>
      <w:r>
        <w:rPr>
          <w:sz w:val="28"/>
          <w:szCs w:val="28"/>
          <w:lang w:val="en-US"/>
        </w:rPr>
        <w:t>.</w:t>
      </w:r>
      <w:r>
        <w:rPr>
          <w:sz w:val="28"/>
          <w:szCs w:val="28"/>
        </w:rPr>
        <w:t xml:space="preserve"> </w:t>
      </w:r>
      <w:hyperlink r:id="rId319" w:history="1">
        <w:r>
          <w:rPr>
            <w:rStyle w:val="afa"/>
            <w:sz w:val="28"/>
            <w:szCs w:val="28"/>
          </w:rPr>
          <w:t>Pahkla</w:t>
        </w:r>
      </w:hyperlink>
      <w:r>
        <w:rPr>
          <w:sz w:val="28"/>
          <w:szCs w:val="28"/>
        </w:rPr>
        <w:t>, T</w:t>
      </w:r>
      <w:r>
        <w:rPr>
          <w:sz w:val="28"/>
          <w:szCs w:val="28"/>
          <w:lang w:val="en-US"/>
        </w:rPr>
        <w:t>.</w:t>
      </w:r>
      <w:r>
        <w:rPr>
          <w:sz w:val="28"/>
          <w:szCs w:val="28"/>
        </w:rPr>
        <w:t xml:space="preserve"> </w:t>
      </w:r>
      <w:hyperlink r:id="rId320" w:history="1">
        <w:r>
          <w:rPr>
            <w:rStyle w:val="afa"/>
            <w:sz w:val="28"/>
            <w:szCs w:val="28"/>
          </w:rPr>
          <w:t>Koppel</w:t>
        </w:r>
      </w:hyperlink>
      <w:r>
        <w:rPr>
          <w:sz w:val="28"/>
          <w:szCs w:val="28"/>
        </w:rPr>
        <w:t xml:space="preserve"> </w:t>
      </w:r>
      <w:r>
        <w:rPr>
          <w:sz w:val="28"/>
          <w:szCs w:val="28"/>
          <w:lang w:val="en-US"/>
        </w:rPr>
        <w:t>et al.</w:t>
      </w:r>
      <w:r>
        <w:rPr>
          <w:sz w:val="28"/>
          <w:szCs w:val="28"/>
        </w:rPr>
        <w:t xml:space="preserve"> //</w:t>
      </w:r>
      <w:r>
        <w:rPr>
          <w:sz w:val="28"/>
          <w:szCs w:val="28"/>
          <w:lang w:val="en-US"/>
        </w:rPr>
        <w:t xml:space="preserve"> </w:t>
      </w:r>
      <w:hyperlink r:id="rId321" w:history="1">
        <w:r>
          <w:rPr>
            <w:rStyle w:val="afa"/>
            <w:sz w:val="28"/>
            <w:szCs w:val="28"/>
          </w:rPr>
          <w:t>Stomatologija.</w:t>
        </w:r>
      </w:hyperlink>
      <w:r>
        <w:rPr>
          <w:sz w:val="28"/>
          <w:szCs w:val="28"/>
        </w:rPr>
        <w:t xml:space="preserve"> – 2005</w:t>
      </w:r>
      <w:r>
        <w:rPr>
          <w:sz w:val="28"/>
          <w:szCs w:val="28"/>
          <w:lang w:val="en-US"/>
        </w:rPr>
        <w:t>.</w:t>
      </w:r>
      <w:r>
        <w:rPr>
          <w:sz w:val="28"/>
          <w:szCs w:val="28"/>
        </w:rPr>
        <w:t xml:space="preserve"> – Vol. 7</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45</w:t>
      </w:r>
      <w:r>
        <w:rPr>
          <w:sz w:val="28"/>
          <w:szCs w:val="28"/>
          <w:lang w:val="en-US"/>
        </w:rPr>
        <w:t>-</w:t>
      </w:r>
      <w:r>
        <w:rPr>
          <w:sz w:val="28"/>
          <w:szCs w:val="28"/>
        </w:rPr>
        <w:t>47.</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The non</w:t>
      </w:r>
      <w:r>
        <w:rPr>
          <w:i/>
          <w:iCs/>
          <w:sz w:val="28"/>
          <w:szCs w:val="28"/>
          <w:lang w:val="en-US"/>
        </w:rPr>
        <w:t>-</w:t>
      </w:r>
      <w:r>
        <w:rPr>
          <w:i/>
          <w:iCs/>
          <w:sz w:val="28"/>
          <w:szCs w:val="28"/>
        </w:rPr>
        <w:t>surgical</w:t>
      </w:r>
      <w:r>
        <w:rPr>
          <w:sz w:val="28"/>
          <w:szCs w:val="28"/>
        </w:rPr>
        <w:t xml:space="preserve"> treatment of patients with periodontal disease: results after five years /W. Loesche, J.Giordano, S. Soehren</w:t>
      </w:r>
      <w:r>
        <w:rPr>
          <w:sz w:val="28"/>
          <w:szCs w:val="28"/>
          <w:lang w:val="en-US"/>
        </w:rPr>
        <w:t>,</w:t>
      </w:r>
      <w:r>
        <w:rPr>
          <w:sz w:val="28"/>
          <w:szCs w:val="28"/>
        </w:rPr>
        <w:t xml:space="preserve"> N</w:t>
      </w:r>
      <w:r>
        <w:rPr>
          <w:sz w:val="28"/>
          <w:szCs w:val="28"/>
          <w:lang w:val="en-US"/>
        </w:rPr>
        <w:t>.</w:t>
      </w:r>
      <w:r>
        <w:rPr>
          <w:sz w:val="28"/>
          <w:szCs w:val="28"/>
        </w:rPr>
        <w:t xml:space="preserve"> Kaciroti</w:t>
      </w:r>
      <w:r>
        <w:rPr>
          <w:sz w:val="28"/>
          <w:szCs w:val="28"/>
          <w:lang w:val="en-US"/>
        </w:rPr>
        <w:t xml:space="preserve"> </w:t>
      </w:r>
      <w:r>
        <w:rPr>
          <w:sz w:val="28"/>
          <w:szCs w:val="28"/>
        </w:rPr>
        <w:t>//</w:t>
      </w:r>
      <w:r>
        <w:rPr>
          <w:sz w:val="28"/>
          <w:szCs w:val="28"/>
          <w:lang w:val="en-US"/>
        </w:rPr>
        <w:t xml:space="preserve"> </w:t>
      </w:r>
      <w:r>
        <w:rPr>
          <w:sz w:val="28"/>
          <w:szCs w:val="28"/>
        </w:rPr>
        <w:t>J.</w:t>
      </w:r>
      <w:r>
        <w:rPr>
          <w:sz w:val="28"/>
          <w:szCs w:val="28"/>
          <w:lang w:val="en-US"/>
        </w:rPr>
        <w:t xml:space="preserve"> </w:t>
      </w:r>
      <w:r>
        <w:rPr>
          <w:sz w:val="28"/>
          <w:szCs w:val="28"/>
        </w:rPr>
        <w:t>Am. Dent</w:t>
      </w:r>
      <w:r>
        <w:rPr>
          <w:sz w:val="28"/>
          <w:szCs w:val="28"/>
          <w:lang w:val="en-US"/>
        </w:rPr>
        <w:t>.</w:t>
      </w:r>
      <w:r>
        <w:rPr>
          <w:sz w:val="28"/>
          <w:szCs w:val="28"/>
        </w:rPr>
        <w:t xml:space="preserve"> Assoc.</w:t>
      </w:r>
      <w:r>
        <w:rPr>
          <w:sz w:val="28"/>
          <w:szCs w:val="28"/>
          <w:lang w:val="en-US"/>
        </w:rPr>
        <w:t xml:space="preserve"> </w:t>
      </w:r>
      <w:r>
        <w:rPr>
          <w:sz w:val="28"/>
          <w:szCs w:val="28"/>
        </w:rPr>
        <w:t>– 2002.</w:t>
      </w:r>
      <w:r>
        <w:rPr>
          <w:sz w:val="28"/>
          <w:szCs w:val="28"/>
          <w:lang w:val="en-US"/>
        </w:rPr>
        <w:t xml:space="preserve"> </w:t>
      </w:r>
      <w:r>
        <w:rPr>
          <w:sz w:val="28"/>
          <w:szCs w:val="28"/>
        </w:rPr>
        <w:t xml:space="preserve">– Vol. 133, </w:t>
      </w:r>
      <w:r>
        <w:rPr>
          <w:sz w:val="28"/>
          <w:szCs w:val="28"/>
          <w:lang w:val="en-US"/>
        </w:rPr>
        <w:t xml:space="preserve">N. </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P. 311</w:t>
      </w:r>
      <w:r>
        <w:rPr>
          <w:sz w:val="28"/>
          <w:szCs w:val="28"/>
          <w:lang w:val="en-US"/>
        </w:rPr>
        <w:t>-</w:t>
      </w:r>
      <w:r>
        <w:rPr>
          <w:sz w:val="28"/>
          <w:szCs w:val="28"/>
        </w:rPr>
        <w:t>320.</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The</w:t>
      </w:r>
      <w:r>
        <w:rPr>
          <w:sz w:val="28"/>
          <w:szCs w:val="28"/>
        </w:rPr>
        <w:t xml:space="preserve">  use of topical flurbiprofen as an adjuct to non-surgial management of periodontal disease /Heasman P.A., Benn D.K., Kelly P.J., Seumour R.A., Aitken D // J.Periodontal.Res.-1993.-Vol.20.-P.457-464.</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lastRenderedPageBreak/>
        <w:t>The role</w:t>
      </w:r>
      <w:r>
        <w:rPr>
          <w:sz w:val="28"/>
          <w:szCs w:val="28"/>
        </w:rPr>
        <w:t xml:space="preserve"> of individual and neighborhood social factors on periodontitis: the third National Health and </w:t>
      </w:r>
      <w:r>
        <w:rPr>
          <w:sz w:val="28"/>
          <w:szCs w:val="28"/>
          <w:lang w:val="en-US"/>
        </w:rPr>
        <w:t>n</w:t>
      </w:r>
      <w:r>
        <w:rPr>
          <w:sz w:val="28"/>
          <w:szCs w:val="28"/>
        </w:rPr>
        <w:t xml:space="preserve">utrition </w:t>
      </w:r>
      <w:r>
        <w:rPr>
          <w:sz w:val="28"/>
          <w:szCs w:val="28"/>
          <w:lang w:val="en-US"/>
        </w:rPr>
        <w:t>e</w:t>
      </w:r>
      <w:r>
        <w:rPr>
          <w:sz w:val="28"/>
          <w:szCs w:val="28"/>
        </w:rPr>
        <w:t xml:space="preserve">xamination </w:t>
      </w:r>
      <w:r>
        <w:rPr>
          <w:sz w:val="28"/>
          <w:szCs w:val="28"/>
          <w:lang w:val="en-US"/>
        </w:rPr>
        <w:t>s</w:t>
      </w:r>
      <w:r>
        <w:rPr>
          <w:sz w:val="28"/>
          <w:szCs w:val="28"/>
        </w:rPr>
        <w:t>urvey /L.N</w:t>
      </w:r>
      <w:r>
        <w:rPr>
          <w:sz w:val="28"/>
          <w:szCs w:val="28"/>
          <w:lang w:val="en-US"/>
        </w:rPr>
        <w:t>.</w:t>
      </w:r>
      <w:r>
        <w:rPr>
          <w:sz w:val="28"/>
          <w:szCs w:val="28"/>
        </w:rPr>
        <w:t xml:space="preserve"> </w:t>
      </w:r>
      <w:hyperlink r:id="rId322" w:history="1">
        <w:r>
          <w:rPr>
            <w:rStyle w:val="afa"/>
            <w:sz w:val="28"/>
            <w:szCs w:val="28"/>
          </w:rPr>
          <w:t>Borrell</w:t>
        </w:r>
      </w:hyperlink>
      <w:r>
        <w:rPr>
          <w:sz w:val="28"/>
          <w:szCs w:val="28"/>
        </w:rPr>
        <w:t>, B.A</w:t>
      </w:r>
      <w:r>
        <w:rPr>
          <w:sz w:val="28"/>
          <w:szCs w:val="28"/>
          <w:lang w:val="en-US"/>
        </w:rPr>
        <w:t>.</w:t>
      </w:r>
      <w:r>
        <w:rPr>
          <w:sz w:val="28"/>
          <w:szCs w:val="28"/>
        </w:rPr>
        <w:t xml:space="preserve"> </w:t>
      </w:r>
      <w:hyperlink r:id="rId323" w:history="1">
        <w:r>
          <w:rPr>
            <w:rStyle w:val="afa"/>
            <w:sz w:val="28"/>
            <w:szCs w:val="28"/>
          </w:rPr>
          <w:t>Burt</w:t>
        </w:r>
      </w:hyperlink>
      <w:r>
        <w:rPr>
          <w:sz w:val="28"/>
          <w:szCs w:val="28"/>
        </w:rPr>
        <w:t xml:space="preserve">, R.C </w:t>
      </w:r>
      <w:r>
        <w:rPr>
          <w:sz w:val="28"/>
          <w:szCs w:val="28"/>
          <w:lang w:val="en-US"/>
        </w:rPr>
        <w:t>.</w:t>
      </w:r>
      <w:hyperlink r:id="rId324" w:history="1">
        <w:r>
          <w:rPr>
            <w:rStyle w:val="afa"/>
            <w:sz w:val="28"/>
            <w:szCs w:val="28"/>
          </w:rPr>
          <w:t>Warren</w:t>
        </w:r>
      </w:hyperlink>
      <w:r>
        <w:rPr>
          <w:sz w:val="28"/>
          <w:szCs w:val="28"/>
        </w:rPr>
        <w:t>, H.W</w:t>
      </w:r>
      <w:r>
        <w:rPr>
          <w:sz w:val="28"/>
          <w:szCs w:val="28"/>
          <w:lang w:val="en-US"/>
        </w:rPr>
        <w:t>.</w:t>
      </w:r>
      <w:r>
        <w:rPr>
          <w:sz w:val="28"/>
          <w:szCs w:val="28"/>
        </w:rPr>
        <w:t xml:space="preserve"> </w:t>
      </w:r>
      <w:hyperlink r:id="rId325" w:history="1">
        <w:r>
          <w:rPr>
            <w:rStyle w:val="afa"/>
            <w:sz w:val="28"/>
            <w:szCs w:val="28"/>
          </w:rPr>
          <w:t>Neighbors</w:t>
        </w:r>
      </w:hyperlink>
      <w:r>
        <w:rPr>
          <w:lang w:val="en-US"/>
        </w:rPr>
        <w:t xml:space="preserve"> </w:t>
      </w:r>
      <w:r>
        <w:rPr>
          <w:sz w:val="28"/>
          <w:szCs w:val="28"/>
        </w:rPr>
        <w:t xml:space="preserve">// </w:t>
      </w:r>
      <w:hyperlink r:id="rId326" w:history="1">
        <w:r>
          <w:rPr>
            <w:rStyle w:val="afa"/>
            <w:sz w:val="28"/>
            <w:szCs w:val="28"/>
          </w:rPr>
          <w:t>J</w:t>
        </w:r>
        <w:r>
          <w:rPr>
            <w:rStyle w:val="afa"/>
            <w:sz w:val="28"/>
            <w:szCs w:val="28"/>
            <w:lang w:val="en-US"/>
          </w:rPr>
          <w:t>.</w:t>
        </w:r>
        <w:r>
          <w:rPr>
            <w:rStyle w:val="afa"/>
            <w:sz w:val="28"/>
            <w:szCs w:val="28"/>
          </w:rPr>
          <w:t xml:space="preserve"> Periodontol.</w:t>
        </w:r>
      </w:hyperlink>
      <w:r>
        <w:rPr>
          <w:sz w:val="28"/>
          <w:szCs w:val="28"/>
        </w:rPr>
        <w:t xml:space="preserve"> –</w:t>
      </w:r>
      <w:r>
        <w:rPr>
          <w:sz w:val="28"/>
          <w:szCs w:val="28"/>
          <w:lang w:val="en-US"/>
        </w:rPr>
        <w:t xml:space="preserve"> </w:t>
      </w:r>
      <w:r>
        <w:rPr>
          <w:sz w:val="28"/>
          <w:szCs w:val="28"/>
        </w:rPr>
        <w:t>2006</w:t>
      </w:r>
      <w:r>
        <w:rPr>
          <w:sz w:val="28"/>
          <w:szCs w:val="28"/>
          <w:lang w:val="en-US"/>
        </w:rPr>
        <w:t xml:space="preserve"> </w:t>
      </w:r>
      <w:r>
        <w:rPr>
          <w:sz w:val="28"/>
          <w:szCs w:val="28"/>
        </w:rPr>
        <w:t>– Vol.</w:t>
      </w:r>
      <w:r>
        <w:rPr>
          <w:sz w:val="28"/>
          <w:szCs w:val="28"/>
          <w:lang w:val="en-US"/>
        </w:rPr>
        <w:t xml:space="preserve"> </w:t>
      </w:r>
      <w:r>
        <w:rPr>
          <w:sz w:val="28"/>
          <w:szCs w:val="28"/>
        </w:rPr>
        <w:t>77</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444</w:t>
      </w:r>
      <w:r>
        <w:rPr>
          <w:sz w:val="28"/>
          <w:szCs w:val="28"/>
          <w:lang w:val="en-US"/>
        </w:rPr>
        <w:t>-</w:t>
      </w:r>
      <w:r>
        <w:rPr>
          <w:sz w:val="28"/>
          <w:szCs w:val="28"/>
        </w:rPr>
        <w:t>453.</w:t>
      </w:r>
    </w:p>
    <w:p w:rsidR="007D58D6" w:rsidRDefault="007D58D6" w:rsidP="00A81823">
      <w:pPr>
        <w:numPr>
          <w:ilvl w:val="0"/>
          <w:numId w:val="62"/>
        </w:numPr>
        <w:suppressAutoHyphens w:val="0"/>
        <w:spacing w:line="360" w:lineRule="auto"/>
        <w:ind w:left="0" w:firstLine="709"/>
        <w:jc w:val="both"/>
        <w:rPr>
          <w:sz w:val="28"/>
          <w:szCs w:val="28"/>
        </w:rPr>
      </w:pPr>
      <w:r>
        <w:rPr>
          <w:sz w:val="28"/>
          <w:szCs w:val="28"/>
        </w:rPr>
        <w:t xml:space="preserve"> </w:t>
      </w:r>
      <w:r>
        <w:rPr>
          <w:i/>
          <w:iCs/>
          <w:sz w:val="28"/>
          <w:szCs w:val="28"/>
        </w:rPr>
        <w:t>The role</w:t>
      </w:r>
      <w:r>
        <w:rPr>
          <w:sz w:val="28"/>
          <w:szCs w:val="28"/>
        </w:rPr>
        <w:t xml:space="preserve"> of interferon</w:t>
      </w:r>
      <w:r>
        <w:rPr>
          <w:sz w:val="28"/>
          <w:szCs w:val="28"/>
          <w:lang w:val="en-US"/>
        </w:rPr>
        <w:t>-</w:t>
      </w:r>
      <w:r>
        <w:rPr>
          <w:sz w:val="28"/>
          <w:szCs w:val="28"/>
        </w:rPr>
        <w:t>gamma on immune and allergic responses /L</w:t>
      </w:r>
      <w:r>
        <w:rPr>
          <w:sz w:val="28"/>
          <w:szCs w:val="28"/>
          <w:lang w:val="en-US"/>
        </w:rPr>
        <w:t>.</w:t>
      </w:r>
      <w:r>
        <w:rPr>
          <w:sz w:val="28"/>
          <w:szCs w:val="28"/>
        </w:rPr>
        <w:t>K</w:t>
      </w:r>
      <w:r>
        <w:rPr>
          <w:sz w:val="28"/>
          <w:szCs w:val="28"/>
          <w:lang w:val="en-US"/>
        </w:rPr>
        <w:t>.</w:t>
      </w:r>
      <w:r>
        <w:rPr>
          <w:sz w:val="28"/>
          <w:szCs w:val="28"/>
        </w:rPr>
        <w:t xml:space="preserve"> Teixeira, B</w:t>
      </w:r>
      <w:r>
        <w:rPr>
          <w:sz w:val="28"/>
          <w:szCs w:val="28"/>
          <w:lang w:val="en-US"/>
        </w:rPr>
        <w:t>.</w:t>
      </w:r>
      <w:r>
        <w:rPr>
          <w:sz w:val="28"/>
          <w:szCs w:val="28"/>
        </w:rPr>
        <w:t>P</w:t>
      </w:r>
      <w:r>
        <w:rPr>
          <w:sz w:val="28"/>
          <w:szCs w:val="28"/>
          <w:lang w:val="en-US"/>
        </w:rPr>
        <w:t>.</w:t>
      </w:r>
      <w:r>
        <w:rPr>
          <w:sz w:val="28"/>
          <w:szCs w:val="28"/>
        </w:rPr>
        <w:t xml:space="preserve"> Fonseca, B</w:t>
      </w:r>
      <w:r>
        <w:rPr>
          <w:sz w:val="28"/>
          <w:szCs w:val="28"/>
          <w:lang w:val="en-US"/>
        </w:rPr>
        <w:t>.</w:t>
      </w:r>
      <w:r>
        <w:rPr>
          <w:sz w:val="28"/>
          <w:szCs w:val="28"/>
        </w:rPr>
        <w:t>A</w:t>
      </w:r>
      <w:r>
        <w:rPr>
          <w:sz w:val="28"/>
          <w:szCs w:val="28"/>
          <w:lang w:val="en-US"/>
        </w:rPr>
        <w:t>.</w:t>
      </w:r>
      <w:r>
        <w:rPr>
          <w:sz w:val="28"/>
          <w:szCs w:val="28"/>
        </w:rPr>
        <w:t xml:space="preserve"> Barboza, J</w:t>
      </w:r>
      <w:r>
        <w:rPr>
          <w:sz w:val="28"/>
          <w:szCs w:val="28"/>
          <w:lang w:val="en-US"/>
        </w:rPr>
        <w:t>.</w:t>
      </w:r>
      <w:r>
        <w:rPr>
          <w:sz w:val="28"/>
          <w:szCs w:val="28"/>
        </w:rPr>
        <w:t>P</w:t>
      </w:r>
      <w:r>
        <w:rPr>
          <w:sz w:val="28"/>
          <w:szCs w:val="28"/>
          <w:lang w:val="en-US"/>
        </w:rPr>
        <w:t>.</w:t>
      </w:r>
      <w:r>
        <w:rPr>
          <w:sz w:val="28"/>
          <w:szCs w:val="28"/>
        </w:rPr>
        <w:t xml:space="preserve"> Viola // Mem</w:t>
      </w:r>
      <w:r>
        <w:rPr>
          <w:sz w:val="28"/>
          <w:szCs w:val="28"/>
          <w:lang w:val="en-US"/>
        </w:rPr>
        <w:t>.</w:t>
      </w:r>
      <w:r>
        <w:rPr>
          <w:sz w:val="28"/>
          <w:szCs w:val="28"/>
        </w:rPr>
        <w:t xml:space="preserve"> Inst</w:t>
      </w:r>
      <w:r>
        <w:rPr>
          <w:sz w:val="28"/>
          <w:szCs w:val="28"/>
          <w:lang w:val="en-US"/>
        </w:rPr>
        <w:t>.</w:t>
      </w:r>
      <w:r>
        <w:rPr>
          <w:sz w:val="28"/>
          <w:szCs w:val="28"/>
        </w:rPr>
        <w:t xml:space="preserve"> Oswaldo Cruz. – 2005</w:t>
      </w:r>
      <w:r>
        <w:rPr>
          <w:sz w:val="28"/>
          <w:szCs w:val="28"/>
          <w:lang w:val="en-US"/>
        </w:rPr>
        <w:t xml:space="preserve"> </w:t>
      </w:r>
      <w:r>
        <w:rPr>
          <w:sz w:val="28"/>
          <w:szCs w:val="28"/>
        </w:rPr>
        <w:t>– Vol. 100</w:t>
      </w:r>
      <w:r>
        <w:rPr>
          <w:sz w:val="28"/>
          <w:szCs w:val="28"/>
          <w:lang w:val="en-US"/>
        </w:rPr>
        <w:t xml:space="preserve">. – </w:t>
      </w:r>
      <w:r>
        <w:rPr>
          <w:sz w:val="28"/>
          <w:szCs w:val="28"/>
        </w:rPr>
        <w:t>P.</w:t>
      </w:r>
      <w:r>
        <w:rPr>
          <w:sz w:val="28"/>
          <w:szCs w:val="28"/>
          <w:lang w:val="en-US"/>
        </w:rPr>
        <w:t xml:space="preserve"> </w:t>
      </w:r>
      <w:r>
        <w:rPr>
          <w:sz w:val="28"/>
          <w:szCs w:val="28"/>
        </w:rPr>
        <w:t>137</w:t>
      </w:r>
      <w:r>
        <w:rPr>
          <w:sz w:val="28"/>
          <w:szCs w:val="28"/>
          <w:lang w:val="en-US"/>
        </w:rPr>
        <w:t>-</w:t>
      </w:r>
      <w:r>
        <w:rPr>
          <w:sz w:val="28"/>
          <w:szCs w:val="28"/>
        </w:rPr>
        <w:t>144.</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 xml:space="preserve">Transforming </w:t>
      </w:r>
      <w:r>
        <w:rPr>
          <w:sz w:val="28"/>
          <w:szCs w:val="28"/>
        </w:rPr>
        <w:t>growth factor</w:t>
      </w:r>
      <w:r>
        <w:rPr>
          <w:sz w:val="28"/>
          <w:szCs w:val="28"/>
          <w:lang w:val="en-US"/>
        </w:rPr>
        <w:t>-</w:t>
      </w:r>
      <w:r>
        <w:rPr>
          <w:sz w:val="28"/>
          <w:szCs w:val="28"/>
        </w:rPr>
        <w:t>beta stimulates interleukin</w:t>
      </w:r>
      <w:r>
        <w:rPr>
          <w:sz w:val="28"/>
          <w:szCs w:val="28"/>
          <w:lang w:val="en-US"/>
        </w:rPr>
        <w:t>-</w:t>
      </w:r>
      <w:r>
        <w:rPr>
          <w:sz w:val="28"/>
          <w:szCs w:val="28"/>
        </w:rPr>
        <w:t>11 production by human periodontal ligament and gingival fibroblasts /R</w:t>
      </w:r>
      <w:r>
        <w:rPr>
          <w:sz w:val="28"/>
          <w:szCs w:val="28"/>
          <w:lang w:val="en-US"/>
        </w:rPr>
        <w:t>.</w:t>
      </w:r>
      <w:r>
        <w:rPr>
          <w:sz w:val="28"/>
          <w:szCs w:val="28"/>
        </w:rPr>
        <w:t xml:space="preserve"> </w:t>
      </w:r>
      <w:hyperlink r:id="rId327" w:history="1">
        <w:r>
          <w:rPr>
            <w:rStyle w:val="afa"/>
            <w:sz w:val="28"/>
            <w:szCs w:val="28"/>
          </w:rPr>
          <w:t>Yashiro</w:t>
        </w:r>
      </w:hyperlink>
      <w:r>
        <w:rPr>
          <w:sz w:val="28"/>
          <w:szCs w:val="28"/>
        </w:rPr>
        <w:t>, T</w:t>
      </w:r>
      <w:r>
        <w:rPr>
          <w:sz w:val="28"/>
          <w:szCs w:val="28"/>
          <w:lang w:val="en-US"/>
        </w:rPr>
        <w:t>.</w:t>
      </w:r>
      <w:r>
        <w:rPr>
          <w:sz w:val="28"/>
          <w:szCs w:val="28"/>
        </w:rPr>
        <w:t xml:space="preserve"> </w:t>
      </w:r>
      <w:hyperlink r:id="rId328" w:history="1">
        <w:r>
          <w:rPr>
            <w:rStyle w:val="afa"/>
            <w:sz w:val="28"/>
            <w:szCs w:val="28"/>
          </w:rPr>
          <w:t>Nagasawa</w:t>
        </w:r>
      </w:hyperlink>
      <w:r>
        <w:rPr>
          <w:sz w:val="28"/>
          <w:szCs w:val="28"/>
        </w:rPr>
        <w:t>, M</w:t>
      </w:r>
      <w:r>
        <w:rPr>
          <w:sz w:val="28"/>
          <w:szCs w:val="28"/>
          <w:lang w:val="en-US"/>
        </w:rPr>
        <w:t>.</w:t>
      </w:r>
      <w:r>
        <w:rPr>
          <w:sz w:val="28"/>
          <w:szCs w:val="28"/>
        </w:rPr>
        <w:t xml:space="preserve"> </w:t>
      </w:r>
      <w:hyperlink r:id="rId329" w:history="1">
        <w:r>
          <w:rPr>
            <w:rStyle w:val="afa"/>
            <w:sz w:val="28"/>
            <w:szCs w:val="28"/>
          </w:rPr>
          <w:t xml:space="preserve">Kiji </w:t>
        </w:r>
      </w:hyperlink>
      <w:r>
        <w:rPr>
          <w:sz w:val="28"/>
          <w:szCs w:val="28"/>
          <w:lang w:val="en-US"/>
        </w:rPr>
        <w:t>et al.</w:t>
      </w:r>
      <w:r>
        <w:rPr>
          <w:sz w:val="28"/>
          <w:szCs w:val="28"/>
        </w:rPr>
        <w:t xml:space="preserve"> // </w:t>
      </w:r>
      <w:hyperlink r:id="rId330" w:history="1">
        <w:r>
          <w:rPr>
            <w:rStyle w:val="afa"/>
            <w:sz w:val="28"/>
            <w:szCs w:val="28"/>
          </w:rPr>
          <w:t>J</w:t>
        </w:r>
        <w:r>
          <w:rPr>
            <w:rStyle w:val="afa"/>
            <w:sz w:val="28"/>
            <w:szCs w:val="28"/>
            <w:lang w:val="en-US"/>
          </w:rPr>
          <w:t>.</w:t>
        </w:r>
        <w:r>
          <w:rPr>
            <w:rStyle w:val="afa"/>
            <w:sz w:val="28"/>
            <w:szCs w:val="28"/>
          </w:rPr>
          <w:t xml:space="preserve"> Clin</w:t>
        </w:r>
        <w:r>
          <w:rPr>
            <w:rStyle w:val="afa"/>
            <w:sz w:val="28"/>
            <w:szCs w:val="28"/>
            <w:lang w:val="en-US"/>
          </w:rPr>
          <w:t>.</w:t>
        </w:r>
        <w:r>
          <w:rPr>
            <w:rStyle w:val="afa"/>
            <w:sz w:val="28"/>
            <w:szCs w:val="28"/>
          </w:rPr>
          <w:t xml:space="preserve"> Periodontol.</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33</w:t>
      </w:r>
      <w:r>
        <w:rPr>
          <w:sz w:val="28"/>
          <w:szCs w:val="28"/>
          <w:lang w:val="en-US"/>
        </w:rPr>
        <w:t xml:space="preserve">, N. </w:t>
      </w:r>
      <w:r>
        <w:rPr>
          <w:sz w:val="28"/>
          <w:szCs w:val="28"/>
        </w:rPr>
        <w:t>3</w:t>
      </w:r>
      <w:r>
        <w:rPr>
          <w:sz w:val="28"/>
          <w:szCs w:val="28"/>
          <w:lang w:val="en-US"/>
        </w:rPr>
        <w:t xml:space="preserve">. – </w:t>
      </w:r>
      <w:r>
        <w:rPr>
          <w:sz w:val="28"/>
          <w:szCs w:val="28"/>
        </w:rPr>
        <w:t>P.</w:t>
      </w:r>
      <w:r>
        <w:rPr>
          <w:sz w:val="28"/>
          <w:szCs w:val="28"/>
          <w:lang w:val="en-US"/>
        </w:rPr>
        <w:t xml:space="preserve"> </w:t>
      </w:r>
      <w:r>
        <w:rPr>
          <w:sz w:val="28"/>
          <w:szCs w:val="28"/>
        </w:rPr>
        <w:t>165</w:t>
      </w:r>
      <w:r>
        <w:rPr>
          <w:sz w:val="28"/>
          <w:szCs w:val="28"/>
          <w:lang w:val="en-US"/>
        </w:rPr>
        <w:t>-1</w:t>
      </w:r>
      <w:r>
        <w:rPr>
          <w:sz w:val="28"/>
          <w:szCs w:val="28"/>
        </w:rPr>
        <w:t>71.</w:t>
      </w:r>
    </w:p>
    <w:p w:rsidR="007D58D6" w:rsidRDefault="007D58D6" w:rsidP="00A81823">
      <w:pPr>
        <w:numPr>
          <w:ilvl w:val="0"/>
          <w:numId w:val="62"/>
        </w:numPr>
        <w:suppressAutoHyphens w:val="0"/>
        <w:spacing w:line="360" w:lineRule="auto"/>
        <w:ind w:left="0" w:firstLine="709"/>
        <w:jc w:val="both"/>
        <w:rPr>
          <w:sz w:val="28"/>
          <w:szCs w:val="28"/>
        </w:rPr>
      </w:pPr>
      <w:hyperlink r:id="rId331" w:tooltip="Click to search for citations by this author." w:history="1">
        <w:r>
          <w:rPr>
            <w:rStyle w:val="afa"/>
            <w:i/>
            <w:iCs/>
            <w:sz w:val="28"/>
            <w:szCs w:val="28"/>
          </w:rPr>
          <w:t>Trepels T</w:t>
        </w:r>
      </w:hyperlink>
      <w:r>
        <w:rPr>
          <w:i/>
          <w:iCs/>
          <w:lang w:val="en-US"/>
        </w:rPr>
        <w:t>.</w:t>
      </w:r>
      <w:r>
        <w:rPr>
          <w:i/>
          <w:iCs/>
          <w:sz w:val="28"/>
          <w:szCs w:val="28"/>
        </w:rPr>
        <w:t xml:space="preserve">, </w:t>
      </w:r>
      <w:hyperlink r:id="rId332" w:tooltip="Click to search for citations by this author." w:history="1">
        <w:r>
          <w:rPr>
            <w:rStyle w:val="afa"/>
            <w:i/>
            <w:iCs/>
            <w:sz w:val="28"/>
            <w:szCs w:val="28"/>
          </w:rPr>
          <w:t>Zeiher A</w:t>
        </w:r>
      </w:hyperlink>
      <w:r>
        <w:rPr>
          <w:i/>
          <w:iCs/>
          <w:lang w:val="en-US"/>
        </w:rPr>
        <w:t>.</w:t>
      </w:r>
      <w:r>
        <w:rPr>
          <w:i/>
          <w:iCs/>
          <w:sz w:val="28"/>
          <w:szCs w:val="28"/>
        </w:rPr>
        <w:t xml:space="preserve">, </w:t>
      </w:r>
      <w:hyperlink r:id="rId333" w:tooltip="Click to search for citations by this author." w:history="1">
        <w:r>
          <w:rPr>
            <w:rStyle w:val="afa"/>
            <w:i/>
            <w:iCs/>
            <w:sz w:val="28"/>
            <w:szCs w:val="28"/>
          </w:rPr>
          <w:t>Fichtlscherer S</w:t>
        </w:r>
      </w:hyperlink>
      <w:r>
        <w:rPr>
          <w:sz w:val="28"/>
          <w:szCs w:val="28"/>
        </w:rPr>
        <w:t>. The endothelium and inflammation</w:t>
      </w:r>
      <w:r>
        <w:rPr>
          <w:sz w:val="28"/>
          <w:szCs w:val="28"/>
          <w:lang w:val="en-US"/>
        </w:rPr>
        <w:t xml:space="preserve"> </w:t>
      </w:r>
      <w:r>
        <w:rPr>
          <w:sz w:val="28"/>
          <w:szCs w:val="28"/>
        </w:rPr>
        <w:t xml:space="preserve">// </w:t>
      </w:r>
      <w:hyperlink r:id="rId334" w:history="1">
        <w:r>
          <w:rPr>
            <w:rStyle w:val="afa"/>
            <w:sz w:val="28"/>
            <w:szCs w:val="28"/>
          </w:rPr>
          <w:t>Endothelium.</w:t>
        </w:r>
      </w:hyperlink>
      <w:r>
        <w:rPr>
          <w:sz w:val="28"/>
          <w:szCs w:val="28"/>
        </w:rPr>
        <w:t xml:space="preserve"> –</w:t>
      </w:r>
      <w:r>
        <w:rPr>
          <w:sz w:val="28"/>
          <w:szCs w:val="28"/>
          <w:lang w:val="en-US"/>
        </w:rPr>
        <w:t xml:space="preserve"> </w:t>
      </w:r>
      <w:r>
        <w:rPr>
          <w:sz w:val="28"/>
          <w:szCs w:val="28"/>
        </w:rPr>
        <w:t>2006</w:t>
      </w:r>
      <w:r>
        <w:rPr>
          <w:sz w:val="28"/>
          <w:szCs w:val="28"/>
          <w:lang w:val="en-US"/>
        </w:rPr>
        <w:t>.</w:t>
      </w:r>
      <w:r>
        <w:rPr>
          <w:sz w:val="28"/>
          <w:szCs w:val="28"/>
        </w:rPr>
        <w:t xml:space="preserve"> – Vol. 13</w:t>
      </w:r>
      <w:r>
        <w:rPr>
          <w:sz w:val="28"/>
          <w:szCs w:val="28"/>
          <w:lang w:val="en-US"/>
        </w:rPr>
        <w:t xml:space="preserve">, N. </w:t>
      </w:r>
      <w:r>
        <w:rPr>
          <w:sz w:val="28"/>
          <w:szCs w:val="28"/>
        </w:rPr>
        <w:t>6</w:t>
      </w:r>
      <w:r>
        <w:rPr>
          <w:sz w:val="28"/>
          <w:szCs w:val="28"/>
          <w:lang w:val="en-US"/>
        </w:rPr>
        <w:t xml:space="preserve">. – </w:t>
      </w:r>
      <w:r>
        <w:rPr>
          <w:sz w:val="28"/>
          <w:szCs w:val="28"/>
        </w:rPr>
        <w:t>P.</w:t>
      </w:r>
      <w:r>
        <w:rPr>
          <w:sz w:val="28"/>
          <w:szCs w:val="28"/>
          <w:lang w:val="en-US"/>
        </w:rPr>
        <w:t xml:space="preserve"> </w:t>
      </w:r>
      <w:r>
        <w:rPr>
          <w:sz w:val="28"/>
          <w:szCs w:val="28"/>
        </w:rPr>
        <w:t>423</w:t>
      </w:r>
      <w:r>
        <w:rPr>
          <w:sz w:val="28"/>
          <w:szCs w:val="28"/>
          <w:lang w:val="en-US"/>
        </w:rPr>
        <w:t>-42</w:t>
      </w:r>
      <w:r>
        <w:rPr>
          <w:sz w:val="28"/>
          <w:szCs w:val="28"/>
        </w:rPr>
        <w:t>9</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Tumor</w:t>
      </w:r>
      <w:r>
        <w:rPr>
          <w:sz w:val="28"/>
          <w:szCs w:val="28"/>
        </w:rPr>
        <w:t xml:space="preserve"> necrosis factor</w:t>
      </w:r>
      <w:r>
        <w:rPr>
          <w:sz w:val="28"/>
          <w:szCs w:val="28"/>
          <w:lang w:val="en-US"/>
        </w:rPr>
        <w:t>-</w:t>
      </w:r>
      <w:r>
        <w:rPr>
          <w:sz w:val="28"/>
          <w:szCs w:val="28"/>
        </w:rPr>
        <w:t>alpha gene polymorphisms in relation to periodontitis /J.</w:t>
      </w:r>
      <w:r>
        <w:rPr>
          <w:sz w:val="28"/>
          <w:szCs w:val="28"/>
          <w:lang w:val="en-US"/>
        </w:rPr>
        <w:t xml:space="preserve"> </w:t>
      </w:r>
      <w:r>
        <w:rPr>
          <w:sz w:val="28"/>
          <w:szCs w:val="28"/>
        </w:rPr>
        <w:t>Craandijk</w:t>
      </w:r>
      <w:r>
        <w:rPr>
          <w:sz w:val="28"/>
          <w:szCs w:val="28"/>
          <w:lang w:val="en-US"/>
        </w:rPr>
        <w:t>,</w:t>
      </w:r>
      <w:r>
        <w:rPr>
          <w:sz w:val="28"/>
          <w:szCs w:val="28"/>
        </w:rPr>
        <w:t xml:space="preserve"> M. van Krugten, C. Verweij </w:t>
      </w:r>
      <w:r>
        <w:rPr>
          <w:sz w:val="28"/>
          <w:szCs w:val="28"/>
          <w:lang w:val="en-US"/>
        </w:rPr>
        <w:t xml:space="preserve">et al. </w:t>
      </w:r>
      <w:r>
        <w:rPr>
          <w:sz w:val="28"/>
          <w:szCs w:val="28"/>
        </w:rPr>
        <w:t>// J</w:t>
      </w:r>
      <w:r>
        <w:rPr>
          <w:sz w:val="28"/>
          <w:szCs w:val="28"/>
          <w:lang w:val="en-US"/>
        </w:rPr>
        <w:t>.</w:t>
      </w:r>
      <w:r>
        <w:rPr>
          <w:sz w:val="28"/>
          <w:szCs w:val="28"/>
        </w:rPr>
        <w:t xml:space="preserve"> Clin. Periodontol. –</w:t>
      </w:r>
      <w:r>
        <w:rPr>
          <w:sz w:val="28"/>
          <w:szCs w:val="28"/>
          <w:lang w:val="en-US"/>
        </w:rPr>
        <w:t xml:space="preserve"> </w:t>
      </w:r>
      <w:r>
        <w:rPr>
          <w:sz w:val="28"/>
          <w:szCs w:val="28"/>
        </w:rPr>
        <w:t xml:space="preserve">2002. – Vol. 29, </w:t>
      </w:r>
      <w:r>
        <w:rPr>
          <w:sz w:val="28"/>
          <w:szCs w:val="28"/>
          <w:lang w:val="en-US"/>
        </w:rPr>
        <w:t xml:space="preserve">N. </w:t>
      </w:r>
      <w:r>
        <w:rPr>
          <w:sz w:val="28"/>
          <w:szCs w:val="28"/>
        </w:rPr>
        <w:t>1.</w:t>
      </w:r>
      <w:r>
        <w:rPr>
          <w:sz w:val="28"/>
          <w:szCs w:val="28"/>
          <w:lang w:val="en-US"/>
        </w:rPr>
        <w:t xml:space="preserve"> </w:t>
      </w:r>
      <w:r>
        <w:rPr>
          <w:sz w:val="28"/>
          <w:szCs w:val="28"/>
        </w:rPr>
        <w:t>–</w:t>
      </w:r>
      <w:r>
        <w:rPr>
          <w:sz w:val="28"/>
          <w:szCs w:val="28"/>
          <w:lang w:val="en-US"/>
        </w:rPr>
        <w:t xml:space="preserve"> </w:t>
      </w:r>
      <w:r>
        <w:rPr>
          <w:sz w:val="28"/>
          <w:szCs w:val="28"/>
        </w:rPr>
        <w:t>P. 28</w:t>
      </w:r>
      <w:r>
        <w:rPr>
          <w:sz w:val="28"/>
          <w:szCs w:val="28"/>
          <w:lang w:val="en-US"/>
        </w:rPr>
        <w:t>-</w:t>
      </w:r>
      <w:r>
        <w:rPr>
          <w:sz w:val="28"/>
          <w:szCs w:val="28"/>
        </w:rPr>
        <w:t>34.</w:t>
      </w:r>
    </w:p>
    <w:p w:rsidR="007D58D6" w:rsidRDefault="007D58D6" w:rsidP="00A81823">
      <w:pPr>
        <w:numPr>
          <w:ilvl w:val="0"/>
          <w:numId w:val="62"/>
        </w:numPr>
        <w:suppressAutoHyphens w:val="0"/>
        <w:spacing w:line="360" w:lineRule="auto"/>
        <w:ind w:left="0" w:firstLine="709"/>
        <w:jc w:val="both"/>
        <w:rPr>
          <w:sz w:val="28"/>
          <w:szCs w:val="28"/>
        </w:rPr>
      </w:pPr>
      <w:hyperlink r:id="rId335" w:history="1">
        <w:r>
          <w:rPr>
            <w:rStyle w:val="afa"/>
            <w:i/>
            <w:iCs/>
            <w:sz w:val="28"/>
            <w:szCs w:val="28"/>
          </w:rPr>
          <w:t>Uehara A</w:t>
        </w:r>
      </w:hyperlink>
      <w:r>
        <w:rPr>
          <w:i/>
          <w:iCs/>
          <w:lang w:val="en-US"/>
        </w:rPr>
        <w:t>.</w:t>
      </w:r>
      <w:r>
        <w:rPr>
          <w:i/>
          <w:iCs/>
          <w:sz w:val="28"/>
          <w:szCs w:val="28"/>
        </w:rPr>
        <w:t xml:space="preserve">, </w:t>
      </w:r>
      <w:hyperlink r:id="rId336" w:history="1">
        <w:r>
          <w:rPr>
            <w:rStyle w:val="afa"/>
            <w:i/>
            <w:iCs/>
            <w:sz w:val="28"/>
            <w:szCs w:val="28"/>
          </w:rPr>
          <w:t>Takada H</w:t>
        </w:r>
      </w:hyperlink>
      <w:r>
        <w:rPr>
          <w:i/>
          <w:iCs/>
          <w:sz w:val="28"/>
          <w:szCs w:val="28"/>
        </w:rPr>
        <w:t>.</w:t>
      </w:r>
      <w:r>
        <w:rPr>
          <w:sz w:val="28"/>
          <w:szCs w:val="28"/>
        </w:rPr>
        <w:t xml:space="preserve"> Oral bacteria and periodontitis, with special reference to innate immune system in oral mucosa</w:t>
      </w:r>
      <w:r>
        <w:rPr>
          <w:sz w:val="28"/>
          <w:szCs w:val="28"/>
          <w:lang w:val="en-US"/>
        </w:rPr>
        <w:t xml:space="preserve"> </w:t>
      </w:r>
      <w:r>
        <w:rPr>
          <w:sz w:val="28"/>
          <w:szCs w:val="28"/>
        </w:rPr>
        <w:t xml:space="preserve">// </w:t>
      </w:r>
      <w:hyperlink r:id="rId337" w:history="1">
        <w:r>
          <w:rPr>
            <w:rStyle w:val="afa"/>
            <w:sz w:val="28"/>
            <w:szCs w:val="28"/>
          </w:rPr>
          <w:t>Clin</w:t>
        </w:r>
        <w:r>
          <w:rPr>
            <w:rStyle w:val="afa"/>
            <w:sz w:val="28"/>
            <w:szCs w:val="28"/>
            <w:lang w:val="en-US"/>
          </w:rPr>
          <w:t>.</w:t>
        </w:r>
        <w:r>
          <w:rPr>
            <w:rStyle w:val="afa"/>
            <w:sz w:val="28"/>
            <w:szCs w:val="28"/>
          </w:rPr>
          <w:t xml:space="preserve"> Calcium.</w:t>
        </w:r>
      </w:hyperlink>
      <w:r>
        <w:rPr>
          <w:sz w:val="28"/>
          <w:szCs w:val="28"/>
        </w:rPr>
        <w:t xml:space="preserve"> –</w:t>
      </w:r>
      <w:r>
        <w:rPr>
          <w:sz w:val="28"/>
          <w:szCs w:val="28"/>
          <w:lang w:val="en-US"/>
        </w:rPr>
        <w:t xml:space="preserve"> </w:t>
      </w:r>
      <w:r>
        <w:rPr>
          <w:sz w:val="28"/>
          <w:szCs w:val="28"/>
        </w:rPr>
        <w:t>2007</w:t>
      </w:r>
      <w:r>
        <w:rPr>
          <w:sz w:val="28"/>
          <w:szCs w:val="28"/>
          <w:lang w:val="en-US"/>
        </w:rPr>
        <w:t>.</w:t>
      </w:r>
      <w:r>
        <w:rPr>
          <w:sz w:val="28"/>
          <w:szCs w:val="28"/>
        </w:rPr>
        <w:t xml:space="preserve"> – Vol. 17</w:t>
      </w:r>
      <w:r>
        <w:rPr>
          <w:sz w:val="28"/>
          <w:szCs w:val="28"/>
          <w:lang w:val="en-US"/>
        </w:rPr>
        <w:t xml:space="preserve">, N. </w:t>
      </w:r>
      <w:r>
        <w:rPr>
          <w:sz w:val="28"/>
          <w:szCs w:val="28"/>
        </w:rPr>
        <w:t>2</w:t>
      </w:r>
      <w:r>
        <w:rPr>
          <w:sz w:val="28"/>
          <w:szCs w:val="28"/>
          <w:lang w:val="en-US"/>
        </w:rPr>
        <w:t xml:space="preserve">. – </w:t>
      </w:r>
      <w:r>
        <w:rPr>
          <w:sz w:val="28"/>
          <w:szCs w:val="28"/>
        </w:rPr>
        <w:t>P.</w:t>
      </w:r>
      <w:r>
        <w:rPr>
          <w:sz w:val="28"/>
          <w:szCs w:val="28"/>
          <w:lang w:val="en-US"/>
        </w:rPr>
        <w:t xml:space="preserve"> </w:t>
      </w:r>
      <w:r>
        <w:rPr>
          <w:sz w:val="28"/>
          <w:szCs w:val="28"/>
        </w:rPr>
        <w:t>173</w:t>
      </w:r>
      <w:r>
        <w:rPr>
          <w:sz w:val="28"/>
          <w:szCs w:val="28"/>
          <w:lang w:val="en-US"/>
        </w:rPr>
        <w:t>-17</w:t>
      </w:r>
      <w:r>
        <w:rPr>
          <w:sz w:val="28"/>
          <w:szCs w:val="28"/>
        </w:rPr>
        <w:t>8.</w:t>
      </w:r>
    </w:p>
    <w:p w:rsidR="007D58D6" w:rsidRDefault="007D58D6" w:rsidP="00A81823">
      <w:pPr>
        <w:numPr>
          <w:ilvl w:val="0"/>
          <w:numId w:val="62"/>
        </w:numPr>
        <w:suppressAutoHyphens w:val="0"/>
        <w:spacing w:line="360" w:lineRule="auto"/>
        <w:ind w:left="0" w:firstLine="709"/>
        <w:jc w:val="both"/>
        <w:rPr>
          <w:sz w:val="28"/>
          <w:szCs w:val="28"/>
        </w:rPr>
      </w:pPr>
      <w:hyperlink r:id="rId338" w:history="1">
        <w:r>
          <w:rPr>
            <w:rStyle w:val="afa"/>
            <w:i/>
            <w:iCs/>
            <w:sz w:val="28"/>
            <w:szCs w:val="28"/>
          </w:rPr>
          <w:t>Van Dyke T.</w:t>
        </w:r>
      </w:hyperlink>
      <w:r>
        <w:rPr>
          <w:i/>
          <w:iCs/>
          <w:sz w:val="28"/>
          <w:szCs w:val="28"/>
        </w:rPr>
        <w:t xml:space="preserve">, </w:t>
      </w:r>
      <w:hyperlink r:id="rId339" w:history="1">
        <w:r>
          <w:rPr>
            <w:rStyle w:val="afa"/>
            <w:i/>
            <w:iCs/>
            <w:sz w:val="28"/>
            <w:szCs w:val="28"/>
          </w:rPr>
          <w:t>Sheilesh D</w:t>
        </w:r>
      </w:hyperlink>
      <w:r>
        <w:rPr>
          <w:sz w:val="28"/>
          <w:szCs w:val="28"/>
        </w:rPr>
        <w:t>. Risk factors for periodontitis</w:t>
      </w:r>
      <w:r>
        <w:rPr>
          <w:sz w:val="28"/>
          <w:szCs w:val="28"/>
          <w:lang w:val="en-US"/>
        </w:rPr>
        <w:t xml:space="preserve"> </w:t>
      </w:r>
      <w:r>
        <w:rPr>
          <w:sz w:val="28"/>
          <w:szCs w:val="28"/>
        </w:rPr>
        <w:t xml:space="preserve">// </w:t>
      </w:r>
      <w:hyperlink r:id="rId340" w:history="1">
        <w:r>
          <w:rPr>
            <w:rStyle w:val="afa"/>
            <w:sz w:val="28"/>
            <w:szCs w:val="28"/>
          </w:rPr>
          <w:t>J</w:t>
        </w:r>
        <w:r>
          <w:rPr>
            <w:rStyle w:val="afa"/>
            <w:sz w:val="28"/>
            <w:szCs w:val="28"/>
            <w:lang w:val="en-US"/>
          </w:rPr>
          <w:t>.</w:t>
        </w:r>
        <w:r>
          <w:rPr>
            <w:rStyle w:val="afa"/>
            <w:sz w:val="28"/>
            <w:szCs w:val="28"/>
          </w:rPr>
          <w:t xml:space="preserve"> Int</w:t>
        </w:r>
        <w:r>
          <w:rPr>
            <w:rStyle w:val="afa"/>
            <w:sz w:val="28"/>
            <w:szCs w:val="28"/>
            <w:lang w:val="en-US"/>
          </w:rPr>
          <w:t>.</w:t>
        </w:r>
        <w:r>
          <w:rPr>
            <w:rStyle w:val="afa"/>
            <w:sz w:val="28"/>
            <w:szCs w:val="28"/>
          </w:rPr>
          <w:t xml:space="preserve"> Acad</w:t>
        </w:r>
        <w:r>
          <w:rPr>
            <w:rStyle w:val="afa"/>
            <w:sz w:val="28"/>
            <w:szCs w:val="28"/>
            <w:lang w:val="en-US"/>
          </w:rPr>
          <w:t>.</w:t>
        </w:r>
        <w:r>
          <w:rPr>
            <w:rStyle w:val="afa"/>
            <w:sz w:val="28"/>
            <w:szCs w:val="28"/>
          </w:rPr>
          <w:t xml:space="preserve"> Periodontol.</w:t>
        </w:r>
      </w:hyperlink>
      <w:r>
        <w:rPr>
          <w:sz w:val="28"/>
          <w:szCs w:val="28"/>
        </w:rPr>
        <w:t xml:space="preserve"> –</w:t>
      </w:r>
      <w:r>
        <w:rPr>
          <w:sz w:val="28"/>
          <w:szCs w:val="28"/>
          <w:lang w:val="en-US"/>
        </w:rPr>
        <w:t xml:space="preserve"> </w:t>
      </w:r>
      <w:r>
        <w:rPr>
          <w:sz w:val="28"/>
          <w:szCs w:val="28"/>
        </w:rPr>
        <w:t>2005</w:t>
      </w:r>
      <w:r>
        <w:rPr>
          <w:sz w:val="28"/>
          <w:szCs w:val="28"/>
          <w:lang w:val="en-US"/>
        </w:rPr>
        <w:t>.</w:t>
      </w:r>
      <w:r>
        <w:rPr>
          <w:sz w:val="28"/>
          <w:szCs w:val="28"/>
        </w:rPr>
        <w:t xml:space="preserve"> – Vol.</w:t>
      </w:r>
      <w:r>
        <w:rPr>
          <w:sz w:val="28"/>
          <w:szCs w:val="28"/>
          <w:lang w:val="en-US"/>
        </w:rPr>
        <w:t xml:space="preserve"> </w:t>
      </w:r>
      <w:r>
        <w:rPr>
          <w:sz w:val="28"/>
          <w:szCs w:val="28"/>
        </w:rPr>
        <w:t>7</w:t>
      </w:r>
      <w:r>
        <w:rPr>
          <w:sz w:val="28"/>
          <w:szCs w:val="28"/>
          <w:lang w:val="en-US"/>
        </w:rPr>
        <w:t xml:space="preserve">, N. </w:t>
      </w:r>
      <w:r>
        <w:rPr>
          <w:sz w:val="28"/>
          <w:szCs w:val="28"/>
        </w:rPr>
        <w:t>1</w:t>
      </w:r>
      <w:r>
        <w:rPr>
          <w:sz w:val="28"/>
          <w:szCs w:val="28"/>
          <w:lang w:val="en-US"/>
        </w:rPr>
        <w:t xml:space="preserve">. – </w:t>
      </w:r>
      <w:r>
        <w:rPr>
          <w:sz w:val="28"/>
          <w:szCs w:val="28"/>
        </w:rPr>
        <w:t>P.</w:t>
      </w:r>
      <w:r>
        <w:rPr>
          <w:sz w:val="28"/>
          <w:szCs w:val="28"/>
          <w:lang w:val="en-US"/>
        </w:rPr>
        <w:t xml:space="preserve"> </w:t>
      </w:r>
      <w:r>
        <w:rPr>
          <w:sz w:val="28"/>
          <w:szCs w:val="28"/>
        </w:rPr>
        <w:t>3</w:t>
      </w:r>
      <w:r>
        <w:rPr>
          <w:sz w:val="28"/>
          <w:szCs w:val="28"/>
          <w:lang w:val="en-US"/>
        </w:rPr>
        <w:t>-</w:t>
      </w:r>
      <w:r>
        <w:rPr>
          <w:sz w:val="28"/>
          <w:szCs w:val="28"/>
        </w:rPr>
        <w:t>7.</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Wiebe C.B., Putnins E.E</w:t>
      </w:r>
      <w:r>
        <w:rPr>
          <w:sz w:val="28"/>
          <w:szCs w:val="28"/>
        </w:rPr>
        <w:t xml:space="preserve">. The Periodontal </w:t>
      </w:r>
      <w:r>
        <w:rPr>
          <w:sz w:val="28"/>
          <w:szCs w:val="28"/>
          <w:lang w:val="en-US"/>
        </w:rPr>
        <w:t>d</w:t>
      </w:r>
      <w:r>
        <w:rPr>
          <w:sz w:val="28"/>
          <w:szCs w:val="28"/>
        </w:rPr>
        <w:t xml:space="preserve">isease </w:t>
      </w:r>
      <w:r>
        <w:rPr>
          <w:sz w:val="28"/>
          <w:szCs w:val="28"/>
          <w:lang w:val="en-US"/>
        </w:rPr>
        <w:t>c</w:t>
      </w:r>
      <w:r>
        <w:rPr>
          <w:sz w:val="28"/>
          <w:szCs w:val="28"/>
        </w:rPr>
        <w:t xml:space="preserve">lassification </w:t>
      </w:r>
      <w:r>
        <w:rPr>
          <w:sz w:val="28"/>
          <w:szCs w:val="28"/>
          <w:lang w:val="en-US"/>
        </w:rPr>
        <w:t>s</w:t>
      </w:r>
      <w:r>
        <w:rPr>
          <w:sz w:val="28"/>
          <w:szCs w:val="28"/>
        </w:rPr>
        <w:t xml:space="preserve">ystem of the American </w:t>
      </w:r>
      <w:r>
        <w:rPr>
          <w:sz w:val="28"/>
          <w:szCs w:val="28"/>
          <w:lang w:val="en-US"/>
        </w:rPr>
        <w:t>a</w:t>
      </w:r>
      <w:r>
        <w:rPr>
          <w:sz w:val="28"/>
          <w:szCs w:val="28"/>
        </w:rPr>
        <w:t xml:space="preserve">cademy of </w:t>
      </w:r>
      <w:r>
        <w:rPr>
          <w:sz w:val="28"/>
          <w:szCs w:val="28"/>
          <w:lang w:val="en-US"/>
        </w:rPr>
        <w:t>p</w:t>
      </w:r>
      <w:r>
        <w:rPr>
          <w:sz w:val="28"/>
          <w:szCs w:val="28"/>
        </w:rPr>
        <w:t>eriodontology</w:t>
      </w:r>
      <w:r>
        <w:rPr>
          <w:sz w:val="28"/>
          <w:szCs w:val="28"/>
          <w:lang w:val="en-US"/>
        </w:rPr>
        <w:t xml:space="preserve"> </w:t>
      </w:r>
      <w:r>
        <w:rPr>
          <w:sz w:val="28"/>
          <w:szCs w:val="28"/>
        </w:rPr>
        <w:t>//</w:t>
      </w:r>
      <w:r>
        <w:rPr>
          <w:sz w:val="28"/>
          <w:szCs w:val="28"/>
          <w:lang w:val="en-US"/>
        </w:rPr>
        <w:t xml:space="preserve"> </w:t>
      </w:r>
      <w:r>
        <w:rPr>
          <w:sz w:val="28"/>
          <w:szCs w:val="28"/>
        </w:rPr>
        <w:t>J. Can.</w:t>
      </w:r>
      <w:r>
        <w:rPr>
          <w:sz w:val="28"/>
          <w:szCs w:val="28"/>
          <w:lang w:val="en-US"/>
        </w:rPr>
        <w:t xml:space="preserve"> </w:t>
      </w:r>
      <w:r>
        <w:rPr>
          <w:sz w:val="28"/>
          <w:szCs w:val="28"/>
        </w:rPr>
        <w:t>Dent. Assoc.</w:t>
      </w:r>
      <w:r>
        <w:rPr>
          <w:sz w:val="28"/>
          <w:szCs w:val="28"/>
          <w:lang w:val="en-US"/>
        </w:rPr>
        <w:t xml:space="preserve"> </w:t>
      </w:r>
      <w:r>
        <w:rPr>
          <w:sz w:val="28"/>
          <w:szCs w:val="28"/>
        </w:rPr>
        <w:t>– 2000.</w:t>
      </w:r>
      <w:r>
        <w:rPr>
          <w:sz w:val="28"/>
          <w:szCs w:val="28"/>
          <w:lang w:val="en-US"/>
        </w:rPr>
        <w:t xml:space="preserve"> </w:t>
      </w:r>
      <w:r>
        <w:rPr>
          <w:sz w:val="28"/>
          <w:szCs w:val="28"/>
        </w:rPr>
        <w:t xml:space="preserve">– Vol. 66, </w:t>
      </w:r>
      <w:r>
        <w:rPr>
          <w:sz w:val="28"/>
          <w:szCs w:val="28"/>
          <w:lang w:val="en-US"/>
        </w:rPr>
        <w:t xml:space="preserve">N. </w:t>
      </w:r>
      <w:r>
        <w:rPr>
          <w:sz w:val="28"/>
          <w:szCs w:val="28"/>
        </w:rPr>
        <w:t>11. – P.</w:t>
      </w:r>
      <w:r>
        <w:rPr>
          <w:sz w:val="28"/>
          <w:szCs w:val="28"/>
          <w:lang w:val="en-US"/>
        </w:rPr>
        <w:t xml:space="preserve"> </w:t>
      </w:r>
      <w:r>
        <w:rPr>
          <w:sz w:val="28"/>
          <w:szCs w:val="28"/>
        </w:rPr>
        <w:t>594</w:t>
      </w:r>
      <w:r>
        <w:rPr>
          <w:sz w:val="28"/>
          <w:szCs w:val="28"/>
          <w:lang w:val="en-US"/>
        </w:rPr>
        <w:t>-</w:t>
      </w:r>
      <w:r>
        <w:rPr>
          <w:sz w:val="28"/>
          <w:szCs w:val="28"/>
        </w:rPr>
        <w:t>597</w:t>
      </w:r>
      <w:r>
        <w:rPr>
          <w:sz w:val="28"/>
          <w:szCs w:val="28"/>
          <w:lang w:val="en-US"/>
        </w:rPr>
        <w:t>.</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Wolf D.</w:t>
      </w:r>
      <w:r>
        <w:rPr>
          <w:sz w:val="28"/>
          <w:szCs w:val="28"/>
        </w:rPr>
        <w:t xml:space="preserve"> Bacteriology of periodontal disease</w:t>
      </w:r>
      <w:r>
        <w:rPr>
          <w:sz w:val="28"/>
          <w:szCs w:val="28"/>
          <w:lang w:val="en-US"/>
        </w:rPr>
        <w:t xml:space="preserve"> </w:t>
      </w:r>
      <w:r>
        <w:rPr>
          <w:sz w:val="28"/>
          <w:szCs w:val="28"/>
        </w:rPr>
        <w:t>//</w:t>
      </w:r>
      <w:r>
        <w:rPr>
          <w:sz w:val="28"/>
          <w:szCs w:val="28"/>
          <w:lang w:val="en-US"/>
        </w:rPr>
        <w:t xml:space="preserve"> </w:t>
      </w:r>
      <w:r>
        <w:rPr>
          <w:sz w:val="28"/>
          <w:szCs w:val="28"/>
        </w:rPr>
        <w:t>J.</w:t>
      </w:r>
      <w:r>
        <w:rPr>
          <w:sz w:val="28"/>
          <w:szCs w:val="28"/>
          <w:lang w:val="en-US"/>
        </w:rPr>
        <w:t xml:space="preserve"> </w:t>
      </w:r>
      <w:r>
        <w:rPr>
          <w:sz w:val="28"/>
          <w:szCs w:val="28"/>
        </w:rPr>
        <w:t>Microbiology.</w:t>
      </w:r>
      <w:r>
        <w:rPr>
          <w:sz w:val="28"/>
          <w:szCs w:val="28"/>
          <w:lang w:val="en-US"/>
        </w:rPr>
        <w:t xml:space="preserve"> </w:t>
      </w:r>
      <w:r>
        <w:rPr>
          <w:sz w:val="28"/>
          <w:szCs w:val="28"/>
        </w:rPr>
        <w:t>–</w:t>
      </w:r>
      <w:r>
        <w:rPr>
          <w:sz w:val="28"/>
          <w:szCs w:val="28"/>
          <w:lang w:val="en-US"/>
        </w:rPr>
        <w:t xml:space="preserve"> </w:t>
      </w:r>
      <w:r>
        <w:rPr>
          <w:sz w:val="28"/>
          <w:szCs w:val="28"/>
        </w:rPr>
        <w:t>2004.</w:t>
      </w:r>
      <w:r>
        <w:rPr>
          <w:sz w:val="28"/>
          <w:szCs w:val="28"/>
          <w:lang w:val="en-US"/>
        </w:rPr>
        <w:t xml:space="preserve"> </w:t>
      </w:r>
      <w:r>
        <w:rPr>
          <w:sz w:val="28"/>
          <w:szCs w:val="28"/>
        </w:rPr>
        <w:t>–</w:t>
      </w:r>
      <w:r>
        <w:rPr>
          <w:sz w:val="28"/>
          <w:szCs w:val="28"/>
          <w:lang w:val="en-US"/>
        </w:rPr>
        <w:t xml:space="preserve"> </w:t>
      </w:r>
      <w:r>
        <w:rPr>
          <w:sz w:val="28"/>
          <w:szCs w:val="28"/>
        </w:rPr>
        <w:t>Vol. 1.</w:t>
      </w:r>
      <w:r>
        <w:rPr>
          <w:sz w:val="28"/>
          <w:szCs w:val="28"/>
          <w:lang w:val="en-US"/>
        </w:rPr>
        <w:t xml:space="preserve"> </w:t>
      </w:r>
      <w:r>
        <w:rPr>
          <w:sz w:val="28"/>
          <w:szCs w:val="28"/>
        </w:rPr>
        <w:t>–</w:t>
      </w:r>
      <w:r>
        <w:rPr>
          <w:sz w:val="28"/>
          <w:szCs w:val="28"/>
          <w:lang w:val="en-US"/>
        </w:rPr>
        <w:t xml:space="preserve"> </w:t>
      </w:r>
      <w:r>
        <w:rPr>
          <w:sz w:val="28"/>
          <w:szCs w:val="28"/>
        </w:rPr>
        <w:t>P.</w:t>
      </w:r>
      <w:r>
        <w:rPr>
          <w:sz w:val="28"/>
          <w:szCs w:val="28"/>
          <w:lang w:val="en-US"/>
        </w:rPr>
        <w:t xml:space="preserve"> </w:t>
      </w:r>
      <w:r>
        <w:rPr>
          <w:sz w:val="28"/>
          <w:szCs w:val="28"/>
        </w:rPr>
        <w:t>1</w:t>
      </w:r>
      <w:r>
        <w:rPr>
          <w:sz w:val="28"/>
          <w:szCs w:val="28"/>
          <w:lang w:val="en-US"/>
        </w:rPr>
        <w:t>-</w:t>
      </w:r>
      <w:r>
        <w:rPr>
          <w:sz w:val="28"/>
          <w:szCs w:val="28"/>
        </w:rPr>
        <w:t>15.</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Xie H.,Cao C.,Ma D.</w:t>
      </w:r>
      <w:r>
        <w:rPr>
          <w:sz w:val="28"/>
          <w:szCs w:val="28"/>
          <w:lang w:val="en-US"/>
        </w:rPr>
        <w:t xml:space="preserve"> </w:t>
      </w:r>
      <w:r>
        <w:rPr>
          <w:sz w:val="28"/>
          <w:szCs w:val="28"/>
        </w:rPr>
        <w:t>Interleukin</w:t>
      </w:r>
      <w:r>
        <w:rPr>
          <w:sz w:val="28"/>
          <w:szCs w:val="28"/>
          <w:lang w:val="en-US"/>
        </w:rPr>
        <w:t>-</w:t>
      </w:r>
      <w:r>
        <w:rPr>
          <w:sz w:val="28"/>
          <w:szCs w:val="28"/>
        </w:rPr>
        <w:t>8, a regulator of inflammation in gingival crevicular fluid</w:t>
      </w:r>
      <w:r>
        <w:rPr>
          <w:sz w:val="28"/>
          <w:szCs w:val="28"/>
          <w:lang w:val="en-US"/>
        </w:rPr>
        <w:t xml:space="preserve"> </w:t>
      </w:r>
      <w:r>
        <w:rPr>
          <w:sz w:val="28"/>
          <w:szCs w:val="28"/>
        </w:rPr>
        <w:t>// Zhonghua Kou Qiang Yi</w:t>
      </w:r>
      <w:r>
        <w:rPr>
          <w:sz w:val="28"/>
          <w:szCs w:val="28"/>
          <w:lang w:val="en-US"/>
        </w:rPr>
        <w:t>.</w:t>
      </w:r>
      <w:r>
        <w:rPr>
          <w:sz w:val="28"/>
          <w:szCs w:val="28"/>
        </w:rPr>
        <w:t xml:space="preserve"> Xue</w:t>
      </w:r>
      <w:r>
        <w:rPr>
          <w:sz w:val="28"/>
          <w:szCs w:val="28"/>
          <w:lang w:val="en-US"/>
        </w:rPr>
        <w:t>.</w:t>
      </w:r>
      <w:r>
        <w:rPr>
          <w:sz w:val="28"/>
          <w:szCs w:val="28"/>
        </w:rPr>
        <w:t xml:space="preserve"> Za</w:t>
      </w:r>
      <w:r>
        <w:rPr>
          <w:sz w:val="28"/>
          <w:szCs w:val="28"/>
          <w:lang w:val="en-US"/>
        </w:rPr>
        <w:t>.</w:t>
      </w:r>
      <w:r>
        <w:rPr>
          <w:sz w:val="28"/>
          <w:szCs w:val="28"/>
        </w:rPr>
        <w:t xml:space="preserve"> Zhi</w:t>
      </w:r>
      <w:r>
        <w:rPr>
          <w:sz w:val="28"/>
          <w:szCs w:val="28"/>
          <w:lang w:val="en-US"/>
        </w:rPr>
        <w:t>.</w:t>
      </w:r>
      <w:r>
        <w:rPr>
          <w:sz w:val="28"/>
          <w:szCs w:val="28"/>
        </w:rPr>
        <w:t xml:space="preserve"> –</w:t>
      </w:r>
      <w:r>
        <w:rPr>
          <w:sz w:val="28"/>
          <w:szCs w:val="28"/>
          <w:lang w:val="en-US"/>
        </w:rPr>
        <w:t xml:space="preserve"> </w:t>
      </w:r>
      <w:r>
        <w:rPr>
          <w:sz w:val="28"/>
          <w:szCs w:val="28"/>
        </w:rPr>
        <w:t>1997.</w:t>
      </w:r>
      <w:r>
        <w:rPr>
          <w:sz w:val="28"/>
          <w:szCs w:val="28"/>
          <w:lang w:val="en-US"/>
        </w:rPr>
        <w:t xml:space="preserve"> </w:t>
      </w:r>
      <w:r>
        <w:rPr>
          <w:sz w:val="28"/>
          <w:szCs w:val="28"/>
        </w:rPr>
        <w:t>– Vol.</w:t>
      </w:r>
      <w:r>
        <w:rPr>
          <w:sz w:val="28"/>
          <w:szCs w:val="28"/>
          <w:lang w:val="en-US"/>
        </w:rPr>
        <w:t xml:space="preserve"> </w:t>
      </w:r>
      <w:r>
        <w:rPr>
          <w:sz w:val="28"/>
          <w:szCs w:val="28"/>
        </w:rPr>
        <w:t>32,</w:t>
      </w:r>
      <w:r>
        <w:rPr>
          <w:sz w:val="28"/>
          <w:szCs w:val="28"/>
          <w:lang w:val="en-US"/>
        </w:rPr>
        <w:t xml:space="preserve"> N. </w:t>
      </w:r>
      <w:r>
        <w:rPr>
          <w:sz w:val="28"/>
          <w:szCs w:val="28"/>
        </w:rPr>
        <w:t>3.</w:t>
      </w:r>
      <w:r>
        <w:rPr>
          <w:sz w:val="28"/>
          <w:szCs w:val="28"/>
          <w:lang w:val="en-US"/>
        </w:rPr>
        <w:t xml:space="preserve"> </w:t>
      </w:r>
      <w:r>
        <w:rPr>
          <w:sz w:val="28"/>
          <w:szCs w:val="28"/>
        </w:rPr>
        <w:t>–</w:t>
      </w:r>
      <w:r>
        <w:rPr>
          <w:sz w:val="28"/>
          <w:szCs w:val="28"/>
          <w:lang w:val="en-US"/>
        </w:rPr>
        <w:t xml:space="preserve"> </w:t>
      </w:r>
      <w:r>
        <w:rPr>
          <w:sz w:val="28"/>
          <w:szCs w:val="28"/>
        </w:rPr>
        <w:t>Р.</w:t>
      </w:r>
      <w:r>
        <w:rPr>
          <w:sz w:val="28"/>
          <w:szCs w:val="28"/>
          <w:lang w:val="en-US"/>
        </w:rPr>
        <w:t xml:space="preserve"> </w:t>
      </w:r>
      <w:r>
        <w:rPr>
          <w:sz w:val="28"/>
          <w:szCs w:val="28"/>
        </w:rPr>
        <w:t>136</w:t>
      </w:r>
      <w:r>
        <w:rPr>
          <w:sz w:val="28"/>
          <w:szCs w:val="28"/>
          <w:lang w:val="en-US"/>
        </w:rPr>
        <w:t>-</w:t>
      </w:r>
      <w:r>
        <w:rPr>
          <w:sz w:val="28"/>
          <w:szCs w:val="28"/>
        </w:rPr>
        <w:t>138.</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Yamaguchi M., Kasai K.</w:t>
      </w:r>
      <w:r>
        <w:rPr>
          <w:sz w:val="28"/>
          <w:szCs w:val="28"/>
        </w:rPr>
        <w:t xml:space="preserve"> Inflammation in periodontal tissues in response to mechanical forces</w:t>
      </w:r>
      <w:r>
        <w:rPr>
          <w:sz w:val="28"/>
          <w:szCs w:val="28"/>
          <w:lang w:val="en-US"/>
        </w:rPr>
        <w:t xml:space="preserve"> </w:t>
      </w:r>
      <w:r>
        <w:rPr>
          <w:sz w:val="28"/>
          <w:szCs w:val="28"/>
        </w:rPr>
        <w:t>// Arch</w:t>
      </w:r>
      <w:r>
        <w:rPr>
          <w:sz w:val="28"/>
          <w:szCs w:val="28"/>
          <w:lang w:val="en-US"/>
        </w:rPr>
        <w:t>.</w:t>
      </w:r>
      <w:r>
        <w:rPr>
          <w:sz w:val="28"/>
          <w:szCs w:val="28"/>
        </w:rPr>
        <w:t xml:space="preserve"> Immunol</w:t>
      </w:r>
      <w:r>
        <w:rPr>
          <w:sz w:val="28"/>
          <w:szCs w:val="28"/>
          <w:lang w:val="en-US"/>
        </w:rPr>
        <w:t>.</w:t>
      </w:r>
      <w:r>
        <w:rPr>
          <w:sz w:val="28"/>
          <w:szCs w:val="28"/>
        </w:rPr>
        <w:t xml:space="preserve"> – 2005</w:t>
      </w:r>
      <w:r>
        <w:rPr>
          <w:sz w:val="28"/>
          <w:szCs w:val="28"/>
          <w:lang w:val="en-US"/>
        </w:rPr>
        <w:t>.</w:t>
      </w:r>
      <w:r>
        <w:rPr>
          <w:sz w:val="28"/>
          <w:szCs w:val="28"/>
        </w:rPr>
        <w:t xml:space="preserve"> – Vol. 53</w:t>
      </w:r>
      <w:r>
        <w:rPr>
          <w:sz w:val="28"/>
          <w:szCs w:val="28"/>
          <w:lang w:val="en-US"/>
        </w:rPr>
        <w:t xml:space="preserve">. – </w:t>
      </w:r>
      <w:r>
        <w:rPr>
          <w:sz w:val="28"/>
          <w:szCs w:val="28"/>
        </w:rPr>
        <w:t>P.</w:t>
      </w:r>
      <w:r>
        <w:rPr>
          <w:sz w:val="28"/>
          <w:szCs w:val="28"/>
          <w:lang w:val="en-US"/>
        </w:rPr>
        <w:t xml:space="preserve"> </w:t>
      </w:r>
      <w:r>
        <w:rPr>
          <w:sz w:val="28"/>
          <w:szCs w:val="28"/>
        </w:rPr>
        <w:t>388</w:t>
      </w:r>
      <w:r>
        <w:rPr>
          <w:sz w:val="28"/>
          <w:szCs w:val="28"/>
          <w:lang w:val="en-US"/>
        </w:rPr>
        <w:t>-</w:t>
      </w:r>
      <w:r>
        <w:rPr>
          <w:sz w:val="28"/>
          <w:szCs w:val="28"/>
        </w:rPr>
        <w:t>398.</w:t>
      </w:r>
    </w:p>
    <w:p w:rsidR="007D58D6" w:rsidRDefault="007D58D6" w:rsidP="00A81823">
      <w:pPr>
        <w:numPr>
          <w:ilvl w:val="0"/>
          <w:numId w:val="62"/>
        </w:numPr>
        <w:suppressAutoHyphens w:val="0"/>
        <w:spacing w:line="360" w:lineRule="auto"/>
        <w:ind w:left="0" w:firstLine="709"/>
        <w:jc w:val="both"/>
        <w:rPr>
          <w:sz w:val="28"/>
          <w:szCs w:val="28"/>
        </w:rPr>
      </w:pPr>
      <w:r>
        <w:rPr>
          <w:i/>
          <w:iCs/>
          <w:sz w:val="28"/>
          <w:szCs w:val="28"/>
        </w:rPr>
        <w:t>Zavarella А.</w:t>
      </w:r>
      <w:r>
        <w:rPr>
          <w:sz w:val="28"/>
          <w:szCs w:val="28"/>
          <w:lang w:val="en-US"/>
        </w:rPr>
        <w:t xml:space="preserve"> </w:t>
      </w:r>
      <w:r>
        <w:rPr>
          <w:sz w:val="28"/>
          <w:szCs w:val="28"/>
        </w:rPr>
        <w:t xml:space="preserve">Accumulation of </w:t>
      </w:r>
      <w:r>
        <w:rPr>
          <w:sz w:val="28"/>
          <w:szCs w:val="28"/>
          <w:lang w:val="en-US"/>
        </w:rPr>
        <w:t>n</w:t>
      </w:r>
      <w:r>
        <w:rPr>
          <w:sz w:val="28"/>
          <w:szCs w:val="28"/>
        </w:rPr>
        <w:t>on</w:t>
      </w:r>
      <w:r>
        <w:rPr>
          <w:sz w:val="28"/>
          <w:szCs w:val="28"/>
          <w:lang w:val="en-US"/>
        </w:rPr>
        <w:t>-</w:t>
      </w:r>
      <w:r>
        <w:rPr>
          <w:sz w:val="28"/>
          <w:szCs w:val="28"/>
        </w:rPr>
        <w:t xml:space="preserve">steroidal </w:t>
      </w:r>
      <w:r>
        <w:rPr>
          <w:sz w:val="28"/>
          <w:szCs w:val="28"/>
          <w:lang w:val="en-US"/>
        </w:rPr>
        <w:t>a</w:t>
      </w:r>
      <w:r>
        <w:rPr>
          <w:sz w:val="28"/>
          <w:szCs w:val="28"/>
        </w:rPr>
        <w:t>nti</w:t>
      </w:r>
      <w:r>
        <w:rPr>
          <w:sz w:val="28"/>
          <w:szCs w:val="28"/>
          <w:lang w:val="en-US"/>
        </w:rPr>
        <w:t>-</w:t>
      </w:r>
      <w:r>
        <w:rPr>
          <w:sz w:val="28"/>
          <w:szCs w:val="28"/>
        </w:rPr>
        <w:t xml:space="preserve">inflammatory </w:t>
      </w:r>
      <w:r>
        <w:rPr>
          <w:sz w:val="28"/>
          <w:szCs w:val="28"/>
          <w:lang w:val="en-US"/>
        </w:rPr>
        <w:t>d</w:t>
      </w:r>
      <w:r>
        <w:rPr>
          <w:sz w:val="28"/>
          <w:szCs w:val="28"/>
        </w:rPr>
        <w:t xml:space="preserve">rugs by </w:t>
      </w:r>
      <w:r>
        <w:rPr>
          <w:sz w:val="28"/>
          <w:szCs w:val="28"/>
          <w:lang w:val="en-US"/>
        </w:rPr>
        <w:t>g</w:t>
      </w:r>
      <w:r>
        <w:rPr>
          <w:sz w:val="28"/>
          <w:szCs w:val="28"/>
        </w:rPr>
        <w:t xml:space="preserve">ingival </w:t>
      </w:r>
      <w:r>
        <w:rPr>
          <w:sz w:val="28"/>
          <w:szCs w:val="28"/>
          <w:lang w:val="en-US"/>
        </w:rPr>
        <w:t>f</w:t>
      </w:r>
      <w:r>
        <w:rPr>
          <w:sz w:val="28"/>
          <w:szCs w:val="28"/>
        </w:rPr>
        <w:t>ibroblasts</w:t>
      </w:r>
      <w:r>
        <w:rPr>
          <w:sz w:val="28"/>
          <w:szCs w:val="28"/>
          <w:lang w:val="en-US"/>
        </w:rPr>
        <w:t xml:space="preserve"> </w:t>
      </w:r>
      <w:r>
        <w:rPr>
          <w:sz w:val="28"/>
          <w:szCs w:val="28"/>
        </w:rPr>
        <w:t>// J</w:t>
      </w:r>
      <w:r>
        <w:rPr>
          <w:sz w:val="28"/>
          <w:szCs w:val="28"/>
          <w:lang w:val="en-US"/>
        </w:rPr>
        <w:t>.</w:t>
      </w:r>
      <w:r>
        <w:rPr>
          <w:sz w:val="28"/>
          <w:szCs w:val="28"/>
        </w:rPr>
        <w:t xml:space="preserve"> Dent</w:t>
      </w:r>
      <w:r>
        <w:rPr>
          <w:sz w:val="28"/>
          <w:szCs w:val="28"/>
          <w:lang w:val="en-US"/>
        </w:rPr>
        <w:t>.</w:t>
      </w:r>
      <w:r>
        <w:rPr>
          <w:sz w:val="28"/>
          <w:szCs w:val="28"/>
        </w:rPr>
        <w:t xml:space="preserve"> Res.</w:t>
      </w:r>
      <w:r>
        <w:rPr>
          <w:sz w:val="28"/>
          <w:szCs w:val="28"/>
          <w:lang w:val="en-US"/>
        </w:rPr>
        <w:t xml:space="preserve"> </w:t>
      </w:r>
      <w:r>
        <w:rPr>
          <w:sz w:val="28"/>
          <w:szCs w:val="28"/>
        </w:rPr>
        <w:t>–</w:t>
      </w:r>
      <w:r>
        <w:rPr>
          <w:sz w:val="28"/>
          <w:szCs w:val="28"/>
          <w:lang w:val="en-US"/>
        </w:rPr>
        <w:t xml:space="preserve"> </w:t>
      </w:r>
      <w:r>
        <w:rPr>
          <w:sz w:val="28"/>
          <w:szCs w:val="28"/>
        </w:rPr>
        <w:t>2006</w:t>
      </w:r>
      <w:r>
        <w:rPr>
          <w:sz w:val="28"/>
          <w:szCs w:val="28"/>
          <w:lang w:val="en-US"/>
        </w:rPr>
        <w:t>.</w:t>
      </w:r>
      <w:r>
        <w:rPr>
          <w:sz w:val="28"/>
          <w:szCs w:val="28"/>
        </w:rPr>
        <w:t xml:space="preserve"> – Vol. 85.</w:t>
      </w:r>
      <w:r>
        <w:rPr>
          <w:sz w:val="28"/>
          <w:szCs w:val="28"/>
          <w:lang w:val="en-US"/>
        </w:rPr>
        <w:t xml:space="preserve"> </w:t>
      </w:r>
      <w:r>
        <w:rPr>
          <w:sz w:val="28"/>
          <w:szCs w:val="28"/>
        </w:rPr>
        <w:t>–</w:t>
      </w:r>
      <w:r>
        <w:rPr>
          <w:sz w:val="28"/>
          <w:szCs w:val="28"/>
          <w:lang w:val="en-US"/>
        </w:rPr>
        <w:t xml:space="preserve"> </w:t>
      </w:r>
      <w:r>
        <w:rPr>
          <w:sz w:val="28"/>
          <w:szCs w:val="28"/>
        </w:rPr>
        <w:t>P. 452</w:t>
      </w:r>
      <w:r>
        <w:rPr>
          <w:sz w:val="28"/>
          <w:szCs w:val="28"/>
          <w:lang w:val="en-US"/>
        </w:rPr>
        <w:t>-</w:t>
      </w:r>
      <w:r>
        <w:rPr>
          <w:sz w:val="28"/>
          <w:szCs w:val="28"/>
        </w:rPr>
        <w:t>456.</w:t>
      </w:r>
    </w:p>
    <w:p w:rsidR="007D58D6" w:rsidRDefault="007D58D6" w:rsidP="00A81823">
      <w:pPr>
        <w:numPr>
          <w:ilvl w:val="0"/>
          <w:numId w:val="62"/>
        </w:numPr>
        <w:suppressAutoHyphens w:val="0"/>
        <w:spacing w:line="360" w:lineRule="auto"/>
        <w:ind w:left="0" w:firstLine="709"/>
        <w:jc w:val="both"/>
        <w:rPr>
          <w:sz w:val="28"/>
          <w:szCs w:val="28"/>
        </w:rPr>
      </w:pPr>
      <w:r>
        <w:rPr>
          <w:i/>
          <w:sz w:val="28"/>
          <w:szCs w:val="28"/>
        </w:rPr>
        <w:lastRenderedPageBreak/>
        <w:t>Zhang J.,</w:t>
      </w:r>
      <w:r>
        <w:rPr>
          <w:sz w:val="28"/>
          <w:szCs w:val="28"/>
        </w:rPr>
        <w:t xml:space="preserve"> Kashket S., Lingstrom P. Evidence for the early onset of gingival inflammation following short-term plaque accumulation // J. Clin Periodontol. – 2003. - Vol. 30 (3)</w:t>
      </w:r>
      <w:r>
        <w:rPr>
          <w:sz w:val="28"/>
          <w:szCs w:val="28"/>
          <w:lang w:val="en-US"/>
        </w:rPr>
        <w:t xml:space="preserve"> - </w:t>
      </w:r>
      <w:r>
        <w:rPr>
          <w:sz w:val="28"/>
          <w:szCs w:val="28"/>
        </w:rPr>
        <w:t>P.278 -281.</w:t>
      </w:r>
    </w:p>
    <w:p w:rsidR="00BD0F44" w:rsidRPr="00CB5878" w:rsidRDefault="00BD0F44" w:rsidP="007D58D6">
      <w:pPr>
        <w:rPr>
          <w:lang w:val="en-US"/>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41"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4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23" w:rsidRDefault="00A81823">
      <w:r>
        <w:separator/>
      </w:r>
    </w:p>
  </w:endnote>
  <w:endnote w:type="continuationSeparator" w:id="0">
    <w:p w:rsidR="00A81823" w:rsidRDefault="00A8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23" w:rsidRDefault="00A81823">
      <w:r>
        <w:separator/>
      </w:r>
    </w:p>
  </w:footnote>
  <w:footnote w:type="continuationSeparator" w:id="0">
    <w:p w:rsidR="00A81823" w:rsidRDefault="00A8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DD568F"/>
    <w:multiLevelType w:val="hybridMultilevel"/>
    <w:tmpl w:val="B1244A8E"/>
    <w:lvl w:ilvl="0" w:tplc="E2CAFA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F7B5F76"/>
    <w:multiLevelType w:val="hybridMultilevel"/>
    <w:tmpl w:val="9604AD54"/>
    <w:lvl w:ilvl="0" w:tplc="E20A31B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7"/>
  </w:num>
  <w:num w:numId="47">
    <w:abstractNumId w:val="53"/>
  </w:num>
  <w:num w:numId="48">
    <w:abstractNumId w:val="55"/>
  </w:num>
  <w:num w:numId="49">
    <w:abstractNumId w:val="61"/>
  </w:num>
  <w:num w:numId="50">
    <w:abstractNumId w:val="45"/>
  </w:num>
  <w:num w:numId="51">
    <w:abstractNumId w:val="58"/>
  </w:num>
  <w:num w:numId="52">
    <w:abstractNumId w:val="50"/>
  </w:num>
  <w:num w:numId="53">
    <w:abstractNumId w:val="46"/>
  </w:num>
  <w:num w:numId="54">
    <w:abstractNumId w:val="52"/>
  </w:num>
  <w:num w:numId="55">
    <w:abstractNumId w:val="44"/>
  </w:num>
  <w:num w:numId="56">
    <w:abstractNumId w:val="43"/>
  </w:num>
  <w:num w:numId="57">
    <w:abstractNumId w:val="59"/>
  </w:num>
  <w:num w:numId="58">
    <w:abstractNumId w:val="56"/>
  </w:num>
  <w:num w:numId="59">
    <w:abstractNumId w:val="57"/>
  </w:num>
  <w:num w:numId="60">
    <w:abstractNumId w:val="60"/>
  </w:num>
  <w:num w:numId="61">
    <w:abstractNumId w:val="51"/>
  </w:num>
  <w:num w:numId="62">
    <w:abstractNumId w:val="62"/>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823"/>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5">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qFormat/>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1">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4">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6">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
    <w:name w:val="Дисс Табл Примечание"/>
    <w:basedOn w:val="af3"/>
    <w:next w:val="af3"/>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3"/>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0">
    <w:name w:val="номер строки"/>
    <w:basedOn w:val="affff1"/>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4"/>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1">
    <w:name w:val="Назва Знак"/>
    <w:basedOn w:val="af4"/>
    <w:rsid w:val="007D58D6"/>
    <w:rPr>
      <w:rFonts w:ascii="Times New Roman" w:eastAsia="Times New Roman" w:hAnsi="Times New Roman" w:cs="Times New Roman"/>
      <w:b/>
      <w:sz w:val="28"/>
      <w:szCs w:val="20"/>
      <w:lang w:val="ru-RU" w:eastAsia="ru-RU"/>
    </w:rPr>
  </w:style>
  <w:style w:type="character" w:customStyle="1" w:styleId="afffffffffffffffffffffffffffffffffffffff2">
    <w:name w:val="Підзаголовок Знак"/>
    <w:basedOn w:val="af4"/>
    <w:rsid w:val="007D58D6"/>
    <w:rPr>
      <w:rFonts w:ascii="Times New Roman" w:eastAsia="Times New Roman" w:hAnsi="Times New Roman" w:cs="Times New Roman"/>
      <w:sz w:val="28"/>
      <w:szCs w:val="20"/>
      <w:lang w:val="ru-RU" w:eastAsia="ru-RU"/>
    </w:rPr>
  </w:style>
  <w:style w:type="paragraph" w:customStyle="1" w:styleId="afffffffffffffffffffffffffffffffffffffff3">
    <w:name w:val="т абзац"/>
    <w:basedOn w:val="af3"/>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4">
    <w:name w:val="параграф"/>
    <w:basedOn w:val="afffffffffffffffc"/>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4"/>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4"/>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4"/>
    <w:rsid w:val="007D58D6"/>
    <w:rPr>
      <w:rFonts w:ascii="Courier New" w:eastAsia="Times New Roman" w:hAnsi="Courier New" w:cs="Courier New"/>
      <w:sz w:val="20"/>
      <w:szCs w:val="20"/>
      <w:lang w:eastAsia="uk-UA"/>
    </w:rPr>
  </w:style>
  <w:style w:type="character" w:customStyle="1" w:styleId="HTML11">
    <w:name w:val="Стандартний HTML Знак1"/>
    <w:basedOn w:val="af4"/>
    <w:semiHidden/>
    <w:rsid w:val="007D58D6"/>
    <w:rPr>
      <w:rFonts w:ascii="Consolas" w:eastAsia="Times New Roman" w:hAnsi="Consolas" w:cs="Times New Roman"/>
      <w:sz w:val="20"/>
      <w:szCs w:val="20"/>
      <w:lang w:eastAsia="uk-UA"/>
    </w:rPr>
  </w:style>
  <w:style w:type="paragraph" w:customStyle="1" w:styleId="afffffffffffffffffffffffffffffffffffffff5">
    <w:name w:val="Текст у виносці"/>
    <w:basedOn w:val="af3"/>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5">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qFormat/>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1">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4">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6">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 w:type="paragraph" w:customStyle="1" w:styleId="1fffffffffff7">
    <w:name w:val="Диссер.1"/>
    <w:basedOn w:val="af3"/>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3"/>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3"/>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4"/>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
    <w:name w:val="Дисс Табл Примечание"/>
    <w:basedOn w:val="af3"/>
    <w:next w:val="af3"/>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3"/>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0">
    <w:name w:val="номер строки"/>
    <w:basedOn w:val="affff1"/>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4"/>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1">
    <w:name w:val="Назва Знак"/>
    <w:basedOn w:val="af4"/>
    <w:rsid w:val="007D58D6"/>
    <w:rPr>
      <w:rFonts w:ascii="Times New Roman" w:eastAsia="Times New Roman" w:hAnsi="Times New Roman" w:cs="Times New Roman"/>
      <w:b/>
      <w:sz w:val="28"/>
      <w:szCs w:val="20"/>
      <w:lang w:val="ru-RU" w:eastAsia="ru-RU"/>
    </w:rPr>
  </w:style>
  <w:style w:type="character" w:customStyle="1" w:styleId="afffffffffffffffffffffffffffffffffffffff2">
    <w:name w:val="Підзаголовок Знак"/>
    <w:basedOn w:val="af4"/>
    <w:rsid w:val="007D58D6"/>
    <w:rPr>
      <w:rFonts w:ascii="Times New Roman" w:eastAsia="Times New Roman" w:hAnsi="Times New Roman" w:cs="Times New Roman"/>
      <w:sz w:val="28"/>
      <w:szCs w:val="20"/>
      <w:lang w:val="ru-RU" w:eastAsia="ru-RU"/>
    </w:rPr>
  </w:style>
  <w:style w:type="paragraph" w:customStyle="1" w:styleId="afffffffffffffffffffffffffffffffffffffff3">
    <w:name w:val="т абзац"/>
    <w:basedOn w:val="af3"/>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4">
    <w:name w:val="параграф"/>
    <w:basedOn w:val="afffffffffffffffc"/>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4"/>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4"/>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4"/>
    <w:rsid w:val="007D58D6"/>
    <w:rPr>
      <w:rFonts w:ascii="Courier New" w:eastAsia="Times New Roman" w:hAnsi="Courier New" w:cs="Courier New"/>
      <w:sz w:val="20"/>
      <w:szCs w:val="20"/>
      <w:lang w:eastAsia="uk-UA"/>
    </w:rPr>
  </w:style>
  <w:style w:type="character" w:customStyle="1" w:styleId="HTML11">
    <w:name w:val="Стандартний HTML Знак1"/>
    <w:basedOn w:val="af4"/>
    <w:semiHidden/>
    <w:rsid w:val="007D58D6"/>
    <w:rPr>
      <w:rFonts w:ascii="Consolas" w:eastAsia="Times New Roman" w:hAnsi="Consolas" w:cs="Times New Roman"/>
      <w:sz w:val="20"/>
      <w:szCs w:val="20"/>
      <w:lang w:eastAsia="uk-UA"/>
    </w:rPr>
  </w:style>
  <w:style w:type="paragraph" w:customStyle="1" w:styleId="afffffffffffffffffffffffffffffffffffffff5">
    <w:name w:val="Текст у виносці"/>
    <w:basedOn w:val="af3"/>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entrez/query.fcgi?db=pubmed&amp;cmd=Search&amp;itool=pubmed_Abstract&amp;term=%22Atilla+G%22%5BAuthor%5D" TargetMode="External"/><Relationship Id="rId299" Type="http://schemas.openxmlformats.org/officeDocument/2006/relationships/hyperlink" Target="javascript:AL_get(this,%20'jour',%20'J%20Dent%20Res.');" TargetMode="External"/><Relationship Id="rId303" Type="http://schemas.openxmlformats.org/officeDocument/2006/relationships/hyperlink" Target="javascript:AL_get(this,%20'jour',%20'J%20Clin%20Periodontol.');" TargetMode="External"/><Relationship Id="rId21" Type="http://schemas.openxmlformats.org/officeDocument/2006/relationships/hyperlink" Target="javascript:AL_get(this,%20'jour',%20'Quintessence%20Int.');" TargetMode="External"/><Relationship Id="rId42" Type="http://schemas.openxmlformats.org/officeDocument/2006/relationships/hyperlink" Target="http://www.ncbi.nlm.nih.gov/entrez/query.fcgi?db=pubmed&amp;cmd=Search&amp;itool=pubmed_Abstract&amp;term=%22Leys+EJ%22%5BAuthor%5D" TargetMode="External"/><Relationship Id="rId63" Type="http://schemas.openxmlformats.org/officeDocument/2006/relationships/hyperlink" Target="javascript:AL_get(this,%20'jour',%20'Acta%20Odontol%20Scand.');" TargetMode="External"/><Relationship Id="rId84" Type="http://schemas.openxmlformats.org/officeDocument/2006/relationships/hyperlink" Target="http://www.ncbi.nlm.nih.gov/entrez/query.fcgi?db=pubmed&amp;cmd=Search&amp;itool=pubmed_AbstractPlus&amp;term=%22Douglass+CW%22%5BAuthor%5D" TargetMode="External"/><Relationship Id="rId138" Type="http://schemas.openxmlformats.org/officeDocument/2006/relationships/hyperlink" Target="http://www.ncbi.nlm.nih.gov/entrez/query.fcgi?db=pubmed&amp;cmd=Search&amp;itool=pubmed_Abstract&amp;term=%22Lind+L%22%5BAuthor%5D" TargetMode="External"/><Relationship Id="rId159" Type="http://schemas.openxmlformats.org/officeDocument/2006/relationships/hyperlink" Target="http://www.joponline.org/action/doSearch?action=runSearch&amp;type=advanced&amp;result=true&amp;prevSearch=%2Bauthorsfield%3A(Baylas,Haluk)" TargetMode="External"/><Relationship Id="rId324" Type="http://schemas.openxmlformats.org/officeDocument/2006/relationships/hyperlink" Target="http://www.ncbi.nlm.nih.gov/entrez/query.fcgi?db=pubmed&amp;cmd=Search&amp;itool=pubmed_Abstract&amp;term=%22Warren+RC%22%5BAuthor%5D" TargetMode="External"/><Relationship Id="rId170" Type="http://schemas.openxmlformats.org/officeDocument/2006/relationships/hyperlink" Target="http://www.ncbi.nlm.nih.gov/entrez/query.fcgi?db=pubmed&amp;cmd=Search&amp;itool=pubmed_Abstract&amp;term=%22Tomi+N%22%5BAuthor%5D" TargetMode="External"/><Relationship Id="rId191" Type="http://schemas.openxmlformats.org/officeDocument/2006/relationships/hyperlink" Target="http://www.ncbi.nlm.nih.gov/entrez/query.fcgi?db=pubmed&amp;cmd=Search&amp;itool=pubmed_Abstract&amp;term=%22Soder+B%22%5BAuthor%5D" TargetMode="External"/><Relationship Id="rId205" Type="http://schemas.openxmlformats.org/officeDocument/2006/relationships/hyperlink" Target="http://www.ncbi.nlm.nih.gov/entrez/query.fcgi?db=pubmed&amp;cmd=Search&amp;itool=pubmed_Abstract&amp;term=%22Tervahartiala+T%22%5BAuthor%5D" TargetMode="External"/><Relationship Id="rId226" Type="http://schemas.openxmlformats.org/officeDocument/2006/relationships/hyperlink" Target="javascript:AL_get(this,%20'jour',%20'J%20Clin%20Periodontol.');" TargetMode="External"/><Relationship Id="rId247" Type="http://schemas.openxmlformats.org/officeDocument/2006/relationships/hyperlink" Target="http://www.ncbi.nlm.nih.gov/entrez/query.fcgi?db=pubmed&amp;cmd=Search&amp;itool=pubmed_Abstract&amp;term=%22Heasman+PA%22%5BAuthor%5D" TargetMode="External"/><Relationship Id="rId107" Type="http://schemas.openxmlformats.org/officeDocument/2006/relationships/hyperlink" Target="http://www.ncbi.nlm.nih.gov/entrez/query.fcgi?db=pubmed&amp;cmd=Search&amp;itool=pubmed_Abstract&amp;term=%22Tervahartiala+T%22%5BAuthor%5D" TargetMode="External"/><Relationship Id="rId268" Type="http://schemas.openxmlformats.org/officeDocument/2006/relationships/hyperlink" Target="http://www.ncbi.nlm.nih.gov/entrez/query.fcgi?db=pubmed&amp;cmd=Search&amp;itool=pubmed_Abstract&amp;term=%22Gesch+D%22%5BAuthor%5D" TargetMode="External"/><Relationship Id="rId289" Type="http://schemas.openxmlformats.org/officeDocument/2006/relationships/hyperlink" Target="http://www.ncbi.nlm.nih.gov/entrez/query.fcgi?db=pubmed&amp;cmd=Search&amp;itool=pubmed_AbstractPlus&amp;term=%22Soykan+E%22%5BAuthor%5D" TargetMode="External"/><Relationship Id="rId11" Type="http://schemas.openxmlformats.org/officeDocument/2006/relationships/hyperlink" Target="http://www.ncbi.nlm.nih.gov/entrez/query.fcgi?db=pubmed&amp;cmd=Search&amp;itool=pubmed_AbstractPlus&amp;term=%22Spinato+S%22%5BAuthor%5D" TargetMode="External"/><Relationship Id="rId32" Type="http://schemas.openxmlformats.org/officeDocument/2006/relationships/hyperlink" Target="http://www.ncbi.nlm.nih.gov/entrez/query.fcgi?db=pubmed&amp;cmd=Search&amp;itool=pubmed_Abstract&amp;term=%22Oteo+A%22%5BAuthor%5D" TargetMode="External"/><Relationship Id="rId53" Type="http://schemas.openxmlformats.org/officeDocument/2006/relationships/hyperlink" Target="http://www.ncbi.nlm.nih.gov/entrez/query.fcgi?db=pubmed&amp;cmd=Search&amp;itool=pubmed_Abstract&amp;term=%22Kent+R+Jr%22%5BAuthor%5D" TargetMode="External"/><Relationship Id="rId74" Type="http://schemas.openxmlformats.org/officeDocument/2006/relationships/hyperlink" Target="javascript:AL_get(this,%20'jour',%20'J%20Am%20Dent%20Assoc.');" TargetMode="External"/><Relationship Id="rId128" Type="http://schemas.openxmlformats.org/officeDocument/2006/relationships/hyperlink" Target="http://www.ncbi.nlm.nih.gov/entrez/query.fcgi?db=pubmed&amp;cmd=Search&amp;itool=pubmed_Abstract&amp;term=%22Gursoy+UK%22%5BAuthor%5D" TargetMode="External"/><Relationship Id="rId149" Type="http://schemas.openxmlformats.org/officeDocument/2006/relationships/hyperlink" Target="http://www.ncbi.nlm.nih.gov/entrez/query.fcgi?db=pubmed&amp;cmd=Search&amp;itool=pubmed_AbstractPlus&amp;term=%22Taubman+MA%22%5BAuthor%5D" TargetMode="External"/><Relationship Id="rId314" Type="http://schemas.openxmlformats.org/officeDocument/2006/relationships/hyperlink" Target="http://www.ncbi.nlm.nih.gov/entrez/query.fcgi?db=pubmed&amp;cmd=Search&amp;itool=pubmed_Abstract&amp;term=%22Ayukawa+Y%22%5BAuthor%5D" TargetMode="External"/><Relationship Id="rId335" Type="http://schemas.openxmlformats.org/officeDocument/2006/relationships/hyperlink" Target="http://www.ncbi.nlm.nih.gov/entrez/query.fcgi?db=pubmed&amp;cmd=Search&amp;itool=pubmed_Abstract&amp;term=%22Uehara+A%22%5BAuthor%5D" TargetMode="External"/><Relationship Id="rId5" Type="http://schemas.openxmlformats.org/officeDocument/2006/relationships/settings" Target="settings.xml"/><Relationship Id="rId95" Type="http://schemas.openxmlformats.org/officeDocument/2006/relationships/hyperlink" Target="javascript:AL_get(this,%20'jour',%20'Pesqui%20Odontol%20Bras.');" TargetMode="External"/><Relationship Id="rId160" Type="http://schemas.openxmlformats.org/officeDocument/2006/relationships/hyperlink" Target="http://www.ncbi.nlm.nih.gov/entrez/query.fcgi?db=pubmed&amp;cmd=Search&amp;itool=pubmed_AbstractPlus&amp;term=%22Airila%2DMansson+S%22%5BAuthor%5D" TargetMode="External"/><Relationship Id="rId181" Type="http://schemas.openxmlformats.org/officeDocument/2006/relationships/hyperlink" Target="javascript:AL_get(this,%20'jour',%20'Expert%20Opin%20Drug%20Deliv.');" TargetMode="External"/><Relationship Id="rId216" Type="http://schemas.openxmlformats.org/officeDocument/2006/relationships/hyperlink" Target="http://www.ncbi.nlm.nih.gov/entrez/query.fcgi?db=pubmed&amp;cmd=Search&amp;itool=pubmed_Abstract&amp;term=%22Susin+C%22%5BAuthor%5D" TargetMode="External"/><Relationship Id="rId237" Type="http://schemas.openxmlformats.org/officeDocument/2006/relationships/hyperlink" Target="http://www.ncbi.nlm.nih.gov/entrez/query.fcgi?db=pubmed&amp;cmd=Search&amp;itool=pubmed_AbstractPlus&amp;term=%22van+Steenberghe+D%22%5BAuthor%5D" TargetMode="External"/><Relationship Id="rId258" Type="http://schemas.openxmlformats.org/officeDocument/2006/relationships/hyperlink" Target="http://www.ncbi.nlm.nih.gov/entrez/query.fcgi?db=pubmed&amp;cmd=Search&amp;itool=pubmed_Abstract&amp;term=%22Huang+YF%22%5BAuthor%5D" TargetMode="External"/><Relationship Id="rId279" Type="http://schemas.openxmlformats.org/officeDocument/2006/relationships/hyperlink" Target="javascript:AL_get(this,%20'jour',%20'Compend%20Contin%20Educ%20Dent.');" TargetMode="External"/><Relationship Id="rId22" Type="http://schemas.openxmlformats.org/officeDocument/2006/relationships/hyperlink" Target="http://www.ncbi.nlm.nih.gov/entrez/query.fcgi?db=pubmed&amp;cmd=Search&amp;itool=pubmed_Abstract&amp;term=%22Babel+N%22%5BAuthor%5D" TargetMode="External"/><Relationship Id="rId43" Type="http://schemas.openxmlformats.org/officeDocument/2006/relationships/hyperlink" Target="http://www.ncbi.nlm.nih.gov/entrez/query.fcgi?db=pubmed&amp;cmd=Search&amp;itool=pubmed_Abstract&amp;term=%22Bryk+JM%22%5BAuthor%5D" TargetMode="External"/><Relationship Id="rId64" Type="http://schemas.openxmlformats.org/officeDocument/2006/relationships/hyperlink" Target="http://www.ncbi.nlm.nih.gov/entrez/query.fcgi?db=pubmed&amp;cmd=Search&amp;itool=pubmed_Abstract&amp;term=%22Dashash+M%22%5BAuthor%5D" TargetMode="External"/><Relationship Id="rId118" Type="http://schemas.openxmlformats.org/officeDocument/2006/relationships/hyperlink" Target="javascript:AL_get(this,%20'jour',%20'J%20Periodontol.');" TargetMode="External"/><Relationship Id="rId139" Type="http://schemas.openxmlformats.org/officeDocument/2006/relationships/hyperlink" Target="javascript:AL_get(this,%20'jour',%20'J%20Periodontol.');" TargetMode="External"/><Relationship Id="rId290" Type="http://schemas.openxmlformats.org/officeDocument/2006/relationships/hyperlink" Target="javascript:AL_get(this,%20'jour',%20'J%20Periodontol.');" TargetMode="External"/><Relationship Id="rId304" Type="http://schemas.openxmlformats.org/officeDocument/2006/relationships/hyperlink" Target="http://www.ncbi.nlm.nih.gov/entrez/query.fcgi?db=pubmed&amp;cmd=Search&amp;itool=pubmed_AbstractPlus&amp;term=%22Patel+AM%22%5BAuthor%5D" TargetMode="External"/><Relationship Id="rId325" Type="http://schemas.openxmlformats.org/officeDocument/2006/relationships/hyperlink" Target="http://www.ncbi.nlm.nih.gov/entrez/query.fcgi?db=pubmed&amp;cmd=Search&amp;itool=pubmed_Abstract&amp;term=%22Neighbors+HW%22%5BAuthor%5D" TargetMode="External"/><Relationship Id="rId85" Type="http://schemas.openxmlformats.org/officeDocument/2006/relationships/hyperlink" Target="javascript:AL_get(this,%20'jour',%20'J%20Am%20Dent%20Assoc.');" TargetMode="External"/><Relationship Id="rId150" Type="http://schemas.openxmlformats.org/officeDocument/2006/relationships/hyperlink" Target="http://www.ncbi.nlm.nih.gov/entrez/query.fcgi?db=pubmed&amp;cmd=Search&amp;itool=pubmed_AbstractPlus&amp;term=%22Valverde+P%22%5BAuthor%5D" TargetMode="External"/><Relationship Id="rId171" Type="http://schemas.openxmlformats.org/officeDocument/2006/relationships/hyperlink" Target="http://www.ncbi.nlm.nih.gov/entrez/query.fcgi?db=pubmed&amp;cmd=Search&amp;itool=pubmed_Abstract&amp;term=%22Fukuyo+Y%22%5BAuthor%5D" TargetMode="External"/><Relationship Id="rId192" Type="http://schemas.openxmlformats.org/officeDocument/2006/relationships/hyperlink" Target="http://www.ncbi.nlm.nih.gov/entrez/query.fcgi?db=pubmed&amp;cmd=Search&amp;itool=pubmed_Abstract&amp;term=%22Airila+Mansson+S%22%5BAuthor%5D" TargetMode="External"/><Relationship Id="rId206" Type="http://schemas.openxmlformats.org/officeDocument/2006/relationships/hyperlink" Target="javascript:AL_get(this,%20'jour',%20'J%20Oral%20Pathol%20Med.');" TargetMode="External"/><Relationship Id="rId227" Type="http://schemas.openxmlformats.org/officeDocument/2006/relationships/hyperlink" Target="http://www.ncbi.nlm.nih.gov/entrez/query.fcgi?db=pubmed&amp;cmd=Search&amp;itool=pubmed_AbstractPlus&amp;term=%22Padilla+C%22%5BAuthor%5D" TargetMode="External"/><Relationship Id="rId248" Type="http://schemas.openxmlformats.org/officeDocument/2006/relationships/hyperlink" Target="javascript:AL_get(this,%20'jour',%20'Dent%20Update.');" TargetMode="External"/><Relationship Id="rId269" Type="http://schemas.openxmlformats.org/officeDocument/2006/relationships/hyperlink" Target="javascript:AL_get(this,%20'jour',%20'J%20Clin%20Periodontol.');" TargetMode="External"/><Relationship Id="rId12" Type="http://schemas.openxmlformats.org/officeDocument/2006/relationships/hyperlink" Target="http://www.ncbi.nlm.nih.gov/entrez/query.fcgi?db=pubmed&amp;cmd=Search&amp;itool=pubmed_AbstractPlus&amp;term=%22Grandi+T%22%5BAuthor%5D" TargetMode="External"/><Relationship Id="rId33" Type="http://schemas.openxmlformats.org/officeDocument/2006/relationships/hyperlink" Target="http://www.ncbi.nlm.nih.gov/entrez/query.fcgi?db=pubmed&amp;cmd=Search&amp;itool=pubmed_Abstract&amp;term=%22Sanz+M%22%5BAuthor%5D" TargetMode="External"/><Relationship Id="rId108" Type="http://schemas.openxmlformats.org/officeDocument/2006/relationships/hyperlink" Target="http://www.ncbi.nlm.nih.gov/entrez/query.fcgi?db=pubmed&amp;cmd=Search&amp;itool=pubmed_Abstract&amp;term=%22Mantyla+P%22%5BAuthor%5D" TargetMode="External"/><Relationship Id="rId129" Type="http://schemas.openxmlformats.org/officeDocument/2006/relationships/hyperlink" Target="http://www.ncbi.nlm.nih.gov/entrez/query.fcgi?db=pubmed&amp;cmd=Search&amp;itool=pubmed_Abstract&amp;term=%22Marakoglu+I%22%5BAuthor%5D" TargetMode="External"/><Relationship Id="rId280" Type="http://schemas.openxmlformats.org/officeDocument/2006/relationships/hyperlink" Target="http://www.ncbi.nlm.nih.gov/entrez/query.fcgi?db=pubmed&amp;cmd=Search&amp;itool=pubmed_AbstractPlus&amp;term=%22Schneider+G%22%5BAuthor%5D" TargetMode="External"/><Relationship Id="rId315" Type="http://schemas.openxmlformats.org/officeDocument/2006/relationships/hyperlink" Target="http://www.ncbi.nlm.nih.gov/entrez/query.fcgi?db=pubmed&amp;cmd=Search&amp;itool=pubmed_Abstract&amp;term=%22Kukita+T%22%5BAuthor%5D" TargetMode="External"/><Relationship Id="rId336" Type="http://schemas.openxmlformats.org/officeDocument/2006/relationships/hyperlink" Target="http://www.ncbi.nlm.nih.gov/entrez/query.fcgi?db=pubmed&amp;cmd=Search&amp;itool=pubmed_Abstract&amp;term=%22Takada+H%22%5BAuthor%5D" TargetMode="External"/><Relationship Id="rId54" Type="http://schemas.openxmlformats.org/officeDocument/2006/relationships/hyperlink" Target="http://www.ncbi.nlm.nih.gov/entrez/query.fcgi?db=pubmed&amp;cmd=Search&amp;itool=pubmed_Abstract&amp;term=%22Van+Dyke+T%22%5BAuthor%5D" TargetMode="External"/><Relationship Id="rId75" Type="http://schemas.openxmlformats.org/officeDocument/2006/relationships/hyperlink" Target="http://www.ncbi.nlm.nih.gov/entrez/query.fcgi?db=pubmed&amp;cmd=Search&amp;itool=pubmed_Abstract&amp;term=%22Johannsen+A%22%5BAuthor%5D" TargetMode="External"/><Relationship Id="rId96" Type="http://schemas.openxmlformats.org/officeDocument/2006/relationships/hyperlink" Target="http://www.ncbi.nlm.nih.gov/entrez/query.fcgi?db=pubmed&amp;cmd=Search&amp;itool=pubmed_AbstractPlus&amp;term=%22Holla+LI%22%5BAuthor%5D" TargetMode="External"/><Relationship Id="rId140" Type="http://schemas.openxmlformats.org/officeDocument/2006/relationships/hyperlink" Target="http://www.ncbi.nlm.nih.gov/entrez/query.fcgi?db=pubmed&amp;cmd=Search&amp;itool=pubmed_Abstract&amp;term=%22Colombo+AV%22%5BAuthor%5D" TargetMode="External"/><Relationship Id="rId161" Type="http://schemas.openxmlformats.org/officeDocument/2006/relationships/hyperlink" Target="http://www.ncbi.nlm.nih.gov/entrez/query.fcgi?db=pubmed&amp;cmd=Search&amp;itool=pubmed_AbstractPlus&amp;term=%22Soder+B%22%5BAuthor%5D" TargetMode="External"/><Relationship Id="rId182" Type="http://schemas.openxmlformats.org/officeDocument/2006/relationships/hyperlink" Target="http://www.joponline.org/loi/jop" TargetMode="External"/><Relationship Id="rId217" Type="http://schemas.openxmlformats.org/officeDocument/2006/relationships/hyperlink" Target="http://www.ncbi.nlm.nih.gov/entrez/query.fcgi?db=pubmed&amp;cmd=Search&amp;itool=pubmed_Abstract&amp;term=%22Rosing+CK%22%5BAuthor%5D" TargetMode="External"/><Relationship Id="rId6" Type="http://schemas.openxmlformats.org/officeDocument/2006/relationships/webSettings" Target="webSettings.xml"/><Relationship Id="rId238" Type="http://schemas.openxmlformats.org/officeDocument/2006/relationships/hyperlink" Target="http://www.ncbi.nlm.nih.gov/entrez/query.fcgi?db=pubmed&amp;cmd=Search&amp;itool=pubmed_AbstractPlus&amp;term=%22Baehni+P%22%5BAuthor%5D" TargetMode="External"/><Relationship Id="rId259" Type="http://schemas.openxmlformats.org/officeDocument/2006/relationships/hyperlink" Target="http://www.ncbi.nlm.nih.gov/entrez/query.fcgi?db=pubmed&amp;cmd=Search&amp;itool=pubmed_Abstract&amp;term=%22Chan+Y%22%5BAuthor%5D" TargetMode="External"/><Relationship Id="rId23" Type="http://schemas.openxmlformats.org/officeDocument/2006/relationships/hyperlink" Target="http://www.ncbi.nlm.nih.gov/entrez/query.fcgi?db=pubmed&amp;cmd=Search&amp;itool=pubmed_Abstract&amp;term=%22Cherepnev+G%22%5BAuthor%5D" TargetMode="External"/><Relationship Id="rId119" Type="http://schemas.openxmlformats.org/officeDocument/2006/relationships/hyperlink" Target="http://www.ncbi.nlm.nih.gov/entrez/query.fcgi?db=pubmed&amp;cmd=Search&amp;itool=pubmed_Abstract&amp;term=%22Gorska+R%22%5BAuthor%5D" TargetMode="External"/><Relationship Id="rId270" Type="http://schemas.openxmlformats.org/officeDocument/2006/relationships/hyperlink" Target="http://www.ncbi.nlm.nih.gov/entrez/query.fcgi?db=pubmed&amp;cmd=Search&amp;itool=pubmed_AbstractPlus&amp;term=%22de+Haar+SF%22%5BAuthor%5D" TargetMode="External"/><Relationship Id="rId291" Type="http://schemas.openxmlformats.org/officeDocument/2006/relationships/hyperlink" Target="http://www.ncbi.nlm.nih.gov/entrez/query.fcgi?db=pubmed&amp;cmd=Search&amp;itool=pubmed_Abstract&amp;term=%22Ogata+S%22%5BAuthor%5D" TargetMode="External"/><Relationship Id="rId305" Type="http://schemas.openxmlformats.org/officeDocument/2006/relationships/hyperlink" Target="http://www.ncbi.nlm.nih.gov/entrez/query.fcgi?db=pubmed&amp;cmd=Search&amp;itool=pubmed_AbstractPlus&amp;term=%22Richards+PS%22%5BAuthor%5D" TargetMode="External"/><Relationship Id="rId326" Type="http://schemas.openxmlformats.org/officeDocument/2006/relationships/hyperlink" Target="javascript:AL_get(this,%20'jour',%20'J%20Periodontol.');" TargetMode="External"/><Relationship Id="rId44" Type="http://schemas.openxmlformats.org/officeDocument/2006/relationships/hyperlink" Target="javascript:AL_get(this,%20'jour',%20'J%20Clin%20Microbiol.');" TargetMode="External"/><Relationship Id="rId65" Type="http://schemas.openxmlformats.org/officeDocument/2006/relationships/hyperlink" Target="http://www.ncbi.nlm.nih.gov/entrez/query.fcgi?db=pubmed&amp;cmd=Search&amp;itool=pubmed_Abstract&amp;term=%22Drucker+DB%22%5BAuthor%5D" TargetMode="External"/><Relationship Id="rId86" Type="http://schemas.openxmlformats.org/officeDocument/2006/relationships/hyperlink" Target="http://www.joponline.org/action/doSearch?action=runSearch&amp;type=advanced&amp;result=true&amp;prevSearch=%2Bauthorsfield%3A(Buduneli,Nurcan)" TargetMode="External"/><Relationship Id="rId130" Type="http://schemas.openxmlformats.org/officeDocument/2006/relationships/hyperlink" Target="http://www.ncbi.nlm.nih.gov/entrez/query.fcgi?db=pubmed&amp;cmd=Search&amp;itool=pubmed_Abstract&amp;term=%22Ersan+S%22%5BAuthor%5D" TargetMode="External"/><Relationship Id="rId151" Type="http://schemas.openxmlformats.org/officeDocument/2006/relationships/hyperlink" Target="http://www.ncbi.nlm.nih.gov/entrez/query.fcgi?db=pubmed&amp;cmd=Search&amp;itool=pubmed_AbstractPlus&amp;term=%22Han+X%22%5BAuthor%5D" TargetMode="External"/><Relationship Id="rId172" Type="http://schemas.openxmlformats.org/officeDocument/2006/relationships/hyperlink" Target="javascript:AL_get(this,%20'jour',%20'Biochem%20Biophys%20Res%20Commun.');" TargetMode="External"/><Relationship Id="rId193" Type="http://schemas.openxmlformats.org/officeDocument/2006/relationships/hyperlink" Target="http://www.ncbi.nlm.nih.gov/entrez/query.fcgi?db=pubmed&amp;cmd=Search&amp;itool=pubmed_Abstract&amp;term=%22Soder+PO%22%5BAuthor%5D" TargetMode="External"/><Relationship Id="rId207" Type="http://schemas.openxmlformats.org/officeDocument/2006/relationships/hyperlink" Target="javascript:AL_get(this,%20'jour',%20'J%20Am%20Dent%20Assoc.');" TargetMode="External"/><Relationship Id="rId228" Type="http://schemas.openxmlformats.org/officeDocument/2006/relationships/hyperlink" Target="http://www.ncbi.nlm.nih.gov/entrez/query.fcgi?db=pubmed&amp;cmd=Search&amp;itool=pubmed_AbstractPlus&amp;term=%22Lobos+O%22%5BAuthor%5D" TargetMode="External"/><Relationship Id="rId249" Type="http://schemas.openxmlformats.org/officeDocument/2006/relationships/hyperlink" Target="http://www.ncbi.nlm.nih.gov/entrez/query.fcgi?db=pubmed&amp;cmd=Search&amp;itool=pubmed_AbstractPlus&amp;term=%22Hughes+FJ%22%5BAuthor%5D" TargetMode="External"/><Relationship Id="rId13" Type="http://schemas.openxmlformats.org/officeDocument/2006/relationships/hyperlink" Target="javascript:AL_get(this,%20'jour',%20'Minerva%20Stomatol.');" TargetMode="External"/><Relationship Id="rId109" Type="http://schemas.openxmlformats.org/officeDocument/2006/relationships/hyperlink" Target="javascript:AL_get(this,%20'jour',%20'J%20Periodontol.');" TargetMode="External"/><Relationship Id="rId260" Type="http://schemas.openxmlformats.org/officeDocument/2006/relationships/hyperlink" Target="http://www.ncbi.nlm.nih.gov/entrez/query.fcgi?db=pubmed&amp;cmd=Search&amp;itool=pubmed_Abstract&amp;term=%22Chou+MY%22%5BAuthor%5D" TargetMode="External"/><Relationship Id="rId281" Type="http://schemas.openxmlformats.org/officeDocument/2006/relationships/hyperlink" Target="http://www.ncbi.nlm.nih.gov/entrez/query.fcgi?db=pubmed&amp;cmd=Search&amp;itool=pubmed_AbstractPlus&amp;term=%22Leyendecker+SS%22%5BAuthor%5D" TargetMode="External"/><Relationship Id="rId316" Type="http://schemas.openxmlformats.org/officeDocument/2006/relationships/hyperlink" Target="http://www.ncbi.nlm.nih.gov/entrez/query.fcgi?db=pubmed&amp;cmd=Search&amp;itool=pubmed_Abstract&amp;term=%22Koyano+K%22%5BAuthor%5D" TargetMode="External"/><Relationship Id="rId337" Type="http://schemas.openxmlformats.org/officeDocument/2006/relationships/hyperlink" Target="javascript:AL_get(this,%20'jour',%20'Clin%20Calcium.');" TargetMode="External"/><Relationship Id="rId34" Type="http://schemas.openxmlformats.org/officeDocument/2006/relationships/hyperlink" Target="javascript:AL_get(this,%20'jour',%20'J%20Clin%20Periodontol.');" TargetMode="External"/><Relationship Id="rId55" Type="http://schemas.openxmlformats.org/officeDocument/2006/relationships/hyperlink" Target="javascript:AL_get(this,%20'jour',%20'J%20Periodontol.');" TargetMode="External"/><Relationship Id="rId76" Type="http://schemas.openxmlformats.org/officeDocument/2006/relationships/hyperlink" Target="http://www.ncbi.nlm.nih.gov/entrez/query.fcgi?db=pubmed&amp;cmd=Search&amp;itool=pubmed_Abstract&amp;term=%22Rylander+G%22%5BAuthor%5D" TargetMode="External"/><Relationship Id="rId97" Type="http://schemas.openxmlformats.org/officeDocument/2006/relationships/hyperlink" Target="http://www.ncbi.nlm.nih.gov/entrez/query.fcgi?db=pubmed&amp;cmd=Search&amp;itool=pubmed_AbstractPlus&amp;term=%22Fassmann+A%22%5BAuthor%5D" TargetMode="External"/><Relationship Id="rId120" Type="http://schemas.openxmlformats.org/officeDocument/2006/relationships/hyperlink" Target="http://www.ncbi.nlm.nih.gov/entrez/query.fcgi?db=pubmed&amp;cmd=Search&amp;itool=pubmed_Abstract&amp;term=%22Nedzi%2DGora+M%22%5BAuthor%5D" TargetMode="External"/><Relationship Id="rId141" Type="http://schemas.openxmlformats.org/officeDocument/2006/relationships/hyperlink" Target="http://www.ncbi.nlm.nih.gov/entrez/query.fcgi?db=pubmed&amp;cmd=Search&amp;itool=pubmed_Abstract&amp;term=%22Silva+CM%22%5BAuthor%5D" TargetMode="External"/><Relationship Id="rId7" Type="http://schemas.openxmlformats.org/officeDocument/2006/relationships/footnotes" Target="footnotes.xml"/><Relationship Id="rId162" Type="http://schemas.openxmlformats.org/officeDocument/2006/relationships/hyperlink" Target="http://www.ncbi.nlm.nih.gov/entrez/query.fcgi?db=pubmed&amp;cmd=Search&amp;itool=pubmed_AbstractPlus&amp;term=%22Kari+K%22%5BAuthor%5D" TargetMode="External"/><Relationship Id="rId183" Type="http://schemas.openxmlformats.org/officeDocument/2006/relationships/hyperlink" Target="http://www.ncbi.nlm.nih.gov/entrez/query.fcgi?db=pubmed&amp;cmd=Search&amp;itool=pubmed_AbstractPlus&amp;term=%22Kim+J%22%5BAuthor%5D" TargetMode="External"/><Relationship Id="rId218" Type="http://schemas.openxmlformats.org/officeDocument/2006/relationships/hyperlink" Target="javascript:AL_get(this,%20'jour',%20'J%20Periodontol.');" TargetMode="External"/><Relationship Id="rId239" Type="http://schemas.openxmlformats.org/officeDocument/2006/relationships/hyperlink" Target="javascript:AL_get(this,%20'jour',%20'J%20Clin%20Periodontol.');" TargetMode="External"/><Relationship Id="rId250" Type="http://schemas.openxmlformats.org/officeDocument/2006/relationships/hyperlink" Target="http://www.ncbi.nlm.nih.gov/entrez/query.fcgi?db=pubmed&amp;cmd=Search&amp;itool=pubmed_AbstractPlus&amp;term=%22Syed+M%22%5BAuthor%5D" TargetMode="External"/><Relationship Id="rId271" Type="http://schemas.openxmlformats.org/officeDocument/2006/relationships/hyperlink" Target="http://www.ncbi.nlm.nih.gov/entrez/query.fcgi?db=pubmed&amp;cmd=Search&amp;itool=pubmed_AbstractPlus&amp;term=%22Hiemstra+PS%22%5BAuthor%5D" TargetMode="External"/><Relationship Id="rId292" Type="http://schemas.openxmlformats.org/officeDocument/2006/relationships/hyperlink" Target="http://www.ncbi.nlm.nih.gov/entrez/query.fcgi?db=pubmed&amp;cmd=Search&amp;itool=pubmed_Abstract&amp;term=%22Kubota+Y%22%5BAuthor%5D" TargetMode="External"/><Relationship Id="rId306" Type="http://schemas.openxmlformats.org/officeDocument/2006/relationships/hyperlink" Target="http://www.ncbi.nlm.nih.gov/entrez/query.fcgi?db=pubmed&amp;cmd=Search&amp;itool=pubmed_AbstractPlus&amp;term=%22Wang+HL%22%5BAuthor%5D" TargetMode="External"/><Relationship Id="rId24" Type="http://schemas.openxmlformats.org/officeDocument/2006/relationships/hyperlink" Target="http://www.ncbi.nlm.nih.gov/entrez/query.fcgi?db=pubmed&amp;cmd=Search&amp;itool=pubmed_Abstract&amp;term=%22Babel+D%22%5BAuthor%5D" TargetMode="External"/><Relationship Id="rId45" Type="http://schemas.openxmlformats.org/officeDocument/2006/relationships/hyperlink" Target="http://www.ncbi.nlm.nih.gov/entrez/query.fcgi?db=pubmed&amp;cmd=Search&amp;itool=pubmed_Abstract&amp;term=%22Bildt+MM%22%5BAuthor%5D" TargetMode="External"/><Relationship Id="rId66" Type="http://schemas.openxmlformats.org/officeDocument/2006/relationships/hyperlink" Target="http://www.ncbi.nlm.nih.gov/entrez/query.fcgi?db=pubmed&amp;cmd=Search&amp;itool=pubmed_Abstract&amp;term=%22Blinkhorn+AS%22%5BAuthor%5D" TargetMode="External"/><Relationship Id="rId87" Type="http://schemas.openxmlformats.org/officeDocument/2006/relationships/hyperlink" Target="http://www.joponline.org/action/doSearch?action=runSearch&amp;type=advanced&amp;result=true&amp;prevSearch=%2Bauthorsfield%3A(Buduneli,Eralp)" TargetMode="External"/><Relationship Id="rId110" Type="http://schemas.openxmlformats.org/officeDocument/2006/relationships/hyperlink" Target="http://www.ncbi.nlm.nih.gov/entrez/query.fcgi?db=pubmed&amp;cmd=Search&amp;itool=pubmed_Abstract&amp;term=%22Ilgenli+T%22%5BAuthor%5D" TargetMode="External"/><Relationship Id="rId131" Type="http://schemas.openxmlformats.org/officeDocument/2006/relationships/hyperlink" Target="javascript:AL_get(this,%20'jour',%20'J%20Int%20Acad%20Periodontol.');" TargetMode="External"/><Relationship Id="rId327" Type="http://schemas.openxmlformats.org/officeDocument/2006/relationships/hyperlink" Target="http://www.ncbi.nlm.nih.gov/entrez/query.fcgi?db=pubmed&amp;cmd=Search&amp;itool=pubmed_Abstract&amp;term=%22Yashiro+R%22%5BAuthor%5D" TargetMode="External"/><Relationship Id="rId152" Type="http://schemas.openxmlformats.org/officeDocument/2006/relationships/hyperlink" Target="http://www.ncbi.nlm.nih.gov/entrez/query.fcgi?db=pubmed&amp;cmd=Search&amp;itool=pubmed_AbstractPlus&amp;term=%22Kawai+T%22%5BAuthor%5D" TargetMode="External"/><Relationship Id="rId173" Type="http://schemas.openxmlformats.org/officeDocument/2006/relationships/hyperlink" Target="http://www.ncbi.nlm.nih.gov/entrez/query.fcgi?db=pubmed&amp;cmd=Search&amp;itool=pubmed_AbstractPlus&amp;term=%22Ito+HO%22%5BAuthor%5D" TargetMode="External"/><Relationship Id="rId194" Type="http://schemas.openxmlformats.org/officeDocument/2006/relationships/hyperlink" Target="javascript:AL_get(this,%20'jour',%20'J%20Periodontal%20Res.');" TargetMode="External"/><Relationship Id="rId208" Type="http://schemas.openxmlformats.org/officeDocument/2006/relationships/hyperlink" Target="http://www.ncbi.nlm.nih.gov/entrez/query.fcgi?db=pubmed&amp;cmd=Search&amp;itool=pubmed_Abstract&amp;term=%22Ohnishi+M%22%5BAuthor%5D" TargetMode="External"/><Relationship Id="rId229" Type="http://schemas.openxmlformats.org/officeDocument/2006/relationships/hyperlink" Target="http://www.ncbi.nlm.nih.gov/entrez/query.fcgi?db=pubmed&amp;cmd=Search&amp;itool=pubmed_AbstractPlus&amp;term=%22Hubert+E%22%5BAuthor%5D" TargetMode="External"/><Relationship Id="rId240" Type="http://schemas.openxmlformats.org/officeDocument/2006/relationships/hyperlink" Target="http://www.ncbi.nlm.nih.gov/entrez/query.fcgi?db=pubmed&amp;cmd=Search&amp;itool=pubmed_Abstract&amp;term=%22Persson+GR%22%5BAuthor%5D" TargetMode="External"/><Relationship Id="rId261" Type="http://schemas.openxmlformats.org/officeDocument/2006/relationships/hyperlink" Target="javascript:AL_get(this,%20'jour',%20'Eur%20J%20Oral%20Sci.');" TargetMode="External"/><Relationship Id="rId14" Type="http://schemas.openxmlformats.org/officeDocument/2006/relationships/hyperlink" Target="http://www.ncbi.nlm.nih.gov/entrez/query.fcgi?db=pubmed&amp;cmd=Search&amp;itool=pubmed_Abstract&amp;term=%22Levin+L%22%5BAuthor%5D" TargetMode="External"/><Relationship Id="rId35" Type="http://schemas.openxmlformats.org/officeDocument/2006/relationships/hyperlink" Target="http://www.ncbi.nlm.nih.gov/entrez/query.fcgi?db=pubmed&amp;cmd=Search&amp;itool=pubmed_Abstract&amp;term=%22Azuma+M%22%5BAuthor%5D" TargetMode="External"/><Relationship Id="rId56" Type="http://schemas.openxmlformats.org/officeDocument/2006/relationships/hyperlink" Target="http://www.ncbi.nlm.nih.gov/entrez/query.fcgi?db=pubmed&amp;cmd=Search&amp;itool=pubmed_AbstractPlus&amp;term=%22Liu+L%22%5BAuthor%5D" TargetMode="External"/><Relationship Id="rId77" Type="http://schemas.openxmlformats.org/officeDocument/2006/relationships/hyperlink" Target="http://www.ncbi.nlm.nih.gov/entrez/query.fcgi?db=pubmed&amp;cmd=Search&amp;itool=pubmed_Abstract&amp;term=%22Soder+B%22%5BAuthor%5D" TargetMode="External"/><Relationship Id="rId100" Type="http://schemas.openxmlformats.org/officeDocument/2006/relationships/hyperlink" Target="http://www.ncbi.nlm.nih.gov/entrez/query.fcgi?db=pubmed&amp;cmd=Search&amp;itool=pubmed_Abstract&amp;term=%22Gilbert+GH%22%5BAuthor%5D" TargetMode="External"/><Relationship Id="rId282" Type="http://schemas.openxmlformats.org/officeDocument/2006/relationships/hyperlink" Target="javascript:AL_get(this,%20'jour',%20'Z%20Psychosom%20Med%20Psychother.');" TargetMode="External"/><Relationship Id="rId317" Type="http://schemas.openxmlformats.org/officeDocument/2006/relationships/hyperlink" Target="javascript:AL_get(this,%20'jour',%20'Oral%20Surg%20Oral%20Med%20Oral%20Pathol%20Oral%20Radiol%20Endod.');" TargetMode="External"/><Relationship Id="rId338" Type="http://schemas.openxmlformats.org/officeDocument/2006/relationships/hyperlink" Target="http://www.ncbi.nlm.nih.gov/entrez/query.fcgi?db=pubmed&amp;cmd=Search&amp;itool=pubmed_Abstract&amp;term=%22Van+Dyke+TE%22%5BAuthor%5D" TargetMode="External"/><Relationship Id="rId8" Type="http://schemas.openxmlformats.org/officeDocument/2006/relationships/endnotes" Target="endnotes.xml"/><Relationship Id="rId98" Type="http://schemas.openxmlformats.org/officeDocument/2006/relationships/hyperlink" Target="http://www.ncbi.nlm.nih.gov/entrez/query.fcgi?db=pubmed&amp;cmd=Search&amp;itool=pubmed_AbstractPlus&amp;term=%22Muzik+J%22%5BAuthor%5D" TargetMode="External"/><Relationship Id="rId121" Type="http://schemas.openxmlformats.org/officeDocument/2006/relationships/hyperlink" Target="javascript:AL_get(this,%20'jour',%20'Arch%20Immunol%20Ther%20Exp%20(Warsz).');" TargetMode="External"/><Relationship Id="rId142" Type="http://schemas.openxmlformats.org/officeDocument/2006/relationships/hyperlink" Target="http://www.ncbi.nlm.nih.gov/entrez/query.fcgi?db=pubmed&amp;cmd=Search&amp;itool=pubmed_Abstract&amp;term=%22Haffajee+A%22%5BAuthor%5D" TargetMode="External"/><Relationship Id="rId163" Type="http://schemas.openxmlformats.org/officeDocument/2006/relationships/hyperlink" Target="http://www.ncbi.nlm.nih.gov/entrez/query.fcgi?db=pubmed&amp;cmd=Search&amp;itool=pubmed_AbstractPlus&amp;term=%22Meurman+JH%22%5BAuthor%5D" TargetMode="External"/><Relationship Id="rId184" Type="http://schemas.openxmlformats.org/officeDocument/2006/relationships/hyperlink" Target="http://www.ncbi.nlm.nih.gov/entrez/query.fcgi?db=pubmed&amp;cmd=Search&amp;itool=pubmed_AbstractPlus&amp;term=%22Amar+S%22%5BAuthor%5D" TargetMode="External"/><Relationship Id="rId219" Type="http://schemas.openxmlformats.org/officeDocument/2006/relationships/hyperlink" Target="http://www.ncbi.nlm.nih.gov/entrez/query.fcgi?db=pubmed&amp;cmd=Search&amp;itool=pubmed_Abstract&amp;term=%22Abrahamsson+KH%22%5BAuthor%5D" TargetMode="External"/><Relationship Id="rId230" Type="http://schemas.openxmlformats.org/officeDocument/2006/relationships/hyperlink" Target="javascript:AL_get(this,%20'jour',%20'J%20Periodontal%20Res.');" TargetMode="External"/><Relationship Id="rId251" Type="http://schemas.openxmlformats.org/officeDocument/2006/relationships/hyperlink" Target="http://www.ncbi.nlm.nih.gov/entrez/query.fcgi?db=pubmed&amp;cmd=Search&amp;itool=pubmed_AbstractPlus&amp;term=%22Koshy+B%22%5BAuthor%5D" TargetMode="External"/><Relationship Id="rId25" Type="http://schemas.openxmlformats.org/officeDocument/2006/relationships/hyperlink" Target="javascript:AL_get(this,%20'jour',%20'J%20Periodontol.');" TargetMode="External"/><Relationship Id="rId46" Type="http://schemas.openxmlformats.org/officeDocument/2006/relationships/hyperlink" Target="http://www.ncbi.nlm.nih.gov/entrez/query.fcgi?db=pubmed&amp;cmd=Search&amp;itool=pubmed_Abstract&amp;term=%22Snoek%2DVan+Beurden+AM%22%5BAuthor%5D" TargetMode="External"/><Relationship Id="rId67" Type="http://schemas.openxmlformats.org/officeDocument/2006/relationships/hyperlink" Target="javascript:AL_get(this,%20'jour',%20'J%20Periodontol.');" TargetMode="External"/><Relationship Id="rId116" Type="http://schemas.openxmlformats.org/officeDocument/2006/relationships/hyperlink" Target="http://www.ncbi.nlm.nih.gov/entrez/query.fcgi?db=pubmed&amp;cmd=Search&amp;itool=pubmed_Abstract&amp;term=%22Sorsa+T%22%5BAuthor%5D" TargetMode="External"/><Relationship Id="rId137" Type="http://schemas.openxmlformats.org/officeDocument/2006/relationships/hyperlink" Target="http://www.ncbi.nlm.nih.gov/entrez/query.fcgi?db=pubmed&amp;cmd=Search&amp;itool=pubmed_Abstract&amp;term=%22Holm+G%22%5BAuthor%5D" TargetMode="External"/><Relationship Id="rId158" Type="http://schemas.openxmlformats.org/officeDocument/2006/relationships/hyperlink" Target="http://www.joponline.org/action/doSearch?action=runSearch&amp;type=advanced&amp;result=true&amp;prevSearch=%2Bauthorsfield%3A(Buduneli,Eralp)" TargetMode="External"/><Relationship Id="rId272" Type="http://schemas.openxmlformats.org/officeDocument/2006/relationships/hyperlink" Target="http://www.ncbi.nlm.nih.gov/entrez/query.fcgi?db=pubmed&amp;cmd=Search&amp;itool=pubmed_AbstractPlus&amp;term=%22van+Steenbergen+MT%22%5BAuthor%5D" TargetMode="External"/><Relationship Id="rId293" Type="http://schemas.openxmlformats.org/officeDocument/2006/relationships/hyperlink" Target="http://www.ncbi.nlm.nih.gov/entrez/query.fcgi?db=pubmed&amp;cmd=Search&amp;itool=pubmed_Abstract&amp;term=%22Yamashiro+T%22%5BAuthor%5D" TargetMode="External"/><Relationship Id="rId302" Type="http://schemas.openxmlformats.org/officeDocument/2006/relationships/hyperlink" Target="http://www.ncbi.nlm.nih.gov/entrez/query.fcgi?db=pubmed&amp;cmd=Search&amp;itool=pubmed_Abstract&amp;term=%22Jacobo%2DSoto+V%22%5BAuthor%5D" TargetMode="External"/><Relationship Id="rId307" Type="http://schemas.openxmlformats.org/officeDocument/2006/relationships/hyperlink" Target="http://www.ncbi.nlm.nih.gov/entrez/query.fcgi?db=pubmed&amp;cmd=Search&amp;itool=pubmed_AbstractPlus&amp;term=%22Inglehart+MR%22%5BAuthor%5D" TargetMode="External"/><Relationship Id="rId323" Type="http://schemas.openxmlformats.org/officeDocument/2006/relationships/hyperlink" Target="http://www.ncbi.nlm.nih.gov/entrez/query.fcgi?db=pubmed&amp;cmd=Search&amp;itool=pubmed_Abstract&amp;term=%22Burt+BA%22%5BAuthor%5D" TargetMode="External"/><Relationship Id="rId328" Type="http://schemas.openxmlformats.org/officeDocument/2006/relationships/hyperlink" Target="http://www.ncbi.nlm.nih.gov/entrez/query.fcgi?db=pubmed&amp;cmd=Search&amp;itool=pubmed_Abstract&amp;term=%22Nagasawa+T%22%5BAuthor%5D" TargetMode="External"/><Relationship Id="rId344" Type="http://schemas.openxmlformats.org/officeDocument/2006/relationships/theme" Target="theme/theme1.xml"/><Relationship Id="rId20" Type="http://schemas.openxmlformats.org/officeDocument/2006/relationships/hyperlink" Target="http://www.ncbi.nlm.nih.gov/entrez/query.fcgi?db=pubmed&amp;cmd=Search&amp;itool=pubmed_AbstractPlus&amp;term=%22Bissada+NF%22%5BAuthor%5D" TargetMode="External"/><Relationship Id="rId41" Type="http://schemas.openxmlformats.org/officeDocument/2006/relationships/hyperlink" Target="http://www.ncbi.nlm.nih.gov/entrez/query.fcgi?db=pubmed&amp;cmd=Search&amp;itool=pubmed_Abstract&amp;term=%22Kumar+PS%22%5BAuthor%5D" TargetMode="External"/><Relationship Id="rId62" Type="http://schemas.openxmlformats.org/officeDocument/2006/relationships/hyperlink" Target="http://www.ncbi.nlm.nih.gov/entrez/query.fcgi?db=pubmed&amp;cmd=Search&amp;itool=pubmed_AbstractPlus&amp;term=%22Dahlen+G%22%5BAuthor%5D" TargetMode="External"/><Relationship Id="rId83" Type="http://schemas.openxmlformats.org/officeDocument/2006/relationships/hyperlink" Target="javascript:AL_get(this,%20'jour',%20'J%20Periodontal%20Res.');" TargetMode="External"/><Relationship Id="rId88" Type="http://schemas.openxmlformats.org/officeDocument/2006/relationships/hyperlink" Target="http://www.ncbi.nlm.nih.gov/entrez/query.fcgi?db=pubmed&amp;cmd=Search&amp;itool=pubmed_Abstract&amp;term=%22Garlet+GP%22%5BAuthor%5D" TargetMode="External"/><Relationship Id="rId111" Type="http://schemas.openxmlformats.org/officeDocument/2006/relationships/hyperlink" Target="http://www.ncbi.nlm.nih.gov/entrez/query.fcgi?db=pubmed&amp;cmd=Search&amp;itool=pubmed_Abstract&amp;term=%22Vardar%2DSengul+S%22%5BAuthor%5D" TargetMode="External"/><Relationship Id="rId132" Type="http://schemas.openxmlformats.org/officeDocument/2006/relationships/hyperlink" Target="http://www.ncbi.nlm.nih.gov/entrez/query.fcgi?db=pubmed&amp;cmd=Search&amp;itool=pubmed_Abstract&amp;term=%22Haffajee+AD%22%5BAuthor%5D" TargetMode="External"/><Relationship Id="rId153" Type="http://schemas.openxmlformats.org/officeDocument/2006/relationships/hyperlink" Target="javascript:AL_get(this,%20'jour',%20'J%20Periodontol.');" TargetMode="External"/><Relationship Id="rId174" Type="http://schemas.openxmlformats.org/officeDocument/2006/relationships/hyperlink" Target="javascript:AL_get(this,%20'jour',%20'J%20Med%20Invest.');" TargetMode="External"/><Relationship Id="rId179" Type="http://schemas.openxmlformats.org/officeDocument/2006/relationships/hyperlink" Target="http://www.ncbi.nlm.nih.gov/entrez/query.fcgi?db=pubmed&amp;cmd=Search&amp;itool=pubmed_AbstractPlus&amp;term=%22Cirelli+JA%22%5BAuthor%5D" TargetMode="External"/><Relationship Id="rId195" Type="http://schemas.openxmlformats.org/officeDocument/2006/relationships/hyperlink" Target="http://www.ncbi.nlm.nih.gov/entrez/query.fcgi?db=pubmed&amp;cmd=Search&amp;itool=pubmed_Abstract&amp;term=%22Llorente+MA%22%5BAuthor%5D" TargetMode="External"/><Relationship Id="rId209" Type="http://schemas.openxmlformats.org/officeDocument/2006/relationships/hyperlink" Target="javascript:AL_get(this,%20'jour',%20'Kokubyo%20Gakkai%20Zasshi.');" TargetMode="External"/><Relationship Id="rId190" Type="http://schemas.openxmlformats.org/officeDocument/2006/relationships/hyperlink" Target="javascript:AL_get(this,%20'jour',%20'J%20Am%20Dent%20Assoc.');" TargetMode="External"/><Relationship Id="rId204" Type="http://schemas.openxmlformats.org/officeDocument/2006/relationships/hyperlink" Target="http://www.ncbi.nlm.nih.gov/entrez/query.fcgi?db=pubmed&amp;cmd=Search&amp;itool=pubmed_Abstract&amp;term=%22Lahdevirta+J%22%5BAuthor%5D" TargetMode="External"/><Relationship Id="rId220" Type="http://schemas.openxmlformats.org/officeDocument/2006/relationships/hyperlink" Target="http://www.ncbi.nlm.nih.gov/entrez/query.fcgi?db=pubmed&amp;cmd=Search&amp;itool=pubmed_Abstract&amp;term=%22Koch+G%22%5BAuthor%5D" TargetMode="External"/><Relationship Id="rId225" Type="http://schemas.openxmlformats.org/officeDocument/2006/relationships/hyperlink" Target="http://www.ncbi.nlm.nih.gov/entrez/query.fcgi?db=pubmed&amp;cmd=Search&amp;itool=pubmed_Abstract&amp;term=%22Beuer+S%22%5BAuthor%5D" TargetMode="External"/><Relationship Id="rId241" Type="http://schemas.openxmlformats.org/officeDocument/2006/relationships/hyperlink" Target="javascript:AL_get(this,%20'jour',%20'J%20Clin%20Periodontol.');" TargetMode="External"/><Relationship Id="rId246" Type="http://schemas.openxmlformats.org/officeDocument/2006/relationships/hyperlink" Target="http://www.ncbi.nlm.nih.gov/entrez/query.fcgi?db=pubmed&amp;cmd=Search&amp;itool=pubmed_Abstract&amp;term=%22Seymour+RA%22%5BAuthor%5D" TargetMode="External"/><Relationship Id="rId267" Type="http://schemas.openxmlformats.org/officeDocument/2006/relationships/hyperlink" Target="http://www.ncbi.nlm.nih.gov/entrez/query.fcgi?db=pubmed&amp;cmd=Search&amp;itool=pubmed_Abstract&amp;term=%22Schwahn+C%22%5BAuthor%5D" TargetMode="External"/><Relationship Id="rId288" Type="http://schemas.openxmlformats.org/officeDocument/2006/relationships/hyperlink" Target="http://www.ncbi.nlm.nih.gov/entrez/query.fcgi?db=pubmed&amp;cmd=Search&amp;itool=pubmed_AbstractPlus&amp;term=%22Bakirsoy+I%22%5BAuthor%5D" TargetMode="External"/><Relationship Id="rId15" Type="http://schemas.openxmlformats.org/officeDocument/2006/relationships/hyperlink" Target="http://www.ncbi.nlm.nih.gov/entrez/query.fcgi?db=pubmed&amp;cmd=Search&amp;itool=pubmed_Abstract&amp;term=%22Baev+V%22%5BAuthor%5D" TargetMode="External"/><Relationship Id="rId36" Type="http://schemas.openxmlformats.org/officeDocument/2006/relationships/hyperlink" Target="javascript:AL_get(this,%20'jour',%20'J%20Periodontal%20Res.');" TargetMode="External"/><Relationship Id="rId57" Type="http://schemas.openxmlformats.org/officeDocument/2006/relationships/hyperlink" Target="http://www.ncbi.nlm.nih.gov/entrez/query.fcgi?db=pubmed&amp;cmd=Search&amp;itool=pubmed_AbstractPlus&amp;term=%22Igarashi+K%22%5BAuthor%5D" TargetMode="External"/><Relationship Id="rId106" Type="http://schemas.openxmlformats.org/officeDocument/2006/relationships/hyperlink" Target="http://www.ncbi.nlm.nih.gov/entrez/query.fcgi?db=pubmed&amp;cmd=Search&amp;itool=pubmed_Abstract&amp;term=%22Emingil+G%22%5BAuthor%5D" TargetMode="External"/><Relationship Id="rId127" Type="http://schemas.openxmlformats.org/officeDocument/2006/relationships/hyperlink" Target="javascript:AL_get(this,%20'jour',%20'Oral%20Microbiol%20Immunol.');" TargetMode="External"/><Relationship Id="rId262" Type="http://schemas.openxmlformats.org/officeDocument/2006/relationships/hyperlink" Target="http://www.ncbi.nlm.nih.gov/entrez/query.fcgi?db=pubmed&amp;cmd=Search&amp;itool=pubmed_Abstract&amp;term=%22Kubota+K%22%5BAuthor%5D" TargetMode="External"/><Relationship Id="rId283" Type="http://schemas.openxmlformats.org/officeDocument/2006/relationships/hyperlink" Target="http://www.ncbi.nlm.nih.gov/entrez/query.fcgi?db=pubmed&amp;cmd=Search&amp;itool=pubmed_Abstract&amp;term=%22Schurch+E+Jr%22%5BAuthor%5D" TargetMode="External"/><Relationship Id="rId313" Type="http://schemas.openxmlformats.org/officeDocument/2006/relationships/hyperlink" Target="http://www.ncbi.nlm.nih.gov/entrez/query.fcgi?db=pubmed&amp;cmd=Search&amp;itool=pubmed_Abstract&amp;term=%22Ogino+Y%22%5BAuthor%5D" TargetMode="External"/><Relationship Id="rId318" Type="http://schemas.openxmlformats.org/officeDocument/2006/relationships/hyperlink" Target="http://www.ncbi.nlm.nih.gov/entrez/query.fcgi?db=pubmed&amp;cmd=Search&amp;itool=pubmed_Abstract&amp;term=%22Loivukene+K%22%5BAuthor%5D" TargetMode="External"/><Relationship Id="rId339" Type="http://schemas.openxmlformats.org/officeDocument/2006/relationships/hyperlink" Target="http://www.ncbi.nlm.nih.gov/entrez/query.fcgi?db=pubmed&amp;cmd=Search&amp;itool=pubmed_Abstract&amp;term=%22Sheilesh+D%22%5BAuthor%5D" TargetMode="External"/><Relationship Id="rId10" Type="http://schemas.openxmlformats.org/officeDocument/2006/relationships/hyperlink" Target="http://www.ncbi.nlm.nih.gov/entrez/query.fcgi?db=pubmed&amp;cmd=Search&amp;itool=pubmed_AbstractPlus&amp;term=%22Forabosco+A%22%5BAuthor%5D" TargetMode="External"/><Relationship Id="rId31" Type="http://schemas.openxmlformats.org/officeDocument/2006/relationships/hyperlink" Target="http://www.ncbi.nlm.nih.gov/entrez/query.fcgi?db=pubmed&amp;cmd=Search&amp;itool=pubmed_Abstract&amp;term=%22Herrera+D%22%5BAuthor%5D" TargetMode="External"/><Relationship Id="rId52" Type="http://schemas.openxmlformats.org/officeDocument/2006/relationships/hyperlink" Target="http://www.ncbi.nlm.nih.gov/entrez/query.fcgi?db=pubmed&amp;cmd=Search&amp;itool=pubmed_Abstract&amp;term=%22Tanner+AC%22%5BAuthor%5D" TargetMode="External"/><Relationship Id="rId73" Type="http://schemas.openxmlformats.org/officeDocument/2006/relationships/hyperlink" Target="http://www.ncbi.nlm.nih.gov/entrez/query.fcgi?db=pubmed&amp;cmd=Search&amp;itool=pubmed_AbstractPlus&amp;term=%22Desvarieux+M%22%5BAuthor%5D" TargetMode="External"/><Relationship Id="rId78" Type="http://schemas.openxmlformats.org/officeDocument/2006/relationships/hyperlink" Target="http://www.ncbi.nlm.nih.gov/entrez/query.fcgi?db=pubmed&amp;cmd=Search&amp;itool=pubmed_Abstract&amp;term=%22Asberg+M%22%5BAuthor%5D" TargetMode="External"/><Relationship Id="rId94" Type="http://schemas.openxmlformats.org/officeDocument/2006/relationships/hyperlink" Target="http://www.ncbi.nlm.nih.gov/entrez/query.fcgi?db=pubmed&amp;cmd=Search&amp;itool=pubmed_Abstract&amp;term=%22Gomes%2DFilho+IS%22%5BAuthor%5D" TargetMode="External"/><Relationship Id="rId99" Type="http://schemas.openxmlformats.org/officeDocument/2006/relationships/hyperlink" Target="javascript:AL_get(this,%20'jour',%20'J%20Periodontol.');" TargetMode="External"/><Relationship Id="rId101" Type="http://schemas.openxmlformats.org/officeDocument/2006/relationships/hyperlink" Target="javascript:AL_get(this,%20'jour',%20'J%20Dent%20Educ.');" TargetMode="External"/><Relationship Id="rId122" Type="http://schemas.openxmlformats.org/officeDocument/2006/relationships/hyperlink" Target="http://www.jodjournal.com/article/PIIS0300571204000703/abstract" TargetMode="External"/><Relationship Id="rId143" Type="http://schemas.openxmlformats.org/officeDocument/2006/relationships/hyperlink" Target="http://www.ncbi.nlm.nih.gov/entrez/query.fcgi?db=pubmed&amp;cmd=Search&amp;itool=pubmed_Abstract&amp;term=%22Colombo+AP%22%5BAuthor%5D" TargetMode="External"/><Relationship Id="rId148" Type="http://schemas.openxmlformats.org/officeDocument/2006/relationships/hyperlink" Target="javascript:AL_get(this,%20'jour',%20'J%20Periodontal%20Res.');" TargetMode="External"/><Relationship Id="rId164" Type="http://schemas.openxmlformats.org/officeDocument/2006/relationships/hyperlink" Target="javascript:AL_get(this,%20'jour',%20'J%20Periodontol.');" TargetMode="External"/><Relationship Id="rId169" Type="http://schemas.openxmlformats.org/officeDocument/2006/relationships/hyperlink" Target="http://www.ncbi.nlm.nih.gov/entrez/query.fcgi?db=pubmed&amp;cmd=Search&amp;itool=pubmed_Abstract&amp;term=%22Nakajima+T%22%5BAuthor%5D" TargetMode="External"/><Relationship Id="rId185" Type="http://schemas.openxmlformats.org/officeDocument/2006/relationships/hyperlink" Target="javascript:AL_get(this,%20'jour',%20'Odontology.');" TargetMode="External"/><Relationship Id="rId334" Type="http://schemas.openxmlformats.org/officeDocument/2006/relationships/hyperlink" Target="javascript:AL_get(this,%20'jour',%20'Endothelium.');"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80" Type="http://schemas.openxmlformats.org/officeDocument/2006/relationships/hyperlink" Target="http://www.ncbi.nlm.nih.gov/entrez/query.fcgi?db=pubmed&amp;cmd=Search&amp;itool=pubmed_AbstractPlus&amp;term=%22Giannobile+WV%22%5BAuthor%5D" TargetMode="External"/><Relationship Id="rId210" Type="http://schemas.openxmlformats.org/officeDocument/2006/relationships/hyperlink" Target="http://www.ncbi.nlm.nih.gov/entrez/query.fcgi?db=pubmed&amp;cmd=Search&amp;itool=pubmed_Abstract&amp;term=%22Simunkovic+SK%22%5BAuthor%5D" TargetMode="External"/><Relationship Id="rId215" Type="http://schemas.openxmlformats.org/officeDocument/2006/relationships/hyperlink" Target="http://www.ncbi.nlm.nih.gov/entrez/query.fcgi?db=pubmed&amp;cmd=Search&amp;itool=pubmed_Abstract&amp;term=%22Dalla+Vecchia+CF%22%5BAuthor%5D" TargetMode="External"/><Relationship Id="rId236" Type="http://schemas.openxmlformats.org/officeDocument/2006/relationships/hyperlink" Target="http://www.ncbi.nlm.nih.gov/entrez/query.fcgi?db=pubmed&amp;cmd=Search&amp;itool=pubmed_AbstractPlus&amp;term=%22van+der+Velden+U%22%5BAuthor%5D" TargetMode="External"/><Relationship Id="rId257" Type="http://schemas.openxmlformats.org/officeDocument/2006/relationships/hyperlink" Target="http://www.ncbi.nlm.nih.gov/entrez/query.fcgi?db=pubmed&amp;cmd=Search&amp;itool=pubmed_Abstract&amp;term=%22Yang+HW%22%5BAuthor%5D" TargetMode="External"/><Relationship Id="rId278" Type="http://schemas.openxmlformats.org/officeDocument/2006/relationships/hyperlink" Target="http://www.ncbi.nlm.nih.gov/entrez/query.fcgi?db=pubmed&amp;cmd=Search&amp;itool=pubmed_AbstractPlus&amp;term=%22Scannapieco+FA%22%5BAuthor%5D" TargetMode="External"/><Relationship Id="rId26" Type="http://schemas.openxmlformats.org/officeDocument/2006/relationships/hyperlink" Target="http://www.ncbi.nlm.nih.gov/entrez/query.fcgi?db=pubmed&amp;cmd=Search&amp;itool=pubmed_Abstract&amp;term=%22Andrian+E%22%5BAuthor%5D" TargetMode="External"/><Relationship Id="rId231" Type="http://schemas.openxmlformats.org/officeDocument/2006/relationships/hyperlink" Target="http://www.ncbi.nlm.nih.gov/entrez/query.fcgi?db=pubmed&amp;cmd=Search&amp;itool=pubmed_AbstractPlus&amp;term=%22D%27Aiuto+F%22%5BAuthor%5D" TargetMode="External"/><Relationship Id="rId252" Type="http://schemas.openxmlformats.org/officeDocument/2006/relationships/hyperlink" Target="javascript:AL_get(this,%20'jour',%20'J%20Clin%20Periodontol.');" TargetMode="External"/><Relationship Id="rId273" Type="http://schemas.openxmlformats.org/officeDocument/2006/relationships/hyperlink" Target="javascript:AL_get(this,%20'jour',%20'Infect%20Immun.');" TargetMode="External"/><Relationship Id="rId294" Type="http://schemas.openxmlformats.org/officeDocument/2006/relationships/hyperlink" Target="javascript:AL_get(this,%20'jour',%20'J%20Dent%20Res.');" TargetMode="External"/><Relationship Id="rId308" Type="http://schemas.openxmlformats.org/officeDocument/2006/relationships/hyperlink" Target="javascript:AL_get(this,%20'jour',%20'J%20Periodontol.');" TargetMode="External"/><Relationship Id="rId329" Type="http://schemas.openxmlformats.org/officeDocument/2006/relationships/hyperlink" Target="http://www.ncbi.nlm.nih.gov/entrez/query.fcgi?db=pubmed&amp;cmd=Search&amp;itool=pubmed_Abstract&amp;term=%22Kiji+M%22%5BAuthor%5D" TargetMode="External"/><Relationship Id="rId47" Type="http://schemas.openxmlformats.org/officeDocument/2006/relationships/hyperlink" Target="http://www.ncbi.nlm.nih.gov/entrez/query.fcgi?db=pubmed&amp;cmd=Search&amp;itool=pubmed_Abstract&amp;term=%22DeGroot+J%22%5BAuthor%5D" TargetMode="External"/><Relationship Id="rId68" Type="http://schemas.openxmlformats.org/officeDocument/2006/relationships/hyperlink" Target="http://www.ncbi.nlm.nih.gov/entrez/query.fcgi?db=pubmed&amp;cmd=Search&amp;itool=pubmed_Abstract&amp;term=%22Aas+JA%22%5BAuthor%5D" TargetMode="External"/><Relationship Id="rId89" Type="http://schemas.openxmlformats.org/officeDocument/2006/relationships/hyperlink" Target="http://www.ncbi.nlm.nih.gov/entrez/query.fcgi?db=pubmed&amp;cmd=Search&amp;itool=pubmed_Abstract&amp;term=%22Cardoso+CR%22%5BAuthor%5D" TargetMode="External"/><Relationship Id="rId112" Type="http://schemas.openxmlformats.org/officeDocument/2006/relationships/hyperlink" Target="http://www.ncbi.nlm.nih.gov/entrez/query.fcgi?db=pubmed&amp;cmd=Search&amp;itool=pubmed_Abstract&amp;term=%22Gurkan+A%22%5BAuthor%5D" TargetMode="External"/><Relationship Id="rId133" Type="http://schemas.openxmlformats.org/officeDocument/2006/relationships/hyperlink" Target="http://www.ncbi.nlm.nih.gov/entrez/query.fcgi?db=pubmed&amp;cmd=Search&amp;itool=pubmed_Abstract&amp;term=%22Teles+RP%22%5BAuthor%5D" TargetMode="External"/><Relationship Id="rId154" Type="http://schemas.openxmlformats.org/officeDocument/2006/relationships/hyperlink" Target="http://www.ncbi.nlm.nih.gov/entrez/query.fcgi?db=pubmed&amp;cmd=Search&amp;itool=pubmed_Abstract&amp;term=%22Forner+L%22%5BAuthor%5D" TargetMode="External"/><Relationship Id="rId175" Type="http://schemas.openxmlformats.org/officeDocument/2006/relationships/hyperlink" Target="http://www.ncbi.nlm.nih.gov/entrez/query.fcgi?db=pubmed&amp;cmd=Search&amp;itool=pubmed_AbstractPlus&amp;term=%22Jagelaviciene+E%22%5BAuthor%5D" TargetMode="External"/><Relationship Id="rId340" Type="http://schemas.openxmlformats.org/officeDocument/2006/relationships/hyperlink" Target="javascript:AL_get(this,%20'jour',%20'J%20Int%20Acad%20Periodontol.');" TargetMode="External"/><Relationship Id="rId196" Type="http://schemas.openxmlformats.org/officeDocument/2006/relationships/hyperlink" Target="http://www.ncbi.nlm.nih.gov/entrez/query.fcgi?db=pubmed&amp;cmd=Search&amp;itool=pubmed_Abstract&amp;term=%22Griffiths+GS%22%5BAuthor%5D" TargetMode="External"/><Relationship Id="rId200" Type="http://schemas.openxmlformats.org/officeDocument/2006/relationships/hyperlink" Target="http://www.ncbi.nlm.nih.gov/entrez/query.fcgi?db=pubmed&amp;cmd=Search&amp;itool=pubmed_Abstract&amp;term=%22Luo+Y%22%5BAuthor%5D" TargetMode="External"/><Relationship Id="rId16" Type="http://schemas.openxmlformats.org/officeDocument/2006/relationships/hyperlink" Target="http://www.ncbi.nlm.nih.gov/entrez/query.fcgi?db=pubmed&amp;cmd=Search&amp;itool=pubmed_Abstract&amp;term=%22Lev+R%22%5BAuthor%5D" TargetMode="External"/><Relationship Id="rId221" Type="http://schemas.openxmlformats.org/officeDocument/2006/relationships/hyperlink" Target="http://www.ncbi.nlm.nih.gov/entrez/query.fcgi?db=pubmed&amp;cmd=Search&amp;itool=pubmed_Abstract&amp;term=%22Norderyd+O%22%5BAuthor%5D" TargetMode="External"/><Relationship Id="rId242" Type="http://schemas.openxmlformats.org/officeDocument/2006/relationships/hyperlink" Target="http://www.ncbi.nlm.nih.gov/entrez/query.fcgi?db=pubmed&amp;cmd=Search&amp;itool=pubmed_Abstract&amp;term=%22Petersen+PE%22%5BAuthor%5D" TargetMode="External"/><Relationship Id="rId263" Type="http://schemas.openxmlformats.org/officeDocument/2006/relationships/hyperlink" Target="http://www.ncbi.nlm.nih.gov/entrez/query.fcgi?db=pubmed&amp;cmd=Search&amp;itool=pubmed_Abstract&amp;term=%22Sakaki+H%22%5BAuthor%5D" TargetMode="External"/><Relationship Id="rId284" Type="http://schemas.openxmlformats.org/officeDocument/2006/relationships/hyperlink" Target="http://www.ncbi.nlm.nih.gov/entrez/query.fcgi?db=pubmed&amp;cmd=Search&amp;itool=pubmed_Abstract&amp;term=%22Lang+NP%22%5BAuthor%5D" TargetMode="External"/><Relationship Id="rId319" Type="http://schemas.openxmlformats.org/officeDocument/2006/relationships/hyperlink" Target="http://www.ncbi.nlm.nih.gov/entrez/query.fcgi?db=pubmed&amp;cmd=Search&amp;itool=pubmed_Abstract&amp;term=%22Pahkla+ER%22%5BAuthor%5D" TargetMode="External"/><Relationship Id="rId37" Type="http://schemas.openxmlformats.org/officeDocument/2006/relationships/hyperlink" Target="http://www.ncbi.nlm.nih.gov/entrez/query.fcgi?db=pubmed&amp;cmd=Search&amp;itool=pubmed_AbstractPlus&amp;term=%22Bodet+C%22%5BAuthor%5D" TargetMode="External"/><Relationship Id="rId58" Type="http://schemas.openxmlformats.org/officeDocument/2006/relationships/hyperlink" Target="http://www.ncbi.nlm.nih.gov/entrez/query.fcgi?db=pubmed&amp;cmd=Search&amp;itool=pubmed_AbstractPlus&amp;term=%22Kanzaki+H%22%5BAuthor%5D" TargetMode="External"/><Relationship Id="rId79" Type="http://schemas.openxmlformats.org/officeDocument/2006/relationships/hyperlink" Target="javascript:AL_get(this,%20'jour',%20'J%20Periodontol.');" TargetMode="External"/><Relationship Id="rId102" Type="http://schemas.openxmlformats.org/officeDocument/2006/relationships/hyperlink" Target="http://www.ncbi.nlm.nih.gov/entrez/query.fcgi?db=pubmed&amp;cmd=Search&amp;itool=pubmed_AbstractPlus&amp;term=%22Kaner+D%22%5BAuthor%5D" TargetMode="External"/><Relationship Id="rId123" Type="http://schemas.openxmlformats.org/officeDocument/2006/relationships/hyperlink" Target="http://www.jodjournal.com/issues?Vol=32" TargetMode="External"/><Relationship Id="rId144" Type="http://schemas.openxmlformats.org/officeDocument/2006/relationships/hyperlink" Target="javascript:AL_get(this,%20'jour',%20'J%20Med%20Microbiol.');" TargetMode="External"/><Relationship Id="rId330" Type="http://schemas.openxmlformats.org/officeDocument/2006/relationships/hyperlink" Target="javascript:AL_get(this,%20'jour',%20'J%20Clin%20Periodontol.');" TargetMode="External"/><Relationship Id="rId90" Type="http://schemas.openxmlformats.org/officeDocument/2006/relationships/hyperlink" Target="http://www.ncbi.nlm.nih.gov/entrez/query.fcgi?db=pubmed&amp;cmd=Search&amp;itool=pubmed_Abstract&amp;term=%22Campanelli+AP%22%5BAuthor%5D" TargetMode="External"/><Relationship Id="rId165" Type="http://schemas.openxmlformats.org/officeDocument/2006/relationships/hyperlink" Target="http://www.ncbi.nlm.nih.gov/entrez/query.fcgi?db=pubmed&amp;cmd=Search&amp;itool=pubmed_AbstractPlus&amp;term=%22Ioannidou+E%22%5BAuthor%5D" TargetMode="External"/><Relationship Id="rId186" Type="http://schemas.openxmlformats.org/officeDocument/2006/relationships/hyperlink" Target="http://www.ncbi.nlm.nih.gov/entrez/query.fcgi?db=pubmed&amp;cmd=Search&amp;itool=pubmed_Abstract&amp;term=%22Krustrup+U%22%5BAuthor%5D" TargetMode="External"/><Relationship Id="rId211" Type="http://schemas.openxmlformats.org/officeDocument/2006/relationships/hyperlink" Target="http://www.ncbi.nlm.nih.gov/entrez/query.fcgi?db=pubmed&amp;cmd=Search&amp;itool=pubmed_Abstract&amp;term=%22Boras+VV%22%5BAuthor%5D" TargetMode="External"/><Relationship Id="rId232" Type="http://schemas.openxmlformats.org/officeDocument/2006/relationships/hyperlink" Target="http://www.ncbi.nlm.nih.gov/entrez/query.fcgi?db=pubmed&amp;cmd=Search&amp;itool=pubmed_AbstractPlus&amp;term=%22Graziani+F%22%5BAuthor%5D" TargetMode="External"/><Relationship Id="rId253" Type="http://schemas.openxmlformats.org/officeDocument/2006/relationships/hyperlink" Target="http://www.ncbi.nlm.nih.gov/entrez/query.fcgi?db=pubmed&amp;cmd=Search&amp;itool=pubmed_AbstractPlus&amp;term=%22Cutando+A%22%5BAuthor%5D" TargetMode="External"/><Relationship Id="rId274" Type="http://schemas.openxmlformats.org/officeDocument/2006/relationships/hyperlink" Target="http://www.ncbi.nlm.nih.gov/entrez/query.fcgi?db=pubmed&amp;cmd=Search&amp;itool=pubmed_Abstract&amp;term=%22Miller+CS%22%5BAuthor%5D" TargetMode="External"/><Relationship Id="rId295" Type="http://schemas.openxmlformats.org/officeDocument/2006/relationships/hyperlink" Target="http://www.ncbi.nlm.nih.gov/entrez/query.fcgi?db=pubmed&amp;cmd=Search&amp;itool=pubmed_Abstract&amp;term=%22Hilgert+JB%22%5BAuthor%5D" TargetMode="External"/><Relationship Id="rId309" Type="http://schemas.openxmlformats.org/officeDocument/2006/relationships/hyperlink" Target="http://www.ncbi.nlm.nih.gov/entrez/query.fcgi?db=pubmed&amp;cmd=Search&amp;itool=pubmed_Abstract&amp;term=%22Lee+HJ%22%5BAuthor%5D" TargetMode="External"/><Relationship Id="rId27" Type="http://schemas.openxmlformats.org/officeDocument/2006/relationships/hyperlink" Target="http://www.ncbi.nlm.nih.gov/entrez/query.fcgi?db=pubmed&amp;cmd=Search&amp;itool=pubmed_Abstract&amp;term=%22Grenier+D%22%5BAuthor%5D" TargetMode="External"/><Relationship Id="rId48" Type="http://schemas.openxmlformats.org/officeDocument/2006/relationships/hyperlink" Target="javascript:AL_get(this,%20'jour',%20'J%20Periodontal%20Res.');" TargetMode="External"/><Relationship Id="rId69" Type="http://schemas.openxmlformats.org/officeDocument/2006/relationships/hyperlink" Target="http://www.ncbi.nlm.nih.gov/entrez/query.fcgi?db=pubmed&amp;cmd=Search&amp;itool=pubmed_Abstract&amp;term=%22Paster+BJ%22%5BAuthor%5D" TargetMode="External"/><Relationship Id="rId113" Type="http://schemas.openxmlformats.org/officeDocument/2006/relationships/hyperlink" Target="javascript:AL_get(this,%20'jour',%20'Oral%20Dis.');" TargetMode="External"/><Relationship Id="rId134" Type="http://schemas.openxmlformats.org/officeDocument/2006/relationships/hyperlink" Target="http://www.ncbi.nlm.nih.gov/entrez/query.fcgi?db=pubmed&amp;cmd=Search&amp;itool=pubmed_Abstract&amp;term=%22Socransky+SS%22%5BAuthor%5D" TargetMode="External"/><Relationship Id="rId320" Type="http://schemas.openxmlformats.org/officeDocument/2006/relationships/hyperlink" Target="http://www.ncbi.nlm.nih.gov/entrez/query.fcgi?db=pubmed&amp;cmd=Search&amp;itool=pubmed_Abstract&amp;term=%22Koppel+T%22%5BAuthor%5D" TargetMode="External"/><Relationship Id="rId80" Type="http://schemas.openxmlformats.org/officeDocument/2006/relationships/hyperlink" Target="http://www.ncbi.nlm.nih.gov/entrez/query.fcgi?db=pubmed&amp;cmd=Search&amp;itool=pubmed_Abstract&amp;term=%22Tietze+K%22%5BAuthor%5D" TargetMode="External"/><Relationship Id="rId155" Type="http://schemas.openxmlformats.org/officeDocument/2006/relationships/hyperlink" Target="http://www.ncbi.nlm.nih.gov/entrez/query.fcgi?db=pubmed&amp;cmd=Search&amp;itool=pubmed_Abstract&amp;term=%22Nielsen+CH%22%5BAuthor%5D" TargetMode="External"/><Relationship Id="rId176" Type="http://schemas.openxmlformats.org/officeDocument/2006/relationships/hyperlink" Target="http://www.ncbi.nlm.nih.gov/entrez/query.fcgi?db=pubmed&amp;cmd=Search&amp;itool=pubmed_AbstractPlus&amp;term=%22Kubilius+R%22%5BAuthor%5D" TargetMode="External"/><Relationship Id="rId197" Type="http://schemas.openxmlformats.org/officeDocument/2006/relationships/hyperlink" Target="javascript:AL_get(this,%20'jour',%20'J%20Clin%20Periodontol.');" TargetMode="External"/><Relationship Id="rId341" Type="http://schemas.openxmlformats.org/officeDocument/2006/relationships/hyperlink" Target="http://www.mydisser.com/search.html" TargetMode="External"/><Relationship Id="rId201" Type="http://schemas.openxmlformats.org/officeDocument/2006/relationships/hyperlink" Target="http://www.ncbi.nlm.nih.gov/entrez/query.fcgi?db=pubmed&amp;cmd=Search&amp;itool=pubmed_Abstract&amp;term=%22McGrath+C%22%5BAuthor%5D" TargetMode="External"/><Relationship Id="rId222" Type="http://schemas.openxmlformats.org/officeDocument/2006/relationships/hyperlink" Target="javascript:AL_get(this,%20'jour',%20'Swed%20Dent%20J.');" TargetMode="External"/><Relationship Id="rId243" Type="http://schemas.openxmlformats.org/officeDocument/2006/relationships/hyperlink" Target="http://www.ncbi.nlm.nih.gov/entrez/query.fcgi?db=pubmed&amp;cmd=Search&amp;itool=pubmed_Abstract&amp;term=%22Ogawa+H%22%5BAuthor%5D" TargetMode="External"/><Relationship Id="rId264" Type="http://schemas.openxmlformats.org/officeDocument/2006/relationships/hyperlink" Target="http://www.ncbi.nlm.nih.gov/entrez/query.fcgi?db=pubmed&amp;cmd=Search&amp;itool=pubmed_Abstract&amp;term=%22Imaizumi+T%22%5BAuthor%5D" TargetMode="External"/><Relationship Id="rId285" Type="http://schemas.openxmlformats.org/officeDocument/2006/relationships/hyperlink" Target="javascript:AL_get(this,%20'jour',%20'Oral%20Health%20Prev%20Dent.');" TargetMode="External"/><Relationship Id="rId17" Type="http://schemas.openxmlformats.org/officeDocument/2006/relationships/hyperlink" Target="javascript:AL_get(this,%20'jour',%20'J%20Periodontol.');" TargetMode="External"/><Relationship Id="rId38" Type="http://schemas.openxmlformats.org/officeDocument/2006/relationships/hyperlink" Target="http://www.ncbi.nlm.nih.gov/entrez/query.fcgi?db=pubmed&amp;cmd=Search&amp;itool=pubmed_AbstractPlus&amp;term=%22Chandad+F%22%5BAuthor%5D" TargetMode="External"/><Relationship Id="rId59" Type="http://schemas.openxmlformats.org/officeDocument/2006/relationships/hyperlink" Target="javascript:AL_get(this,%20'jour',%20'J%20Dent%20Res.');" TargetMode="External"/><Relationship Id="rId103" Type="http://schemas.openxmlformats.org/officeDocument/2006/relationships/hyperlink" Target="http://www.ncbi.nlm.nih.gov/entrez/query.fcgi?db=pubmed&amp;cmd=Search&amp;itool=pubmed_AbstractPlus&amp;term=%22Bernimoulin+JP%22%5BAuthor%5D" TargetMode="External"/><Relationship Id="rId124" Type="http://schemas.openxmlformats.org/officeDocument/2006/relationships/hyperlink" Target="http://www.jodjournal.com/issues/contents?issue_key=TOC@@JOURNALS@JJOD@0032@0007" TargetMode="External"/><Relationship Id="rId310" Type="http://schemas.openxmlformats.org/officeDocument/2006/relationships/hyperlink" Target="http://www.ncbi.nlm.nih.gov/entrez/query.fcgi?db=pubmed&amp;cmd=Search&amp;itool=pubmed_Abstract&amp;term=%22Garcia+RI%22%5BAuthor%5D" TargetMode="External"/><Relationship Id="rId70" Type="http://schemas.openxmlformats.org/officeDocument/2006/relationships/hyperlink" Target="http://www.ncbi.nlm.nih.gov/entrez/query.fcgi?db=pubmed&amp;cmd=Search&amp;itool=pubmed_Abstract&amp;term=%22Stokes+LN%22%5BAuthor%5D" TargetMode="External"/><Relationship Id="rId91" Type="http://schemas.openxmlformats.org/officeDocument/2006/relationships/hyperlink" Target="javascript:AL_get(this,%20'jour',%20'J%20Periodontal%20Res.');" TargetMode="External"/><Relationship Id="rId145" Type="http://schemas.openxmlformats.org/officeDocument/2006/relationships/hyperlink" Target="http://www.ncbi.nlm.nih.gov/entrez/query.fcgi?db=pubmed&amp;cmd=Search&amp;itool=pubmed_Abstract&amp;term=%22Lu+HK%22%5BAuthor%5D" TargetMode="External"/><Relationship Id="rId166" Type="http://schemas.openxmlformats.org/officeDocument/2006/relationships/hyperlink" Target="http://www.ncbi.nlm.nih.gov/entrez/query.fcgi?db=pubmed&amp;cmd=Search&amp;itool=pubmed_AbstractPlus&amp;term=%22Malekzadeh+T%22%5BAuthor%5D" TargetMode="External"/><Relationship Id="rId187" Type="http://schemas.openxmlformats.org/officeDocument/2006/relationships/hyperlink" Target="http://www.ncbi.nlm.nih.gov/entrez/query.fcgi?db=pubmed&amp;cmd=Search&amp;itool=pubmed_Abstract&amp;term=%22Erik+Petersen+P%22%5BAuthor%5D" TargetMode="External"/><Relationship Id="rId331" Type="http://schemas.openxmlformats.org/officeDocument/2006/relationships/hyperlink" Target="http://www.ncbi.nlm.nih.gov/entrez/query.fcgi?db=pubmed&amp;cmd=Search&amp;itool=pubmed_AbstractPlus&amp;term=%22Trepels+T%22%5BAuthor%5D" TargetMode="External"/><Relationship Id="rId1" Type="http://schemas.openxmlformats.org/officeDocument/2006/relationships/customXml" Target="../customXml/item1.xml"/><Relationship Id="rId212" Type="http://schemas.openxmlformats.org/officeDocument/2006/relationships/hyperlink" Target="http://www.ncbi.nlm.nih.gov/entrez/query.fcgi?db=pubmed&amp;cmd=Search&amp;itool=pubmed_Abstract&amp;term=%22Panduric+J%22%5BAuthor%5D" TargetMode="External"/><Relationship Id="rId233" Type="http://schemas.openxmlformats.org/officeDocument/2006/relationships/hyperlink" Target="http://www.ncbi.nlm.nih.gov/entrez/query.fcgi?db=pubmed&amp;cmd=Search&amp;itool=pubmed_AbstractPlus&amp;term=%22Tete%27+S%22%5BAuthor%5D" TargetMode="External"/><Relationship Id="rId254" Type="http://schemas.openxmlformats.org/officeDocument/2006/relationships/hyperlink" Target="http://www.ncbi.nlm.nih.gov/entrez/query.fcgi?db=pubmed&amp;cmd=Search&amp;itool=pubmed_AbstractPlus&amp;term=%22Galindo+P%22%5BAuthor%5D" TargetMode="External"/><Relationship Id="rId28" Type="http://schemas.openxmlformats.org/officeDocument/2006/relationships/hyperlink" Target="http://www.ncbi.nlm.nih.gov/entrez/query.fcgi?db=pubmed&amp;cmd=Search&amp;itool=pubmed_Abstract&amp;term=%22Rouabhia+M%22%5BAuthor%5D" TargetMode="External"/><Relationship Id="rId49" Type="http://schemas.openxmlformats.org/officeDocument/2006/relationships/hyperlink" Target="http://www.ncbi.nlm.nih.gov/entrez/query.fcgi?db=pubmed&amp;cmd=Search&amp;itool=pubmed_AbstractPlus&amp;term=%22Chung+EM%22%5BAuthor%5D" TargetMode="External"/><Relationship Id="rId114" Type="http://schemas.openxmlformats.org/officeDocument/2006/relationships/hyperlink" Target="http://www.ncbi.nlm.nih.gov/entrez/query.fcgi?db=pubmed&amp;cmd=Search&amp;itool=pubmed_Abstract&amp;term=%22Emingil+G%22%5BAuthor%5D" TargetMode="External"/><Relationship Id="rId275" Type="http://schemas.openxmlformats.org/officeDocument/2006/relationships/hyperlink" Target="http://www.ncbi.nlm.nih.gov/entrez/query.fcgi?db=pubmed&amp;cmd=Search&amp;itool=pubmed_Abstract&amp;term=%22King+CP+Jr%22%5BAuthor%5D" TargetMode="External"/><Relationship Id="rId296" Type="http://schemas.openxmlformats.org/officeDocument/2006/relationships/hyperlink" Target="http://www.ncbi.nlm.nih.gov/entrez/query.fcgi?db=pubmed&amp;cmd=Search&amp;itool=pubmed_Abstract&amp;term=%22Hugo+FN%22%5BAuthor%5D" TargetMode="External"/><Relationship Id="rId300" Type="http://schemas.openxmlformats.org/officeDocument/2006/relationships/hyperlink" Target="http://www.ncbi.nlm.nih.gov/entrez/query.fcgi?db=pubmed&amp;cmd=Search&amp;itool=pubmed_Abstract&amp;term=%22Ximenez%2DFyvie+LA%22%5BAuthor%5D" TargetMode="External"/><Relationship Id="rId60" Type="http://schemas.openxmlformats.org/officeDocument/2006/relationships/hyperlink" Target="http://www.ncbi.nlm.nih.gov/entrez/query.fcgi?db=pubmed&amp;cmd=Search&amp;itool=pubmed_Abstract&amp;term=%22Corbet+EF%22%5BAuthor%5D" TargetMode="External"/><Relationship Id="rId81" Type="http://schemas.openxmlformats.org/officeDocument/2006/relationships/hyperlink" Target="http://www.ncbi.nlm.nih.gov/entrez/query.fcgi?db=pubmed&amp;cmd=Search&amp;itool=pubmed_Abstract&amp;term=%22Dalpke+A%22%5BAuthor%5D" TargetMode="External"/><Relationship Id="rId135" Type="http://schemas.openxmlformats.org/officeDocument/2006/relationships/hyperlink" Target="javascript:AL_get(this,%20'jour',%20'Oral%20Microbiol%20Immunol.');" TargetMode="External"/><Relationship Id="rId156" Type="http://schemas.openxmlformats.org/officeDocument/2006/relationships/hyperlink" Target="http://www.ncbi.nlm.nih.gov/entrez/query.fcgi?db=pubmed&amp;cmd=Search&amp;itool=pubmed_Abstract&amp;term=%22Bendtzen+K%22%5BAuthor%5D" TargetMode="External"/><Relationship Id="rId177" Type="http://schemas.openxmlformats.org/officeDocument/2006/relationships/hyperlink" Target="javascript:AL_get(this,%20'jour',%20'Medicina%20(Kaunas).');" TargetMode="External"/><Relationship Id="rId198" Type="http://schemas.openxmlformats.org/officeDocument/2006/relationships/hyperlink" Target="http://www.ncbi.nlm.nih.gov/entrez/query.fcgi?db=pubmed&amp;cmd=Search&amp;itool=pubmed_AbstractPlus&amp;term=%22Loos+BG%22%5BAuthor%5D" TargetMode="External"/><Relationship Id="rId321" Type="http://schemas.openxmlformats.org/officeDocument/2006/relationships/hyperlink" Target="javascript:AL_get(this,%20'jour',%20'Stomatologija.');" TargetMode="External"/><Relationship Id="rId342" Type="http://schemas.openxmlformats.org/officeDocument/2006/relationships/header" Target="header1.xml"/><Relationship Id="rId202" Type="http://schemas.openxmlformats.org/officeDocument/2006/relationships/hyperlink" Target="javascript:AL_get(this,%20'jour',%20'Spec%20Care%20Dentist.');" TargetMode="External"/><Relationship Id="rId223" Type="http://schemas.openxmlformats.org/officeDocument/2006/relationships/hyperlink" Target="http://www.ncbi.nlm.nih.gov/entrez/query.fcgi?db=pubmed&amp;cmd=Search&amp;itool=pubmed_Abstract&amp;term=%22Christgau+M%22%5BAuthor%5D" TargetMode="External"/><Relationship Id="rId244" Type="http://schemas.openxmlformats.org/officeDocument/2006/relationships/hyperlink" Target="javascript:AL_get(this,%20'jour',%20'J%20Periodontol.');" TargetMode="External"/><Relationship Id="rId18" Type="http://schemas.openxmlformats.org/officeDocument/2006/relationships/hyperlink" Target="http://www.ncbi.nlm.nih.gov/entrez/query.fcgi?db=pubmed&amp;cmd=Search&amp;itool=pubmed_AbstractPlus&amp;term=%22Al%2DZahrani+MS%22%5BAuthor%5D" TargetMode="External"/><Relationship Id="rId39" Type="http://schemas.openxmlformats.org/officeDocument/2006/relationships/hyperlink" Target="http://www.ncbi.nlm.nih.gov/entrez/query.fcgi?db=pubmed&amp;cmd=Search&amp;itool=pubmed_AbstractPlus&amp;term=%22Grenier+D%22%5BAuthor%5D" TargetMode="External"/><Relationship Id="rId265" Type="http://schemas.openxmlformats.org/officeDocument/2006/relationships/hyperlink" Target="javascript:AL_get(this,%20'jour',%20'Oral%20Microbiol%20Immunol.');" TargetMode="External"/><Relationship Id="rId286" Type="http://schemas.openxmlformats.org/officeDocument/2006/relationships/hyperlink" Target="http://www.ncbi.nlm.nih.gov/entrez/query.fcgi?db=pubmed&amp;cmd=Search&amp;itool=pubmed_AbstractPlus&amp;term=%22Gurgan+CA%22%5BAuthor%5D" TargetMode="External"/><Relationship Id="rId50" Type="http://schemas.openxmlformats.org/officeDocument/2006/relationships/hyperlink" Target="http://www.ncbi.nlm.nih.gov/entrez/query.fcgi?db=pubmed&amp;cmd=Search&amp;itool=pubmed_AbstractPlus&amp;term=%22Sung+EC%22%5BAuthor%5D" TargetMode="External"/><Relationship Id="rId104" Type="http://schemas.openxmlformats.org/officeDocument/2006/relationships/hyperlink" Target="http://www.ncbi.nlm.nih.gov/entrez/query.fcgi?db=pubmed&amp;cmd=Search&amp;itool=pubmed_AbstractPlus&amp;term=%22Kleber+BM%22%5BAuthor%5D" TargetMode="External"/><Relationship Id="rId125" Type="http://schemas.openxmlformats.org/officeDocument/2006/relationships/hyperlink" Target="http://www.ncbi.nlm.nih.gov/entrez/query.fcgi?db=pubmed&amp;cmd=Search&amp;itool=pubmed_AbstractPlus&amp;term=%22Grenier+D%22%5BAuthor%5D" TargetMode="External"/><Relationship Id="rId146" Type="http://schemas.openxmlformats.org/officeDocument/2006/relationships/hyperlink" Target="http://www.ncbi.nlm.nih.gov/entrez/query.fcgi?db=pubmed&amp;cmd=Search&amp;itool=pubmed_Abstract&amp;term=%22Chen+YL%22%5BAuthor%5D" TargetMode="External"/><Relationship Id="rId167" Type="http://schemas.openxmlformats.org/officeDocument/2006/relationships/hyperlink" Target="http://www.ncbi.nlm.nih.gov/entrez/query.fcgi?db=pubmed&amp;cmd=Search&amp;itool=pubmed_AbstractPlus&amp;term=%22Dongari%2DBagtzoglou+A%22%5BAuthor%5D" TargetMode="External"/><Relationship Id="rId188" Type="http://schemas.openxmlformats.org/officeDocument/2006/relationships/hyperlink" Target="javascript:AL_get(this,%20'jour',%20'Acta%20Odontol%20Scand.');" TargetMode="External"/><Relationship Id="rId311" Type="http://schemas.openxmlformats.org/officeDocument/2006/relationships/hyperlink" Target="http://www.ncbi.nlm.nih.gov/entrez/query.fcgi?db=pubmed&amp;cmd=Search&amp;itool=pubmed_Abstract&amp;term=%22Janket+SJ%22%5BAuthor%5D" TargetMode="External"/><Relationship Id="rId332" Type="http://schemas.openxmlformats.org/officeDocument/2006/relationships/hyperlink" Target="http://www.ncbi.nlm.nih.gov/entrez/query.fcgi?db=pubmed&amp;cmd=Search&amp;itool=pubmed_AbstractPlus&amp;term=%22Zeiher+AM%22%5BAuthor%5D" TargetMode="External"/><Relationship Id="rId71" Type="http://schemas.openxmlformats.org/officeDocument/2006/relationships/hyperlink" Target="javascript:AL_get(this,%20'jour',%20'J%20Clin%20Microbiol.');" TargetMode="External"/><Relationship Id="rId92" Type="http://schemas.openxmlformats.org/officeDocument/2006/relationships/hyperlink" Target="http://www.ncbi.nlm.nih.gov/entrez/query.fcgi?db=pubmed&amp;cmd=Search&amp;itool=pubmed_Abstract&amp;term=%22de+Macedo+TC%22%5BAuthor%5D" TargetMode="External"/><Relationship Id="rId213" Type="http://schemas.openxmlformats.org/officeDocument/2006/relationships/hyperlink" Target="http://www.ncbi.nlm.nih.gov/entrez/query.fcgi?db=pubmed&amp;cmd=Search&amp;itool=pubmed_Abstract&amp;term=%22Zilic+IA%22%5BAuthor%5D" TargetMode="External"/><Relationship Id="rId234" Type="http://schemas.openxmlformats.org/officeDocument/2006/relationships/hyperlink" Target="javascript:AL_get(this,%20'jour',%20'Int%20J%20Immunopathol%20Pharmacol.');" TargetMode="External"/><Relationship Id="rId2" Type="http://schemas.openxmlformats.org/officeDocument/2006/relationships/numbering" Target="numbering.xml"/><Relationship Id="rId29" Type="http://schemas.openxmlformats.org/officeDocument/2006/relationships/hyperlink" Target="javascript:AL_get(this,%20'jour',%20'J%20Dent%20Res.');" TargetMode="External"/><Relationship Id="rId255" Type="http://schemas.openxmlformats.org/officeDocument/2006/relationships/hyperlink" Target="http://www.ncbi.nlm.nih.gov/entrez/query.fcgi?db=pubmed&amp;cmd=Search&amp;itool=pubmed_AbstractPlus&amp;term=%22Gomez%2DMoreno+G%22%5BAuthor%5D" TargetMode="External"/><Relationship Id="rId276" Type="http://schemas.openxmlformats.org/officeDocument/2006/relationships/hyperlink" Target="http://www.ncbi.nlm.nih.gov/entrez/query.fcgi?db=pubmed&amp;cmd=Search&amp;itool=pubmed_Abstract&amp;term=%22Langub+MC%22%5BAuthor%5D" TargetMode="External"/><Relationship Id="rId297" Type="http://schemas.openxmlformats.org/officeDocument/2006/relationships/hyperlink" Target="http://www.ncbi.nlm.nih.gov/entrez/query.fcgi?db=pubmed&amp;cmd=Search&amp;itool=pubmed_Abstract&amp;term=%22Bandeira+DR%22%5BAuthor%5D" TargetMode="External"/><Relationship Id="rId40" Type="http://schemas.openxmlformats.org/officeDocument/2006/relationships/hyperlink" Target="javascript:AL_get(this,%20'jour',%20'J%20Dent%20Res.');" TargetMode="External"/><Relationship Id="rId115" Type="http://schemas.openxmlformats.org/officeDocument/2006/relationships/hyperlink" Target="http://www.ncbi.nlm.nih.gov/entrez/query.fcgi?db=pubmed&amp;cmd=Search&amp;itool=pubmed_Abstract&amp;term=%22Kuula+H%22%5BAuthor%5D" TargetMode="External"/><Relationship Id="rId136" Type="http://schemas.openxmlformats.org/officeDocument/2006/relationships/hyperlink" Target="http://www.ncbi.nlm.nih.gov/entrez/query.fcgi?db=pubmed&amp;cmd=Search&amp;itool=pubmed_Abstract&amp;term=%22Holmlund+A%22%5BAuthor%5D" TargetMode="External"/><Relationship Id="rId157" Type="http://schemas.openxmlformats.org/officeDocument/2006/relationships/hyperlink" Target="javascript:AL_get(this,%20'jour',%20'J%20Clin%20Periodontol.');" TargetMode="External"/><Relationship Id="rId178" Type="http://schemas.openxmlformats.org/officeDocument/2006/relationships/hyperlink" Target="http://www.ncbi.nlm.nih.gov/entrez/query.fcgi?db=pubmed&amp;cmd=Search&amp;itool=pubmed_AbstractPlus&amp;term=%22Kaigler+D%22%5BAuthor%5D" TargetMode="External"/><Relationship Id="rId301" Type="http://schemas.openxmlformats.org/officeDocument/2006/relationships/hyperlink" Target="http://www.ncbi.nlm.nih.gov/entrez/query.fcgi?db=pubmed&amp;cmd=Search&amp;itool=pubmed_Abstract&amp;term=%22Almaguer%2DFlores+A%22%5BAuthor%5D" TargetMode="External"/><Relationship Id="rId322" Type="http://schemas.openxmlformats.org/officeDocument/2006/relationships/hyperlink" Target="http://www.ncbi.nlm.nih.gov/entrez/query.fcgi?db=pubmed&amp;cmd=Search&amp;itool=pubmed_Abstract&amp;term=%22Borrell+LN%22%5BAuthor%5D" TargetMode="External"/><Relationship Id="rId343" Type="http://schemas.openxmlformats.org/officeDocument/2006/relationships/fontTable" Target="fontTable.xml"/><Relationship Id="rId61" Type="http://schemas.openxmlformats.org/officeDocument/2006/relationships/hyperlink" Target="javascript:AL_get(this,%20'jour',%20'J%20Int%20Acad%20Periodontol.');" TargetMode="External"/><Relationship Id="rId82" Type="http://schemas.openxmlformats.org/officeDocument/2006/relationships/hyperlink" Target="http://www.ncbi.nlm.nih.gov/entrez/query.fcgi?db=pubmed&amp;cmd=Search&amp;itool=pubmed_Abstract&amp;term=%22Morath+S%22%5BAuthor%5D" TargetMode="External"/><Relationship Id="rId199" Type="http://schemas.openxmlformats.org/officeDocument/2006/relationships/hyperlink" Target="javascript:AL_get(this,%20'jour',%20'J%20Periodontol.');" TargetMode="External"/><Relationship Id="rId203" Type="http://schemas.openxmlformats.org/officeDocument/2006/relationships/hyperlink" Target="http://www.ncbi.nlm.nih.gov/entrez/query.fcgi?db=pubmed&amp;cmd=Search&amp;itool=pubmed_Abstract&amp;term=%22Mellanen+L%22%5BAuthor%5D" TargetMode="External"/><Relationship Id="rId19" Type="http://schemas.openxmlformats.org/officeDocument/2006/relationships/hyperlink" Target="http://www.ncbi.nlm.nih.gov/entrez/query.fcgi?db=pubmed&amp;cmd=Search&amp;itool=pubmed_AbstractPlus&amp;term=%22Kayal+RA%22%5BAuthor%5D" TargetMode="External"/><Relationship Id="rId224" Type="http://schemas.openxmlformats.org/officeDocument/2006/relationships/hyperlink" Target="http://www.ncbi.nlm.nih.gov/entrez/query.fcgi?db=pubmed&amp;cmd=Search&amp;itool=pubmed_Abstract&amp;term=%22Manner+T%22%5BAuthor%5D" TargetMode="External"/><Relationship Id="rId245" Type="http://schemas.openxmlformats.org/officeDocument/2006/relationships/hyperlink" Target="http://www.ncbi.nlm.nih.gov/entrez/query.fcgi?db=pubmed&amp;cmd=Search&amp;itool=pubmed_Abstract&amp;term=%22Preshaw+PM%22%5BAuthor%5D" TargetMode="External"/><Relationship Id="rId266" Type="http://schemas.openxmlformats.org/officeDocument/2006/relationships/hyperlink" Target="http://www.ncbi.nlm.nih.gov/entrez/query.fcgi?db=pubmed&amp;cmd=Search&amp;itool=pubmed_Abstract&amp;term=%22Kocher+T%22%5BAuthor%5D" TargetMode="External"/><Relationship Id="rId287" Type="http://schemas.openxmlformats.org/officeDocument/2006/relationships/hyperlink" Target="http://www.ncbi.nlm.nih.gov/entrez/query.fcgi?db=pubmed&amp;cmd=Search&amp;itool=pubmed_AbstractPlus&amp;term=%22Zaim+E%22%5BAuthor%5D" TargetMode="External"/><Relationship Id="rId30" Type="http://schemas.openxmlformats.org/officeDocument/2006/relationships/hyperlink" Target="http://www.ncbi.nlm.nih.gov/entrez/query.fcgi?db=pubmed&amp;cmd=Search&amp;itool=pubmed_Abstract&amp;term=%22van+Winkelhoff+AJ%22%5BAuthor%5D" TargetMode="External"/><Relationship Id="rId105" Type="http://schemas.openxmlformats.org/officeDocument/2006/relationships/hyperlink" Target="javascript:AL_get(this,%20'jour',%20'J%20Periodontal%20Res.');" TargetMode="External"/><Relationship Id="rId126" Type="http://schemas.openxmlformats.org/officeDocument/2006/relationships/hyperlink" Target="http://www.ncbi.nlm.nih.gov/entrez/query.fcgi?db=pubmed&amp;cmd=Search&amp;itool=pubmed_AbstractPlus&amp;term=%22Grignon+L%22%5BAuthor%5D" TargetMode="External"/><Relationship Id="rId147" Type="http://schemas.openxmlformats.org/officeDocument/2006/relationships/hyperlink" Target="http://www.ncbi.nlm.nih.gov/entrez/query.fcgi?db=pubmed&amp;cmd=Search&amp;itool=pubmed_Abstract&amp;term=%22Chang+HC%22%5BAuthor%5D" TargetMode="External"/><Relationship Id="rId168" Type="http://schemas.openxmlformats.org/officeDocument/2006/relationships/hyperlink" Target="javascript:AL_get(this,%20'jour',%20'J%20Periodontol.');" TargetMode="External"/><Relationship Id="rId312" Type="http://schemas.openxmlformats.org/officeDocument/2006/relationships/hyperlink" Target="javascript:AL_get(this,%20'jour',%20'J%20Periodontol.');" TargetMode="External"/><Relationship Id="rId333" Type="http://schemas.openxmlformats.org/officeDocument/2006/relationships/hyperlink" Target="http://www.ncbi.nlm.nih.gov/entrez/query.fcgi?db=pubmed&amp;cmd=Search&amp;itool=pubmed_AbstractPlus&amp;term=%22Fichtlscherer+S%22%5BAuthor%5D" TargetMode="External"/><Relationship Id="rId51" Type="http://schemas.openxmlformats.org/officeDocument/2006/relationships/hyperlink" Target="javascript:AL_get(this,%20'jour',%20'J%20Calif%20Dent%20Assoc.');" TargetMode="External"/><Relationship Id="rId72" Type="http://schemas.openxmlformats.org/officeDocument/2006/relationships/hyperlink" Target="http://www.ncbi.nlm.nih.gov/entrez/query.fcgi?db=pubmed&amp;cmd=Search&amp;itool=pubmed_AbstractPlus&amp;term=%22Demmer+RT%22%5BAuthor%5D" TargetMode="External"/><Relationship Id="rId93" Type="http://schemas.openxmlformats.org/officeDocument/2006/relationships/hyperlink" Target="http://www.ncbi.nlm.nih.gov/entrez/query.fcgi?db=pubmed&amp;cmd=Search&amp;itool=pubmed_Abstract&amp;term=%22Costa+Mda+C%22%5BAuthor%5D" TargetMode="External"/><Relationship Id="rId189" Type="http://schemas.openxmlformats.org/officeDocument/2006/relationships/hyperlink" Target="http://www.ncbi.nlm.nih.gov/entrez/query.fcgi?db=pubmed&amp;cmd=Search&amp;itool=pubmed_AbstractPlus&amp;term=%22Lamster+IB%22%5BAuthor%5D" TargetMode="External"/><Relationship Id="rId3" Type="http://schemas.openxmlformats.org/officeDocument/2006/relationships/styles" Target="styles.xml"/><Relationship Id="rId214" Type="http://schemas.openxmlformats.org/officeDocument/2006/relationships/hyperlink" Target="javascript:AL_get(this,%20'jour',%20'Gerodontology.');" TargetMode="External"/><Relationship Id="rId235" Type="http://schemas.openxmlformats.org/officeDocument/2006/relationships/hyperlink" Target="http://www.ncbi.nlm.nih.gov/entrez/query.fcgi?db=pubmed&amp;cmd=Search&amp;itool=pubmed_AbstractPlus&amp;term=%22Sanz+M%22%5BAuthor%5D" TargetMode="External"/><Relationship Id="rId256" Type="http://schemas.openxmlformats.org/officeDocument/2006/relationships/hyperlink" Target="javascript:AL_get(this,%20'jour',%20'J%20Periodontol.');" TargetMode="External"/><Relationship Id="rId277" Type="http://schemas.openxmlformats.org/officeDocument/2006/relationships/hyperlink" Target="javascript:AL_get(this,%20'jour',%20'J%20Am%20Dent%20Assoc.');" TargetMode="External"/><Relationship Id="rId298" Type="http://schemas.openxmlformats.org/officeDocument/2006/relationships/hyperlink" Target="http://www.ncbi.nlm.nih.gov/entrez/query.fcgi?db=pubmed&amp;cmd=Search&amp;itool=pubmed_Abstract&amp;term=%22Bozzetti+MC%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9360-E8B7-4BB5-84CF-18A01506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5157</TotalTime>
  <Pages>51</Pages>
  <Words>20134</Words>
  <Characters>114768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134633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818</cp:revision>
  <cp:lastPrinted>2009-02-06T08:36:00Z</cp:lastPrinted>
  <dcterms:created xsi:type="dcterms:W3CDTF">2015-03-22T11:10:00Z</dcterms:created>
  <dcterms:modified xsi:type="dcterms:W3CDTF">2015-09-04T10:00:00Z</dcterms:modified>
</cp:coreProperties>
</file>