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B0E8D" w14:textId="77777777" w:rsidR="00961618" w:rsidRDefault="00961618" w:rsidP="00961618">
      <w:pPr>
        <w:pStyle w:val="afffffffffffffffffffffffffff5"/>
        <w:rPr>
          <w:rFonts w:ascii="Verdana" w:hAnsi="Verdana"/>
          <w:color w:val="000000"/>
          <w:sz w:val="21"/>
          <w:szCs w:val="21"/>
        </w:rPr>
      </w:pPr>
      <w:r>
        <w:rPr>
          <w:rFonts w:ascii="Helvetica" w:hAnsi="Helvetica" w:cs="Helvetica"/>
          <w:b/>
          <w:bCs w:val="0"/>
          <w:color w:val="222222"/>
          <w:sz w:val="21"/>
          <w:szCs w:val="21"/>
        </w:rPr>
        <w:t>Самборский, Сергей Николаевич.</w:t>
      </w:r>
    </w:p>
    <w:p w14:paraId="7359F5A3" w14:textId="77777777" w:rsidR="00961618" w:rsidRDefault="00961618" w:rsidP="0096161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Исследования по переопределенным системам уравнений с частными и их </w:t>
      </w:r>
      <w:proofErr w:type="gramStart"/>
      <w:r>
        <w:rPr>
          <w:rFonts w:ascii="Helvetica" w:hAnsi="Helvetica" w:cs="Helvetica"/>
          <w:caps/>
          <w:color w:val="222222"/>
          <w:sz w:val="21"/>
          <w:szCs w:val="21"/>
        </w:rPr>
        <w:t>применениям :</w:t>
      </w:r>
      <w:proofErr w:type="gramEnd"/>
      <w:r>
        <w:rPr>
          <w:rFonts w:ascii="Helvetica" w:hAnsi="Helvetica" w:cs="Helvetica"/>
          <w:caps/>
          <w:color w:val="222222"/>
          <w:sz w:val="21"/>
          <w:szCs w:val="21"/>
        </w:rPr>
        <w:t xml:space="preserve"> диссертация ... доктора физико-математических наук : 01.01.02. - Киев, 1982. - 311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D3153D1" w14:textId="77777777" w:rsidR="00961618" w:rsidRDefault="00961618" w:rsidP="0096161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Самборский, Сергей Николаевич</w:t>
      </w:r>
    </w:p>
    <w:p w14:paraId="48695E74"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w:t>
      </w:r>
    </w:p>
    <w:p w14:paraId="0D5966B4"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ВВЕДЕНИЕ.б</w:t>
      </w:r>
      <w:proofErr w:type="spellEnd"/>
    </w:p>
    <w:p w14:paraId="39C5C3B5"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НОРМАЛЬНЫЕ СВОЙСТВА УРАВНЕНИЙ -С ЧАСТШМИ производными и краевых задач для них</w:t>
      </w:r>
    </w:p>
    <w:p w14:paraId="72F1D90F"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Предварительные сведения.</w:t>
      </w:r>
    </w:p>
    <w:p w14:paraId="4320FA47"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Комплексы, связанные с дифференциальными операторами.</w:t>
      </w:r>
    </w:p>
    <w:p w14:paraId="632E49F0"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Комплексы, связанные с краевыми задачами.</w:t>
      </w:r>
    </w:p>
    <w:p w14:paraId="01D7555B"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КРАЕВЫЕ ЗАДАЧИ ДЛЯ ЭЛЛИПТИЧЕСКИХ СИСТЕМ</w:t>
      </w:r>
    </w:p>
    <w:p w14:paraId="3CF23D61"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Теоремы </w:t>
      </w:r>
      <w:proofErr w:type="spellStart"/>
      <w:r>
        <w:rPr>
          <w:rFonts w:ascii="Arial" w:hAnsi="Arial" w:cs="Arial"/>
          <w:color w:val="333333"/>
          <w:sz w:val="21"/>
          <w:szCs w:val="21"/>
        </w:rPr>
        <w:t>конечномерности</w:t>
      </w:r>
      <w:proofErr w:type="spellEnd"/>
      <w:r>
        <w:rPr>
          <w:rFonts w:ascii="Arial" w:hAnsi="Arial" w:cs="Arial"/>
          <w:color w:val="333333"/>
          <w:sz w:val="21"/>
          <w:szCs w:val="21"/>
        </w:rPr>
        <w:t xml:space="preserve"> для нормализованных операторов.</w:t>
      </w:r>
    </w:p>
    <w:p w14:paraId="34298A5B"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 Эллиптичность по </w:t>
      </w:r>
      <w:proofErr w:type="spellStart"/>
      <w:r>
        <w:rPr>
          <w:rFonts w:ascii="Arial" w:hAnsi="Arial" w:cs="Arial"/>
          <w:color w:val="333333"/>
          <w:sz w:val="21"/>
          <w:szCs w:val="21"/>
        </w:rPr>
        <w:t>Дуглису-Ниренбергу</w:t>
      </w:r>
      <w:proofErr w:type="spellEnd"/>
      <w:r>
        <w:rPr>
          <w:rFonts w:ascii="Arial" w:hAnsi="Arial" w:cs="Arial"/>
          <w:color w:val="333333"/>
          <w:sz w:val="21"/>
          <w:szCs w:val="21"/>
        </w:rPr>
        <w:t>.</w:t>
      </w:r>
    </w:p>
    <w:p w14:paraId="38ADA6EA"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§6. Теоремы </w:t>
      </w:r>
      <w:proofErr w:type="spellStart"/>
      <w:r>
        <w:rPr>
          <w:rFonts w:ascii="Arial" w:hAnsi="Arial" w:cs="Arial"/>
          <w:color w:val="333333"/>
          <w:sz w:val="21"/>
          <w:szCs w:val="21"/>
        </w:rPr>
        <w:t>конечномерности</w:t>
      </w:r>
      <w:proofErr w:type="spellEnd"/>
      <w:r>
        <w:rPr>
          <w:rFonts w:ascii="Arial" w:hAnsi="Arial" w:cs="Arial"/>
          <w:color w:val="333333"/>
          <w:sz w:val="21"/>
          <w:szCs w:val="21"/>
        </w:rPr>
        <w:t xml:space="preserve"> дая операторов произвольного порядка.</w:t>
      </w:r>
    </w:p>
    <w:p w14:paraId="78E94163"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КРАЕВЫЕ ЗАДАЧИ ДЛЯ ПАРАБОЛИЧЕСКИХ СИСТЕМ</w:t>
      </w:r>
    </w:p>
    <w:p w14:paraId="277E5FC3"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Эллиптические краевые задачи с параметром.</w:t>
      </w:r>
    </w:p>
    <w:p w14:paraId="362C8BCA"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Параболические системы.</w:t>
      </w:r>
    </w:p>
    <w:p w14:paraId="65FB96F4"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ПРИМЕНЕНИЕ ПОЛУГРУППОВЫХ МЕТОДОВ</w:t>
      </w:r>
    </w:p>
    <w:p w14:paraId="7FDAEEEB"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Редукция к уравнениям с операторными коэффициентами.</w:t>
      </w:r>
    </w:p>
    <w:p w14:paraId="0D0CBD3D"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Системы вида 0= F£&gt;,300).</w:t>
      </w:r>
    </w:p>
    <w:p w14:paraId="3CC4770C"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w:t>
      </w:r>
      <w:proofErr w:type="spellStart"/>
      <w:r>
        <w:rPr>
          <w:rFonts w:ascii="Arial" w:hAnsi="Arial" w:cs="Arial"/>
          <w:color w:val="333333"/>
          <w:sz w:val="21"/>
          <w:szCs w:val="21"/>
        </w:rPr>
        <w:t>йнволютивные</w:t>
      </w:r>
      <w:proofErr w:type="spellEnd"/>
      <w:r>
        <w:rPr>
          <w:rFonts w:ascii="Arial" w:hAnsi="Arial" w:cs="Arial"/>
          <w:color w:val="333333"/>
          <w:sz w:val="21"/>
          <w:szCs w:val="21"/>
        </w:rPr>
        <w:t xml:space="preserve"> </w:t>
      </w:r>
      <w:proofErr w:type="spellStart"/>
      <w:r>
        <w:rPr>
          <w:rFonts w:ascii="Arial" w:hAnsi="Arial" w:cs="Arial"/>
          <w:color w:val="333333"/>
          <w:sz w:val="21"/>
          <w:szCs w:val="21"/>
        </w:rPr>
        <w:t>дафференциальные</w:t>
      </w:r>
      <w:proofErr w:type="spellEnd"/>
      <w:r>
        <w:rPr>
          <w:rFonts w:ascii="Arial" w:hAnsi="Arial" w:cs="Arial"/>
          <w:color w:val="333333"/>
          <w:sz w:val="21"/>
          <w:szCs w:val="21"/>
        </w:rPr>
        <w:t xml:space="preserve"> системы в </w:t>
      </w:r>
      <w:proofErr w:type="spellStart"/>
      <w:r>
        <w:rPr>
          <w:rFonts w:ascii="Arial" w:hAnsi="Arial" w:cs="Arial"/>
          <w:color w:val="333333"/>
          <w:sz w:val="21"/>
          <w:szCs w:val="21"/>
        </w:rPr>
        <w:t>банаховом</w:t>
      </w:r>
      <w:proofErr w:type="spellEnd"/>
      <w:r>
        <w:rPr>
          <w:rFonts w:ascii="Arial" w:hAnsi="Arial" w:cs="Arial"/>
          <w:color w:val="333333"/>
          <w:sz w:val="21"/>
          <w:szCs w:val="21"/>
        </w:rPr>
        <w:t xml:space="preserve"> пространстве. ^</w:t>
      </w:r>
    </w:p>
    <w:p w14:paraId="5817CF70"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У. ПРИДОЖЕНШ К ТЕОРИИ УПРАВЛЕНИЙ</w:t>
      </w:r>
    </w:p>
    <w:p w14:paraId="247DF1DA"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Управляемость и множества достижимости симметричных систем.</w:t>
      </w:r>
    </w:p>
    <w:p w14:paraId="0EB3FCD5"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Дополнение к</w:t>
      </w:r>
    </w:p>
    <w:p w14:paraId="29F7398B"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О замкнутых подмножествах и векторных полях в </w:t>
      </w:r>
      <w:proofErr w:type="spellStart"/>
      <w:r>
        <w:rPr>
          <w:rFonts w:ascii="Arial" w:hAnsi="Arial" w:cs="Arial"/>
          <w:color w:val="333333"/>
          <w:sz w:val="21"/>
          <w:szCs w:val="21"/>
        </w:rPr>
        <w:t>банаховом</w:t>
      </w:r>
      <w:proofErr w:type="spellEnd"/>
      <w:r>
        <w:rPr>
          <w:rFonts w:ascii="Arial" w:hAnsi="Arial" w:cs="Arial"/>
          <w:color w:val="333333"/>
          <w:sz w:val="21"/>
          <w:szCs w:val="21"/>
        </w:rPr>
        <w:t xml:space="preserve"> пространстве.</w:t>
      </w:r>
    </w:p>
    <w:p w14:paraId="0C674BE3"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Управляемость и множества достижимости систем с "дрейфом".</w:t>
      </w:r>
    </w:p>
    <w:p w14:paraId="71D6F464" w14:textId="77777777" w:rsidR="00961618" w:rsidRDefault="00961618" w:rsidP="009616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УКАЗАТЕЛЬ ОСНОВНЫХ ТЕРМИНОВ И ОБОЗНАЧЕНИЙ.</w:t>
      </w:r>
    </w:p>
    <w:p w14:paraId="4FDAD129" w14:textId="4D25DA4B" w:rsidR="00BD642D" w:rsidRPr="00961618" w:rsidRDefault="00BD642D" w:rsidP="00961618"/>
    <w:sectPr w:rsidR="00BD642D" w:rsidRPr="0096161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BA683" w14:textId="77777777" w:rsidR="00605E79" w:rsidRDefault="00605E79">
      <w:pPr>
        <w:spacing w:after="0" w:line="240" w:lineRule="auto"/>
      </w:pPr>
      <w:r>
        <w:separator/>
      </w:r>
    </w:p>
  </w:endnote>
  <w:endnote w:type="continuationSeparator" w:id="0">
    <w:p w14:paraId="6FF89E75" w14:textId="77777777" w:rsidR="00605E79" w:rsidRDefault="0060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2E9F0" w14:textId="77777777" w:rsidR="00605E79" w:rsidRDefault="00605E79"/>
    <w:p w14:paraId="04754EFE" w14:textId="77777777" w:rsidR="00605E79" w:rsidRDefault="00605E79"/>
    <w:p w14:paraId="23641F98" w14:textId="77777777" w:rsidR="00605E79" w:rsidRDefault="00605E79"/>
    <w:p w14:paraId="531CE255" w14:textId="77777777" w:rsidR="00605E79" w:rsidRDefault="00605E79"/>
    <w:p w14:paraId="1623C819" w14:textId="77777777" w:rsidR="00605E79" w:rsidRDefault="00605E79"/>
    <w:p w14:paraId="75C02C2A" w14:textId="77777777" w:rsidR="00605E79" w:rsidRDefault="00605E79"/>
    <w:p w14:paraId="686B333A" w14:textId="77777777" w:rsidR="00605E79" w:rsidRDefault="00605E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E99525" wp14:editId="140B86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77D90" w14:textId="77777777" w:rsidR="00605E79" w:rsidRDefault="00605E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E995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E77D90" w14:textId="77777777" w:rsidR="00605E79" w:rsidRDefault="00605E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992E87" w14:textId="77777777" w:rsidR="00605E79" w:rsidRDefault="00605E79"/>
    <w:p w14:paraId="569AF7EA" w14:textId="77777777" w:rsidR="00605E79" w:rsidRDefault="00605E79"/>
    <w:p w14:paraId="1225A40D" w14:textId="77777777" w:rsidR="00605E79" w:rsidRDefault="00605E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4248CC" wp14:editId="1EEF72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81EE8" w14:textId="77777777" w:rsidR="00605E79" w:rsidRDefault="00605E79"/>
                          <w:p w14:paraId="74F68C96" w14:textId="77777777" w:rsidR="00605E79" w:rsidRDefault="00605E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4248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E81EE8" w14:textId="77777777" w:rsidR="00605E79" w:rsidRDefault="00605E79"/>
                    <w:p w14:paraId="74F68C96" w14:textId="77777777" w:rsidR="00605E79" w:rsidRDefault="00605E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134A9C" w14:textId="77777777" w:rsidR="00605E79" w:rsidRDefault="00605E79"/>
    <w:p w14:paraId="04220BE1" w14:textId="77777777" w:rsidR="00605E79" w:rsidRDefault="00605E79">
      <w:pPr>
        <w:rPr>
          <w:sz w:val="2"/>
          <w:szCs w:val="2"/>
        </w:rPr>
      </w:pPr>
    </w:p>
    <w:p w14:paraId="292E7BF9" w14:textId="77777777" w:rsidR="00605E79" w:rsidRDefault="00605E79"/>
    <w:p w14:paraId="7756D300" w14:textId="77777777" w:rsidR="00605E79" w:rsidRDefault="00605E79">
      <w:pPr>
        <w:spacing w:after="0" w:line="240" w:lineRule="auto"/>
      </w:pPr>
    </w:p>
  </w:footnote>
  <w:footnote w:type="continuationSeparator" w:id="0">
    <w:p w14:paraId="02CAA26F" w14:textId="77777777" w:rsidR="00605E79" w:rsidRDefault="0060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E79"/>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95925</TotalTime>
  <Pages>2</Pages>
  <Words>206</Words>
  <Characters>1176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563</cp:revision>
  <cp:lastPrinted>2009-02-06T05:36:00Z</cp:lastPrinted>
  <dcterms:created xsi:type="dcterms:W3CDTF">2024-01-07T13:43:00Z</dcterms:created>
  <dcterms:modified xsi:type="dcterms:W3CDTF">2025-05-19T18:05:00Z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