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3BE14" w14:textId="77777777" w:rsidR="00190876" w:rsidRDefault="00190876" w:rsidP="00190876">
      <w:pPr>
        <w:pStyle w:val="afffffffffffffffffffffffffff5"/>
        <w:rPr>
          <w:rFonts w:ascii="Verdana" w:hAnsi="Verdana"/>
          <w:color w:val="000000"/>
          <w:sz w:val="21"/>
          <w:szCs w:val="21"/>
        </w:rPr>
      </w:pPr>
      <w:r>
        <w:rPr>
          <w:rFonts w:ascii="Helvetica" w:hAnsi="Helvetica" w:cs="Helvetica"/>
          <w:b/>
          <w:bCs w:val="0"/>
          <w:color w:val="222222"/>
          <w:sz w:val="21"/>
          <w:szCs w:val="21"/>
        </w:rPr>
        <w:t>Ткачев, Дмитрий Леонидович.</w:t>
      </w:r>
    </w:p>
    <w:p w14:paraId="641FB704" w14:textId="77777777" w:rsidR="00190876" w:rsidRDefault="00190876" w:rsidP="0019087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Смешанная задача для волнового уравнения в области с </w:t>
      </w:r>
      <w:proofErr w:type="gramStart"/>
      <w:r>
        <w:rPr>
          <w:rFonts w:ascii="Helvetica" w:hAnsi="Helvetica" w:cs="Helvetica"/>
          <w:caps/>
          <w:color w:val="222222"/>
          <w:sz w:val="21"/>
          <w:szCs w:val="21"/>
        </w:rPr>
        <w:t>углом :</w:t>
      </w:r>
      <w:proofErr w:type="gramEnd"/>
      <w:r>
        <w:rPr>
          <w:rFonts w:ascii="Helvetica" w:hAnsi="Helvetica" w:cs="Helvetica"/>
          <w:caps/>
          <w:color w:val="222222"/>
          <w:sz w:val="21"/>
          <w:szCs w:val="21"/>
        </w:rPr>
        <w:t xml:space="preserve"> диссертация ... доктора физико-математических наук : 01.01.02. - Новосибирск, 1997. - 173 с.</w:t>
      </w:r>
    </w:p>
    <w:p w14:paraId="2FBD05AC" w14:textId="77777777" w:rsidR="00190876" w:rsidRDefault="00190876" w:rsidP="0019087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Ткачев, Дмитрий Леонидович</w:t>
      </w:r>
    </w:p>
    <w:p w14:paraId="018F5C93" w14:textId="77777777" w:rsidR="00190876" w:rsidRDefault="00190876" w:rsidP="001908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73DF12A5" w14:textId="77777777" w:rsidR="00190876" w:rsidRDefault="00190876" w:rsidP="001908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FDB3A54" w14:textId="77777777" w:rsidR="00190876" w:rsidRDefault="00190876" w:rsidP="001908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Три примера постановок задач</w:t>
      </w:r>
    </w:p>
    <w:p w14:paraId="28598D98" w14:textId="77777777" w:rsidR="00190876" w:rsidRDefault="00190876" w:rsidP="001908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Исторический обзор. Постановка основной задачи</w:t>
      </w:r>
    </w:p>
    <w:p w14:paraId="0E99DB56" w14:textId="77777777" w:rsidR="00190876" w:rsidRDefault="00190876" w:rsidP="001908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Основное содержание работы. Методы исследования. Структура работы</w:t>
      </w:r>
    </w:p>
    <w:p w14:paraId="3F8020EC" w14:textId="77777777" w:rsidR="00190876" w:rsidRDefault="00190876" w:rsidP="001908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Формулировка основных результатов. 34 ГЛАВА I. СМЕШАННАЯ ЗАДАЧА ДЛЯ ВОЛНОВОГО УРАВНЕНИЯ В КООРДИНАТНОМ УГЛЕ С ДОПОЛНИТЕЛЬНЫМ УСЛОВИЕМ НА РЕБРЕ</w:t>
      </w:r>
    </w:p>
    <w:p w14:paraId="317BDDCB" w14:textId="77777777" w:rsidR="00190876" w:rsidRDefault="00190876" w:rsidP="001908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Постановка задач и основные обозначения</w:t>
      </w:r>
    </w:p>
    <w:p w14:paraId="77F88956" w14:textId="77777777" w:rsidR="00190876" w:rsidRDefault="00190876" w:rsidP="001908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Получение априорной оценки решения модельной задачи</w:t>
      </w:r>
    </w:p>
    <w:p w14:paraId="14B9AB38" w14:textId="77777777" w:rsidR="00190876" w:rsidRDefault="00190876" w:rsidP="001908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Сведение смешанной задачи (А1о) к смешанной задаче</w:t>
      </w:r>
    </w:p>
    <w:p w14:paraId="31EA4A4D" w14:textId="77777777" w:rsidR="00190876" w:rsidRDefault="00190876" w:rsidP="001908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для симметрической системы</w:t>
      </w:r>
    </w:p>
    <w:p w14:paraId="04314657" w14:textId="77777777" w:rsidR="00190876" w:rsidRDefault="00190876" w:rsidP="001908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Условия </w:t>
      </w:r>
      <w:proofErr w:type="spellStart"/>
      <w:r>
        <w:rPr>
          <w:rFonts w:ascii="Arial" w:hAnsi="Arial" w:cs="Arial"/>
          <w:color w:val="333333"/>
          <w:sz w:val="21"/>
          <w:szCs w:val="21"/>
        </w:rPr>
        <w:t>диссипативности</w:t>
      </w:r>
      <w:proofErr w:type="spellEnd"/>
      <w:r>
        <w:rPr>
          <w:rFonts w:ascii="Arial" w:hAnsi="Arial" w:cs="Arial"/>
          <w:color w:val="333333"/>
          <w:sz w:val="21"/>
          <w:szCs w:val="21"/>
        </w:rPr>
        <w:t xml:space="preserve"> краевых условий (2.4') и (2.5'). Получение априорной оценки решений смешанной задачи (А10) в И/21(Л+)</w:t>
      </w:r>
    </w:p>
    <w:p w14:paraId="71642D54" w14:textId="77777777" w:rsidR="00190876" w:rsidRDefault="00190876" w:rsidP="001908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Исследование матричных неравенств (2.16') и (2.19'). 63 §3. Получение априорной оценки смешанной задачи (А1). 68 §4. Исследование смешанной задачи (АН). Вывод априорной</w:t>
      </w:r>
    </w:p>
    <w:p w14:paraId="2B2BD26C" w14:textId="77777777" w:rsidR="00190876" w:rsidRDefault="00190876" w:rsidP="001908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оценки решения</w:t>
      </w:r>
    </w:p>
    <w:p w14:paraId="4B344A15" w14:textId="77777777" w:rsidR="00190876" w:rsidRDefault="00190876" w:rsidP="001908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КОРРЕКТНОСТЬ СМЕШАННЫХ ЗАДАЧ ДЛЯ ВОЛНОВОГО УРАВНЕНИЯ И ОБЩЕГО ГИПЕРБОЛИЧЕСКОГО УРАВНЕНИЯ ВТОРОГО ПОРЯДКА В КООРДИНАТНОМ УГЛЕ</w:t>
      </w:r>
    </w:p>
    <w:p w14:paraId="300AE118" w14:textId="77777777" w:rsidR="00190876" w:rsidRDefault="00190876" w:rsidP="001908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Априорная оценка решения и условия корректности смешанной задачи (В)</w:t>
      </w:r>
    </w:p>
    <w:p w14:paraId="2C6A2AEA" w14:textId="77777777" w:rsidR="00190876" w:rsidRDefault="00190876" w:rsidP="001908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ПРИМЕРЫ НЕКОРРЕКТНОСТИ В СМЕШАННОЙ</w:t>
      </w:r>
    </w:p>
    <w:p w14:paraId="7FFD1AA3" w14:textId="77777777" w:rsidR="00190876" w:rsidRDefault="00190876" w:rsidP="001908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ЗАДАЧЕ (В)</w:t>
      </w:r>
    </w:p>
    <w:p w14:paraId="2BF3D1EE" w14:textId="77777777" w:rsidR="00190876" w:rsidRDefault="00190876" w:rsidP="001908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Постановка задачи и основные обозначения. Приведение задачи к каноническому виду</w:t>
      </w:r>
    </w:p>
    <w:p w14:paraId="43C974E6" w14:textId="77777777" w:rsidR="00190876" w:rsidRDefault="00190876" w:rsidP="001908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Примеры некорректности в случае двух пространственных переменных и вещественных коэффициентов граничных условий</w:t>
      </w:r>
    </w:p>
    <w:p w14:paraId="22966270" w14:textId="77777777" w:rsidR="00190876" w:rsidRDefault="00190876" w:rsidP="001908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Примеры Адамара в случае вещественных коэффициентов</w:t>
      </w:r>
    </w:p>
    <w:p w14:paraId="7E4B3614" w14:textId="77777777" w:rsidR="00190876" w:rsidRDefault="00190876" w:rsidP="001908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граничных условий. Область некорректности задачи</w:t>
      </w:r>
    </w:p>
    <w:p w14:paraId="2666A3D7" w14:textId="77777777" w:rsidR="00190876" w:rsidRDefault="00190876" w:rsidP="001908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Область некорректности задачи (</w:t>
      </w:r>
      <w:proofErr w:type="gramStart"/>
      <w:r>
        <w:rPr>
          <w:rFonts w:ascii="Arial" w:hAnsi="Arial" w:cs="Arial"/>
          <w:color w:val="333333"/>
          <w:sz w:val="21"/>
          <w:szCs w:val="21"/>
        </w:rPr>
        <w:t>1.1 )</w:t>
      </w:r>
      <w:proofErr w:type="gramEnd"/>
      <w:r>
        <w:rPr>
          <w:rFonts w:ascii="Arial" w:hAnsi="Arial" w:cs="Arial"/>
          <w:color w:val="333333"/>
          <w:sz w:val="21"/>
          <w:szCs w:val="21"/>
        </w:rPr>
        <w:t>—(1.4) в случае комплексных коэффициентов</w:t>
      </w:r>
    </w:p>
    <w:p w14:paraId="4AA82B46" w14:textId="77777777" w:rsidR="00190876" w:rsidRDefault="00190876" w:rsidP="001908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СМЕШАННАЯ ЗАДАЧА ДЛЯ ВОЛНОВОГО УРАВНЕНИЯ В КООРДИНАТНОМ УГЛЕ — ПРОБЛЕМА (В0). УСЛОВИЯ РАЗРЕШИМОСТИ. ТОЧНОЕ РЕШЕНИЕ. АПРИОРНАЯ ОЦЕНКА В W^(</w:t>
      </w:r>
      <w:proofErr w:type="spellStart"/>
      <w:r>
        <w:rPr>
          <w:rFonts w:ascii="Arial" w:hAnsi="Arial" w:cs="Arial"/>
          <w:color w:val="333333"/>
          <w:sz w:val="21"/>
          <w:szCs w:val="21"/>
        </w:rPr>
        <w:t>Rj</w:t>
      </w:r>
      <w:proofErr w:type="spellEnd"/>
      <w:r>
        <w:rPr>
          <w:rFonts w:ascii="Arial" w:hAnsi="Arial" w:cs="Arial"/>
          <w:color w:val="333333"/>
          <w:sz w:val="21"/>
          <w:szCs w:val="21"/>
        </w:rPr>
        <w:t>)</w:t>
      </w:r>
    </w:p>
    <w:p w14:paraId="3090F0CD" w14:textId="77777777" w:rsidR="00190876" w:rsidRDefault="00190876" w:rsidP="001908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Конструкция формального решения задачи (Во) и его единственность</w:t>
      </w:r>
    </w:p>
    <w:p w14:paraId="4372B02E" w14:textId="77777777" w:rsidR="00190876" w:rsidRDefault="00190876" w:rsidP="001908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Получение интегрального представления функций v(</w:t>
      </w:r>
      <w:proofErr w:type="spellStart"/>
      <w:proofErr w:type="gramStart"/>
      <w:r>
        <w:rPr>
          <w:rFonts w:ascii="Arial" w:hAnsi="Arial" w:cs="Arial"/>
          <w:color w:val="333333"/>
          <w:sz w:val="21"/>
          <w:szCs w:val="21"/>
        </w:rPr>
        <w:t>t,y</w:t>
      </w:r>
      <w:proofErr w:type="spellEnd"/>
      <w:proofErr w:type="gramEnd"/>
      <w:r>
        <w:rPr>
          <w:rFonts w:ascii="Arial" w:hAnsi="Arial" w:cs="Arial"/>
          <w:color w:val="333333"/>
          <w:sz w:val="21"/>
          <w:szCs w:val="21"/>
        </w:rPr>
        <w:t>) и</w:t>
      </w:r>
    </w:p>
    <w:p w14:paraId="21DDA809" w14:textId="77777777" w:rsidR="00190876" w:rsidRDefault="00190876" w:rsidP="001908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z(</w:t>
      </w:r>
      <w:proofErr w:type="spellStart"/>
      <w:proofErr w:type="gramStart"/>
      <w:r>
        <w:rPr>
          <w:rFonts w:ascii="Arial" w:hAnsi="Arial" w:cs="Arial"/>
          <w:color w:val="333333"/>
          <w:sz w:val="21"/>
          <w:szCs w:val="21"/>
        </w:rPr>
        <w:t>t,x</w:t>
      </w:r>
      <w:proofErr w:type="spellEnd"/>
      <w:proofErr w:type="gramEnd"/>
      <w:r>
        <w:rPr>
          <w:rFonts w:ascii="Arial" w:hAnsi="Arial" w:cs="Arial"/>
          <w:color w:val="333333"/>
          <w:sz w:val="21"/>
          <w:szCs w:val="21"/>
        </w:rPr>
        <w:t>)</w:t>
      </w:r>
    </w:p>
    <w:p w14:paraId="4F841425" w14:textId="77777777" w:rsidR="00190876" w:rsidRDefault="00190876" w:rsidP="001908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Априорные оценки решения</w:t>
      </w:r>
    </w:p>
    <w:p w14:paraId="1905B619" w14:textId="77777777" w:rsidR="00190876" w:rsidRDefault="00190876" w:rsidP="001908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Условия разрешимости задачи (1.26), (1.29) и (1.31) в декартовых координатах. Существование решения</w:t>
      </w:r>
    </w:p>
    <w:p w14:paraId="0B278AB8" w14:textId="77777777" w:rsidR="00190876" w:rsidRDefault="00190876" w:rsidP="001908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4FDAD129" w14:textId="276CB006" w:rsidR="00BD642D" w:rsidRPr="00190876" w:rsidRDefault="00BD642D" w:rsidP="00190876"/>
    <w:sectPr w:rsidR="00BD642D" w:rsidRPr="0019087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D4F72" w14:textId="77777777" w:rsidR="000C487B" w:rsidRDefault="000C487B">
      <w:pPr>
        <w:spacing w:after="0" w:line="240" w:lineRule="auto"/>
      </w:pPr>
      <w:r>
        <w:separator/>
      </w:r>
    </w:p>
  </w:endnote>
  <w:endnote w:type="continuationSeparator" w:id="0">
    <w:p w14:paraId="30CA9F16" w14:textId="77777777" w:rsidR="000C487B" w:rsidRDefault="000C4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46F67" w14:textId="77777777" w:rsidR="000C487B" w:rsidRDefault="000C487B"/>
    <w:p w14:paraId="59B27D03" w14:textId="77777777" w:rsidR="000C487B" w:rsidRDefault="000C487B"/>
    <w:p w14:paraId="2F72B794" w14:textId="77777777" w:rsidR="000C487B" w:rsidRDefault="000C487B"/>
    <w:p w14:paraId="5EF97A49" w14:textId="77777777" w:rsidR="000C487B" w:rsidRDefault="000C487B"/>
    <w:p w14:paraId="23D53456" w14:textId="77777777" w:rsidR="000C487B" w:rsidRDefault="000C487B"/>
    <w:p w14:paraId="45459DB6" w14:textId="77777777" w:rsidR="000C487B" w:rsidRDefault="000C487B"/>
    <w:p w14:paraId="1AC01A1F" w14:textId="77777777" w:rsidR="000C487B" w:rsidRDefault="000C487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C68289" wp14:editId="218AA62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8A6D9" w14:textId="77777777" w:rsidR="000C487B" w:rsidRDefault="000C48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C6828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948A6D9" w14:textId="77777777" w:rsidR="000C487B" w:rsidRDefault="000C48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B6EA48" w14:textId="77777777" w:rsidR="000C487B" w:rsidRDefault="000C487B"/>
    <w:p w14:paraId="4246AFE3" w14:textId="77777777" w:rsidR="000C487B" w:rsidRDefault="000C487B"/>
    <w:p w14:paraId="2CD6683D" w14:textId="77777777" w:rsidR="000C487B" w:rsidRDefault="000C487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15E62F" wp14:editId="662C911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704A3" w14:textId="77777777" w:rsidR="000C487B" w:rsidRDefault="000C487B"/>
                          <w:p w14:paraId="7CC9BECC" w14:textId="77777777" w:rsidR="000C487B" w:rsidRDefault="000C487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15E62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E8704A3" w14:textId="77777777" w:rsidR="000C487B" w:rsidRDefault="000C487B"/>
                    <w:p w14:paraId="7CC9BECC" w14:textId="77777777" w:rsidR="000C487B" w:rsidRDefault="000C487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69BEA8" w14:textId="77777777" w:rsidR="000C487B" w:rsidRDefault="000C487B"/>
    <w:p w14:paraId="4BC40C58" w14:textId="77777777" w:rsidR="000C487B" w:rsidRDefault="000C487B">
      <w:pPr>
        <w:rPr>
          <w:sz w:val="2"/>
          <w:szCs w:val="2"/>
        </w:rPr>
      </w:pPr>
    </w:p>
    <w:p w14:paraId="3B1A7997" w14:textId="77777777" w:rsidR="000C487B" w:rsidRDefault="000C487B"/>
    <w:p w14:paraId="01B765BC" w14:textId="77777777" w:rsidR="000C487B" w:rsidRDefault="000C487B">
      <w:pPr>
        <w:spacing w:after="0" w:line="240" w:lineRule="auto"/>
      </w:pPr>
    </w:p>
  </w:footnote>
  <w:footnote w:type="continuationSeparator" w:id="0">
    <w:p w14:paraId="47003A8A" w14:textId="77777777" w:rsidR="000C487B" w:rsidRDefault="000C48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7B"/>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95023</TotalTime>
  <Pages>2</Pages>
  <Words>322</Words>
  <Characters>1839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365</cp:revision>
  <cp:lastPrinted>2009-02-06T05:36:00Z</cp:lastPrinted>
  <dcterms:created xsi:type="dcterms:W3CDTF">2024-01-07T13:43:00Z</dcterms:created>
  <dcterms:modified xsi:type="dcterms:W3CDTF">2025-05-16T14:58:00Z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