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C42C77" w:rsidRDefault="00C42C77" w:rsidP="00C42C77">
      <w:r w:rsidRPr="00C42C77">
        <w:rPr>
          <w:rFonts w:ascii="Times New Roman" w:eastAsia="Arial Narrow" w:hAnsi="Times New Roman" w:cs="Times New Roman"/>
          <w:b/>
          <w:bCs/>
          <w:color w:val="000000"/>
          <w:kern w:val="0"/>
          <w:sz w:val="24"/>
          <w:lang w:val="uk-UA" w:eastAsia="uk-UA" w:bidi="uk-UA"/>
        </w:rPr>
        <w:t>Ганущин Соломія Несторівна</w:t>
      </w:r>
      <w:r w:rsidRPr="00C42C77">
        <w:rPr>
          <w:rFonts w:ascii="Times New Roman" w:eastAsia="Arial Narrow" w:hAnsi="Times New Roman" w:cs="Times New Roman"/>
          <w:color w:val="000000"/>
          <w:kern w:val="0"/>
          <w:sz w:val="24"/>
          <w:lang w:val="uk-UA" w:eastAsia="uk-UA" w:bidi="uk-UA"/>
        </w:rPr>
        <w:t>, тимчасово не працює: «Формування ефективної комунікації в державному управ</w:t>
      </w:r>
      <w:r w:rsidRPr="00C42C77">
        <w:rPr>
          <w:rFonts w:ascii="Times New Roman" w:eastAsia="Arial Narrow" w:hAnsi="Times New Roman" w:cs="Times New Roman"/>
          <w:color w:val="000000"/>
          <w:kern w:val="0"/>
          <w:sz w:val="24"/>
          <w:lang w:val="uk-UA" w:eastAsia="uk-UA" w:bidi="uk-UA"/>
        </w:rPr>
        <w:softHyphen/>
        <w:t xml:space="preserve">лінні: теоретичний аспект» (25.00.01 - теорія та історія </w:t>
      </w:r>
      <w:r w:rsidRPr="00C42C77">
        <w:rPr>
          <w:rFonts w:ascii="Times New Roman" w:eastAsia="Arial Narrow" w:hAnsi="Times New Roman" w:cs="Times New Roman"/>
          <w:color w:val="000000"/>
          <w:kern w:val="0"/>
          <w:sz w:val="24"/>
          <w:lang w:val="uk-UA" w:eastAsia="ru-RU" w:bidi="ru-RU"/>
        </w:rPr>
        <w:t>дер</w:t>
      </w:r>
      <w:r w:rsidRPr="00C42C77">
        <w:rPr>
          <w:rFonts w:ascii="Times New Roman" w:eastAsia="Arial Narrow" w:hAnsi="Times New Roman" w:cs="Times New Roman"/>
          <w:color w:val="000000"/>
          <w:kern w:val="0"/>
          <w:sz w:val="24"/>
          <w:lang w:val="uk-UA" w:eastAsia="ru-RU" w:bidi="ru-RU"/>
        </w:rPr>
        <w:softHyphen/>
        <w:t>жавного</w:t>
      </w:r>
      <w:r w:rsidRPr="00C42C77">
        <w:rPr>
          <w:rFonts w:ascii="Times New Roman" w:eastAsia="Arial Narrow" w:hAnsi="Times New Roman" w:cs="Times New Roman"/>
          <w:color w:val="000000"/>
          <w:kern w:val="0"/>
          <w:sz w:val="24"/>
          <w:lang w:val="uk-UA" w:eastAsia="uk-UA" w:bidi="uk-UA"/>
        </w:rPr>
        <w:t xml:space="preserve"> управління). Спецрада К 35.860.01 у Львівському регіональному інституті державного управління Національ</w:t>
      </w:r>
      <w:r w:rsidRPr="00C42C77">
        <w:rPr>
          <w:rFonts w:ascii="Times New Roman" w:eastAsia="Arial Narrow" w:hAnsi="Times New Roman" w:cs="Times New Roman"/>
          <w:color w:val="000000"/>
          <w:kern w:val="0"/>
          <w:sz w:val="24"/>
          <w:lang w:val="uk-UA" w:eastAsia="uk-UA" w:bidi="uk-UA"/>
        </w:rPr>
        <w:softHyphen/>
        <w:t>ної академії державного управління при Президентові Украї</w:t>
      </w:r>
      <w:r w:rsidRPr="00C42C77">
        <w:rPr>
          <w:rFonts w:ascii="Times New Roman" w:eastAsia="Arial Narrow" w:hAnsi="Times New Roman" w:cs="Times New Roman"/>
          <w:color w:val="000000"/>
          <w:kern w:val="0"/>
          <w:sz w:val="24"/>
          <w:lang w:val="uk-UA" w:eastAsia="uk-UA" w:bidi="uk-UA"/>
        </w:rPr>
        <w:softHyphen/>
        <w:t>ни</w:t>
      </w:r>
    </w:p>
    <w:sectPr w:rsidR="00047DE3" w:rsidRPr="00C42C7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5A5"/>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FE91D-79E9-44E7-8A20-B0AE40C3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94</cp:revision>
  <cp:lastPrinted>2009-02-06T05:36:00Z</cp:lastPrinted>
  <dcterms:created xsi:type="dcterms:W3CDTF">2020-04-28T19:07:00Z</dcterms:created>
  <dcterms:modified xsi:type="dcterms:W3CDTF">2020-04-29T13:35:00Z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