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5B5D"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Хофман, Анжей.</w:t>
      </w:r>
    </w:p>
    <w:p w14:paraId="4ACAD1A8"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 xml:space="preserve">Радиационно-термические эффекты изменения физико-механических свойств реакторных материалов при облучении нейтронами и заряженными частицами высоких </w:t>
      </w:r>
      <w:proofErr w:type="gramStart"/>
      <w:r w:rsidRPr="00D308BA">
        <w:rPr>
          <w:rFonts w:ascii="Helvetica" w:eastAsia="Symbol" w:hAnsi="Helvetica" w:cs="Helvetica"/>
          <w:b/>
          <w:bCs/>
          <w:color w:val="222222"/>
          <w:kern w:val="0"/>
          <w:sz w:val="21"/>
          <w:szCs w:val="21"/>
          <w:lang w:eastAsia="ru-RU"/>
        </w:rPr>
        <w:t>энергий :</w:t>
      </w:r>
      <w:proofErr w:type="gramEnd"/>
      <w:r w:rsidRPr="00D308BA">
        <w:rPr>
          <w:rFonts w:ascii="Helvetica" w:eastAsia="Symbol" w:hAnsi="Helvetica" w:cs="Helvetica"/>
          <w:b/>
          <w:bCs/>
          <w:color w:val="222222"/>
          <w:kern w:val="0"/>
          <w:sz w:val="21"/>
          <w:szCs w:val="21"/>
          <w:lang w:eastAsia="ru-RU"/>
        </w:rPr>
        <w:t xml:space="preserve"> диссертация ... доктора технических наук : 01.04.07. - Дубна, 1999. - 365 </w:t>
      </w:r>
      <w:proofErr w:type="gramStart"/>
      <w:r w:rsidRPr="00D308BA">
        <w:rPr>
          <w:rFonts w:ascii="Helvetica" w:eastAsia="Symbol" w:hAnsi="Helvetica" w:cs="Helvetica"/>
          <w:b/>
          <w:bCs/>
          <w:color w:val="222222"/>
          <w:kern w:val="0"/>
          <w:sz w:val="21"/>
          <w:szCs w:val="21"/>
          <w:lang w:eastAsia="ru-RU"/>
        </w:rPr>
        <w:t>с. :</w:t>
      </w:r>
      <w:proofErr w:type="gramEnd"/>
      <w:r w:rsidRPr="00D308BA">
        <w:rPr>
          <w:rFonts w:ascii="Helvetica" w:eastAsia="Symbol" w:hAnsi="Helvetica" w:cs="Helvetica"/>
          <w:b/>
          <w:bCs/>
          <w:color w:val="222222"/>
          <w:kern w:val="0"/>
          <w:sz w:val="21"/>
          <w:szCs w:val="21"/>
          <w:lang w:eastAsia="ru-RU"/>
        </w:rPr>
        <w:t xml:space="preserve"> ил.</w:t>
      </w:r>
    </w:p>
    <w:p w14:paraId="61D9EFD3"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 xml:space="preserve">Оглавление </w:t>
      </w:r>
      <w:proofErr w:type="spellStart"/>
      <w:r w:rsidRPr="00D308BA">
        <w:rPr>
          <w:rFonts w:ascii="Helvetica" w:eastAsia="Symbol" w:hAnsi="Helvetica" w:cs="Helvetica"/>
          <w:b/>
          <w:bCs/>
          <w:color w:val="222222"/>
          <w:kern w:val="0"/>
          <w:sz w:val="21"/>
          <w:szCs w:val="21"/>
          <w:lang w:eastAsia="ru-RU"/>
        </w:rPr>
        <w:t>диссертациидоктор</w:t>
      </w:r>
      <w:proofErr w:type="spellEnd"/>
      <w:r w:rsidRPr="00D308BA">
        <w:rPr>
          <w:rFonts w:ascii="Helvetica" w:eastAsia="Symbol" w:hAnsi="Helvetica" w:cs="Helvetica"/>
          <w:b/>
          <w:bCs/>
          <w:color w:val="222222"/>
          <w:kern w:val="0"/>
          <w:sz w:val="21"/>
          <w:szCs w:val="21"/>
          <w:lang w:eastAsia="ru-RU"/>
        </w:rPr>
        <w:t xml:space="preserve"> технических наук Хофман, Анжей</w:t>
      </w:r>
    </w:p>
    <w:p w14:paraId="00D24AAC"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Введение.</w:t>
      </w:r>
    </w:p>
    <w:p w14:paraId="1E8753DF"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Глава 1. Физико-механические свойства и структурно-фазовые превращения топливных, поглощающих и конструкционных материалов ядерных реакторов деления.</w:t>
      </w:r>
    </w:p>
    <w:p w14:paraId="48A94C02"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1.1. Влияние термических воздействий на фазовые превращения и коррозионную стойкость реакторных материалов.</w:t>
      </w:r>
    </w:p>
    <w:p w14:paraId="21D5BE56"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1.1.1. Уран и его сплавы.</w:t>
      </w:r>
    </w:p>
    <w:p w14:paraId="1FF39DB2"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1.1.2. Цирконий и его сплавы.</w:t>
      </w:r>
    </w:p>
    <w:p w14:paraId="5FF56ED5"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 xml:space="preserve">1.1.3. </w:t>
      </w:r>
      <w:proofErr w:type="gramStart"/>
      <w:r w:rsidRPr="00D308BA">
        <w:rPr>
          <w:rFonts w:ascii="Helvetica" w:eastAsia="Symbol" w:hAnsi="Helvetica" w:cs="Helvetica"/>
          <w:b/>
          <w:bCs/>
          <w:color w:val="222222"/>
          <w:kern w:val="0"/>
          <w:sz w:val="21"/>
          <w:szCs w:val="21"/>
          <w:lang w:eastAsia="ru-RU"/>
        </w:rPr>
        <w:t>Хромо-никелевые</w:t>
      </w:r>
      <w:proofErr w:type="gramEnd"/>
      <w:r w:rsidRPr="00D308BA">
        <w:rPr>
          <w:rFonts w:ascii="Helvetica" w:eastAsia="Symbol" w:hAnsi="Helvetica" w:cs="Helvetica"/>
          <w:b/>
          <w:bCs/>
          <w:color w:val="222222"/>
          <w:kern w:val="0"/>
          <w:sz w:val="21"/>
          <w:szCs w:val="21"/>
          <w:lang w:eastAsia="ru-RU"/>
        </w:rPr>
        <w:t xml:space="preserve"> стали и сплавы.</w:t>
      </w:r>
    </w:p>
    <w:p w14:paraId="65A9D1EB"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1.2. Воздействие нейтронного облучения на реакторные материалы.</w:t>
      </w:r>
    </w:p>
    <w:p w14:paraId="3EE71DD5"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1.2.1. Структура и свойства топливных материалов.</w:t>
      </w:r>
    </w:p>
    <w:p w14:paraId="437038B7"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1.2.2. Структура и фазовый состав поглощающих материалов и замедлителей.</w:t>
      </w:r>
    </w:p>
    <w:p w14:paraId="433C9122"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1.2.3. Прочность и пластичность конструкционных материалов.</w:t>
      </w:r>
    </w:p>
    <w:p w14:paraId="0598983A"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1.3. Комплекс оборудования для облучения и исследования реакторных материалов.</w:t>
      </w:r>
    </w:p>
    <w:p w14:paraId="4A149880"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1.3.1. Петлевые и ампульные установки для облучения реакторных материалов.</w:t>
      </w:r>
    </w:p>
    <w:p w14:paraId="132B3F85"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 xml:space="preserve">1.3.2. "Горячие" исследовательские камеры и </w:t>
      </w:r>
      <w:proofErr w:type="gramStart"/>
      <w:r w:rsidRPr="00D308BA">
        <w:rPr>
          <w:rFonts w:ascii="Helvetica" w:eastAsia="Symbol" w:hAnsi="Helvetica" w:cs="Helvetica"/>
          <w:b/>
          <w:bCs/>
          <w:color w:val="222222"/>
          <w:kern w:val="0"/>
          <w:sz w:val="21"/>
          <w:szCs w:val="21"/>
          <w:lang w:eastAsia="ru-RU"/>
        </w:rPr>
        <w:t>боксы</w:t>
      </w:r>
      <w:proofErr w:type="gramEnd"/>
      <w:r w:rsidRPr="00D308BA">
        <w:rPr>
          <w:rFonts w:ascii="Helvetica" w:eastAsia="Symbol" w:hAnsi="Helvetica" w:cs="Helvetica"/>
          <w:b/>
          <w:bCs/>
          <w:color w:val="222222"/>
          <w:kern w:val="0"/>
          <w:sz w:val="21"/>
          <w:szCs w:val="21"/>
          <w:lang w:eastAsia="ru-RU"/>
        </w:rPr>
        <w:t xml:space="preserve"> и их назначение.</w:t>
      </w:r>
    </w:p>
    <w:p w14:paraId="7D307CB2" w14:textId="77777777" w:rsidR="00D308BA" w:rsidRPr="00D308BA" w:rsidRDefault="00D308BA" w:rsidP="00D308BA">
      <w:pPr>
        <w:rPr>
          <w:rFonts w:ascii="Helvetica" w:eastAsia="Symbol" w:hAnsi="Helvetica" w:cs="Helvetica"/>
          <w:b/>
          <w:bCs/>
          <w:color w:val="222222"/>
          <w:kern w:val="0"/>
          <w:sz w:val="21"/>
          <w:szCs w:val="21"/>
          <w:lang w:eastAsia="ru-RU"/>
        </w:rPr>
      </w:pPr>
      <w:r w:rsidRPr="00D308BA">
        <w:rPr>
          <w:rFonts w:ascii="Helvetica" w:eastAsia="Symbol" w:hAnsi="Helvetica" w:cs="Helvetica"/>
          <w:b/>
          <w:bCs/>
          <w:color w:val="222222"/>
          <w:kern w:val="0"/>
          <w:sz w:val="21"/>
          <w:szCs w:val="21"/>
          <w:lang w:eastAsia="ru-RU"/>
        </w:rPr>
        <w:t>Глава 2. Методические особенности имитационных исследований с использованием тяжелых высокоэнергетических ионов. Изменения физико-механических свойств и структуры конструкционных материалов ядерных реакторов.</w:t>
      </w:r>
    </w:p>
    <w:p w14:paraId="071EBB05" w14:textId="2737942D" w:rsidR="00E67B85" w:rsidRPr="00D308BA" w:rsidRDefault="00E67B85" w:rsidP="00D308BA"/>
    <w:sectPr w:rsidR="00E67B85" w:rsidRPr="00D308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DC50" w14:textId="77777777" w:rsidR="0026405A" w:rsidRDefault="0026405A">
      <w:pPr>
        <w:spacing w:after="0" w:line="240" w:lineRule="auto"/>
      </w:pPr>
      <w:r>
        <w:separator/>
      </w:r>
    </w:p>
  </w:endnote>
  <w:endnote w:type="continuationSeparator" w:id="0">
    <w:p w14:paraId="1D1FDE28" w14:textId="77777777" w:rsidR="0026405A" w:rsidRDefault="0026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06CF" w14:textId="77777777" w:rsidR="0026405A" w:rsidRDefault="0026405A"/>
    <w:p w14:paraId="31D5DD03" w14:textId="77777777" w:rsidR="0026405A" w:rsidRDefault="0026405A"/>
    <w:p w14:paraId="748C7D33" w14:textId="77777777" w:rsidR="0026405A" w:rsidRDefault="0026405A"/>
    <w:p w14:paraId="4CAC07CF" w14:textId="77777777" w:rsidR="0026405A" w:rsidRDefault="0026405A"/>
    <w:p w14:paraId="7EB47AD2" w14:textId="77777777" w:rsidR="0026405A" w:rsidRDefault="0026405A"/>
    <w:p w14:paraId="6CD8B655" w14:textId="77777777" w:rsidR="0026405A" w:rsidRDefault="0026405A"/>
    <w:p w14:paraId="50D7D862" w14:textId="77777777" w:rsidR="0026405A" w:rsidRDefault="002640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80ADF" wp14:editId="4905FA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6817" w14:textId="77777777" w:rsidR="0026405A" w:rsidRDefault="00264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80A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506817" w14:textId="77777777" w:rsidR="0026405A" w:rsidRDefault="002640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50B09" w14:textId="77777777" w:rsidR="0026405A" w:rsidRDefault="0026405A"/>
    <w:p w14:paraId="07D50D2C" w14:textId="77777777" w:rsidR="0026405A" w:rsidRDefault="0026405A"/>
    <w:p w14:paraId="13670D9B" w14:textId="77777777" w:rsidR="0026405A" w:rsidRDefault="002640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CE8BB" wp14:editId="3E28F3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CD1" w14:textId="77777777" w:rsidR="0026405A" w:rsidRDefault="0026405A"/>
                          <w:p w14:paraId="5F306780" w14:textId="77777777" w:rsidR="0026405A" w:rsidRDefault="00264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CE8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FA1CD1" w14:textId="77777777" w:rsidR="0026405A" w:rsidRDefault="0026405A"/>
                    <w:p w14:paraId="5F306780" w14:textId="77777777" w:rsidR="0026405A" w:rsidRDefault="002640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81A4C2" w14:textId="77777777" w:rsidR="0026405A" w:rsidRDefault="0026405A"/>
    <w:p w14:paraId="4F9AA22F" w14:textId="77777777" w:rsidR="0026405A" w:rsidRDefault="0026405A">
      <w:pPr>
        <w:rPr>
          <w:sz w:val="2"/>
          <w:szCs w:val="2"/>
        </w:rPr>
      </w:pPr>
    </w:p>
    <w:p w14:paraId="7A4CBAB7" w14:textId="77777777" w:rsidR="0026405A" w:rsidRDefault="0026405A"/>
    <w:p w14:paraId="6CA3EFEB" w14:textId="77777777" w:rsidR="0026405A" w:rsidRDefault="0026405A">
      <w:pPr>
        <w:spacing w:after="0" w:line="240" w:lineRule="auto"/>
      </w:pPr>
    </w:p>
  </w:footnote>
  <w:footnote w:type="continuationSeparator" w:id="0">
    <w:p w14:paraId="2C259617" w14:textId="77777777" w:rsidR="0026405A" w:rsidRDefault="0026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5A"/>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112112</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1822</cp:revision>
  <cp:lastPrinted>2009-02-06T05:36:00Z</cp:lastPrinted>
  <dcterms:created xsi:type="dcterms:W3CDTF">2024-01-07T13:43:00Z</dcterms:created>
  <dcterms:modified xsi:type="dcterms:W3CDTF">2025-06-11T07:43:00Z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