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E7C7D" w:rsidRDefault="00DE7C7D" w:rsidP="00DE7C7D">
      <w:r w:rsidRPr="008D3ADA">
        <w:rPr>
          <w:rFonts w:ascii="Times New Roman" w:eastAsia="Times New Roman" w:hAnsi="Times New Roman" w:cs="Times New Roman"/>
          <w:b/>
          <w:sz w:val="24"/>
          <w:szCs w:val="24"/>
          <w:lang w:eastAsia="ru-RU"/>
        </w:rPr>
        <w:t>Ткаченко Ілля Дмитрович</w:t>
      </w:r>
      <w:r w:rsidRPr="008D3ADA">
        <w:rPr>
          <w:rFonts w:ascii="Times New Roman" w:eastAsia="Times New Roman" w:hAnsi="Times New Roman" w:cs="Times New Roman"/>
          <w:sz w:val="24"/>
          <w:szCs w:val="24"/>
          <w:lang w:eastAsia="ru-RU"/>
        </w:rPr>
        <w:t xml:space="preserve">, асистент кафедри фінансів Національної металургійної академії України МОН України (м. Дніпро). Назва дисертації: «Рентоорієнтована стратегія поведінки гірничо-збагачувальних підприємств». Шифр і назва спеціальності – 08.00.04 – економіка та управління підприємствами (за видами економічної діяльності). Спецрада </w:t>
      </w:r>
      <w:r w:rsidRPr="008D3ADA">
        <w:rPr>
          <w:rFonts w:ascii="Times New Roman" w:eastAsia="Times New Roman" w:hAnsi="Times New Roman" w:cs="Times New Roman"/>
          <w:color w:val="000000"/>
          <w:sz w:val="24"/>
          <w:szCs w:val="24"/>
          <w:lang w:eastAsia="ru-RU"/>
        </w:rPr>
        <w:t xml:space="preserve">Д 17.127.01 Класичного приватного </w:t>
      </w:r>
      <w:r w:rsidRPr="008D3ADA">
        <w:rPr>
          <w:rFonts w:ascii="Times New Roman" w:eastAsia="Times New Roman" w:hAnsi="Times New Roman" w:cs="Times New Roman"/>
          <w:sz w:val="24"/>
          <w:szCs w:val="24"/>
          <w:lang w:eastAsia="ru-RU"/>
        </w:rPr>
        <w:t>університету</w:t>
      </w:r>
    </w:p>
    <w:sectPr w:rsidR="00706318" w:rsidRPr="00DE7C7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E7C7D" w:rsidRPr="00DE7C7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4B66-1E67-41FA-83CF-E2EF58F4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3902</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597</cp:revision>
  <cp:lastPrinted>2009-02-06T05:36:00Z</cp:lastPrinted>
  <dcterms:created xsi:type="dcterms:W3CDTF">2020-11-12T19:39:00Z</dcterms:created>
  <dcterms:modified xsi:type="dcterms:W3CDTF">2020-11-29T13:21:00Z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