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07DC6" w14:textId="77777777" w:rsidR="00427FB4" w:rsidRPr="00427FB4" w:rsidRDefault="00427FB4" w:rsidP="00427FB4">
      <w:pPr>
        <w:widowControl/>
        <w:tabs>
          <w:tab w:val="clear" w:pos="709"/>
        </w:tabs>
        <w:spacing w:after="0" w:line="360" w:lineRule="auto"/>
        <w:ind w:firstLine="0"/>
        <w:jc w:val="center"/>
        <w:rPr>
          <w:rFonts w:ascii="Times New Roman" w:eastAsia="Times New Roman" w:hAnsi="Times New Roman" w:cs="Times New Roman"/>
          <w:caps/>
          <w:kern w:val="0"/>
          <w:sz w:val="28"/>
          <w:szCs w:val="24"/>
        </w:rPr>
      </w:pPr>
      <w:r w:rsidRPr="00427FB4">
        <w:rPr>
          <w:rFonts w:ascii="Times New Roman" w:eastAsia="Times New Roman" w:hAnsi="Times New Roman" w:cs="Times New Roman"/>
          <w:kern w:val="0"/>
          <w:sz w:val="28"/>
          <w:szCs w:val="24"/>
        </w:rPr>
        <w:t>Министерство образования и науки Украины</w:t>
      </w:r>
    </w:p>
    <w:p w14:paraId="6FB5C123" w14:textId="77777777" w:rsidR="00427FB4" w:rsidRPr="00427FB4" w:rsidRDefault="00427FB4" w:rsidP="00427FB4">
      <w:pPr>
        <w:widowControl/>
        <w:tabs>
          <w:tab w:val="clear" w:pos="709"/>
        </w:tabs>
        <w:spacing w:after="0" w:line="360" w:lineRule="auto"/>
        <w:ind w:firstLine="0"/>
        <w:jc w:val="center"/>
        <w:rPr>
          <w:rFonts w:ascii="Times New Roman" w:eastAsia="Times New Roman" w:hAnsi="Times New Roman" w:cs="Times New Roman"/>
          <w:kern w:val="0"/>
          <w:sz w:val="28"/>
          <w:szCs w:val="24"/>
        </w:rPr>
      </w:pPr>
      <w:r w:rsidRPr="00427FB4">
        <w:rPr>
          <w:rFonts w:ascii="Times New Roman" w:eastAsia="Times New Roman" w:hAnsi="Times New Roman" w:cs="Times New Roman"/>
          <w:kern w:val="0"/>
          <w:sz w:val="28"/>
          <w:szCs w:val="24"/>
        </w:rPr>
        <w:t>Одесский национальный экономический университет</w:t>
      </w:r>
    </w:p>
    <w:p w14:paraId="2ABF3C00" w14:textId="77777777" w:rsidR="00427FB4" w:rsidRPr="00427FB4" w:rsidRDefault="00427FB4" w:rsidP="00427FB4">
      <w:pPr>
        <w:widowControl/>
        <w:tabs>
          <w:tab w:val="clear" w:pos="709"/>
        </w:tabs>
        <w:spacing w:after="0" w:line="360" w:lineRule="auto"/>
        <w:ind w:firstLine="0"/>
        <w:jc w:val="left"/>
        <w:rPr>
          <w:rFonts w:ascii="Times New Roman" w:eastAsia="Times New Roman" w:hAnsi="Times New Roman" w:cs="Times New Roman"/>
          <w:kern w:val="0"/>
          <w:sz w:val="28"/>
          <w:szCs w:val="24"/>
        </w:rPr>
      </w:pPr>
    </w:p>
    <w:p w14:paraId="056D8F37" w14:textId="77777777" w:rsidR="00427FB4" w:rsidRPr="00427FB4" w:rsidRDefault="00427FB4" w:rsidP="00427FB4">
      <w:pPr>
        <w:widowControl/>
        <w:tabs>
          <w:tab w:val="clear" w:pos="709"/>
        </w:tabs>
        <w:spacing w:after="0" w:line="360" w:lineRule="auto"/>
        <w:ind w:firstLine="0"/>
        <w:jc w:val="left"/>
        <w:rPr>
          <w:rFonts w:ascii="Times New Roman" w:eastAsia="Times New Roman" w:hAnsi="Times New Roman" w:cs="Times New Roman"/>
          <w:kern w:val="0"/>
          <w:sz w:val="28"/>
          <w:szCs w:val="24"/>
        </w:rPr>
      </w:pPr>
    </w:p>
    <w:p w14:paraId="571BE1D5" w14:textId="77777777" w:rsidR="00427FB4" w:rsidRPr="00427FB4" w:rsidRDefault="00427FB4" w:rsidP="00427FB4">
      <w:pPr>
        <w:keepNext/>
        <w:widowControl/>
        <w:numPr>
          <w:ilvl w:val="0"/>
          <w:numId w:val="1"/>
        </w:numPr>
        <w:tabs>
          <w:tab w:val="clear" w:pos="360"/>
          <w:tab w:val="clear" w:pos="709"/>
          <w:tab w:val="num" w:pos="432"/>
        </w:tabs>
        <w:spacing w:after="0" w:line="360" w:lineRule="auto"/>
        <w:ind w:left="432" w:hanging="432"/>
        <w:jc w:val="right"/>
        <w:outlineLvl w:val="0"/>
        <w:rPr>
          <w:rFonts w:ascii="Times New Roman" w:eastAsia="Times New Roman" w:hAnsi="Times New Roman" w:cs="Times New Roman"/>
          <w:kern w:val="0"/>
          <w:sz w:val="28"/>
          <w:szCs w:val="24"/>
        </w:rPr>
      </w:pPr>
      <w:r w:rsidRPr="00427FB4">
        <w:rPr>
          <w:rFonts w:ascii="Times New Roman" w:eastAsia="Times New Roman" w:hAnsi="Times New Roman" w:cs="Times New Roman"/>
          <w:kern w:val="0"/>
          <w:sz w:val="28"/>
          <w:szCs w:val="24"/>
        </w:rPr>
        <w:t>На правах рукописи</w:t>
      </w:r>
    </w:p>
    <w:p w14:paraId="63B392B3" w14:textId="77777777" w:rsidR="00427FB4" w:rsidRPr="00427FB4" w:rsidRDefault="00427FB4" w:rsidP="00427FB4">
      <w:pPr>
        <w:widowControl/>
        <w:tabs>
          <w:tab w:val="clear" w:pos="709"/>
        </w:tabs>
        <w:spacing w:after="0" w:line="360" w:lineRule="auto"/>
        <w:ind w:firstLine="0"/>
        <w:jc w:val="left"/>
        <w:rPr>
          <w:rFonts w:ascii="Times New Roman" w:eastAsia="Times New Roman" w:hAnsi="Times New Roman" w:cs="Times New Roman"/>
          <w:kern w:val="0"/>
          <w:sz w:val="28"/>
          <w:szCs w:val="24"/>
        </w:rPr>
      </w:pPr>
    </w:p>
    <w:p w14:paraId="7B0FD390" w14:textId="77777777" w:rsidR="00427FB4" w:rsidRPr="00427FB4" w:rsidRDefault="00427FB4" w:rsidP="00427FB4">
      <w:pPr>
        <w:widowControl/>
        <w:tabs>
          <w:tab w:val="clear" w:pos="709"/>
        </w:tabs>
        <w:spacing w:after="0" w:line="360" w:lineRule="auto"/>
        <w:ind w:firstLine="0"/>
        <w:jc w:val="center"/>
        <w:rPr>
          <w:rFonts w:ascii="Times New Roman" w:eastAsia="Times New Roman" w:hAnsi="Times New Roman" w:cs="Times New Roman"/>
          <w:bCs/>
          <w:kern w:val="0"/>
          <w:sz w:val="28"/>
          <w:szCs w:val="24"/>
        </w:rPr>
      </w:pPr>
      <w:r w:rsidRPr="00427FB4">
        <w:rPr>
          <w:rFonts w:ascii="Times New Roman" w:eastAsia="Times New Roman" w:hAnsi="Times New Roman" w:cs="Times New Roman"/>
          <w:b/>
          <w:bCs/>
          <w:caps/>
          <w:kern w:val="0"/>
          <w:sz w:val="28"/>
          <w:szCs w:val="24"/>
        </w:rPr>
        <w:t>Гончаренко Елена Николаевна</w:t>
      </w:r>
    </w:p>
    <w:p w14:paraId="293422CA" w14:textId="77777777" w:rsidR="00427FB4" w:rsidRPr="00427FB4" w:rsidRDefault="00427FB4" w:rsidP="00427FB4">
      <w:pPr>
        <w:widowControl/>
        <w:tabs>
          <w:tab w:val="clear" w:pos="709"/>
        </w:tabs>
        <w:spacing w:after="0" w:line="360" w:lineRule="auto"/>
        <w:ind w:firstLine="0"/>
        <w:jc w:val="right"/>
        <w:rPr>
          <w:rFonts w:ascii="Times New Roman" w:eastAsia="Times New Roman" w:hAnsi="Times New Roman" w:cs="Times New Roman"/>
          <w:bCs/>
          <w:kern w:val="0"/>
          <w:sz w:val="28"/>
          <w:szCs w:val="24"/>
        </w:rPr>
      </w:pPr>
    </w:p>
    <w:p w14:paraId="50277360" w14:textId="77777777" w:rsidR="00427FB4" w:rsidRPr="00427FB4" w:rsidRDefault="00427FB4" w:rsidP="00427FB4">
      <w:pPr>
        <w:widowControl/>
        <w:tabs>
          <w:tab w:val="clear" w:pos="709"/>
        </w:tabs>
        <w:spacing w:after="0" w:line="360" w:lineRule="auto"/>
        <w:ind w:firstLine="0"/>
        <w:jc w:val="right"/>
        <w:rPr>
          <w:rFonts w:ascii="Times New Roman" w:eastAsia="Times New Roman" w:hAnsi="Times New Roman" w:cs="Times New Roman"/>
          <w:b/>
          <w:bCs/>
          <w:caps/>
          <w:kern w:val="0"/>
          <w:sz w:val="28"/>
          <w:szCs w:val="24"/>
        </w:rPr>
      </w:pPr>
      <w:r w:rsidRPr="00427FB4">
        <w:rPr>
          <w:rFonts w:ascii="Times New Roman" w:eastAsia="Times New Roman" w:hAnsi="Times New Roman" w:cs="Times New Roman"/>
          <w:bCs/>
          <w:kern w:val="0"/>
          <w:sz w:val="28"/>
          <w:szCs w:val="24"/>
        </w:rPr>
        <w:t>УДК</w:t>
      </w:r>
      <w:r w:rsidRPr="00427FB4">
        <w:rPr>
          <w:rFonts w:ascii="Times New Roman" w:eastAsia="Times New Roman" w:hAnsi="Times New Roman" w:cs="Times New Roman"/>
          <w:kern w:val="0"/>
          <w:sz w:val="28"/>
          <w:szCs w:val="24"/>
        </w:rPr>
        <w:t xml:space="preserve">  005.41.001.57</w:t>
      </w:r>
    </w:p>
    <w:p w14:paraId="14821B78" w14:textId="77777777" w:rsidR="00427FB4" w:rsidRPr="00427FB4" w:rsidRDefault="00427FB4" w:rsidP="00427FB4">
      <w:pPr>
        <w:widowControl/>
        <w:tabs>
          <w:tab w:val="clear" w:pos="709"/>
        </w:tabs>
        <w:spacing w:after="0" w:line="360" w:lineRule="auto"/>
        <w:ind w:firstLine="0"/>
        <w:jc w:val="center"/>
        <w:rPr>
          <w:rFonts w:ascii="Times New Roman" w:eastAsia="Times New Roman" w:hAnsi="Times New Roman" w:cs="Times New Roman"/>
          <w:b/>
          <w:bCs/>
          <w:caps/>
          <w:kern w:val="0"/>
          <w:sz w:val="28"/>
          <w:szCs w:val="24"/>
        </w:rPr>
      </w:pPr>
    </w:p>
    <w:p w14:paraId="5E648C28" w14:textId="77777777" w:rsidR="00427FB4" w:rsidRPr="00427FB4" w:rsidRDefault="00427FB4" w:rsidP="00427FB4">
      <w:pPr>
        <w:widowControl/>
        <w:tabs>
          <w:tab w:val="clear" w:pos="709"/>
        </w:tabs>
        <w:spacing w:after="0" w:line="360" w:lineRule="auto"/>
        <w:ind w:firstLine="0"/>
        <w:jc w:val="center"/>
        <w:rPr>
          <w:rFonts w:ascii="Times New Roman" w:eastAsia="Times New Roman" w:hAnsi="Times New Roman" w:cs="Times New Roman"/>
          <w:kern w:val="0"/>
          <w:sz w:val="28"/>
          <w:szCs w:val="24"/>
        </w:rPr>
      </w:pPr>
      <w:r w:rsidRPr="00427FB4">
        <w:rPr>
          <w:rFonts w:ascii="Times New Roman" w:eastAsia="Times New Roman" w:hAnsi="Times New Roman" w:cs="Times New Roman"/>
          <w:b/>
          <w:caps/>
          <w:kern w:val="0"/>
          <w:sz w:val="28"/>
          <w:szCs w:val="28"/>
        </w:rPr>
        <w:t>Формирование механизма устойчивого развития предприятия в условиях  неопределенности экономической среды</w:t>
      </w:r>
    </w:p>
    <w:p w14:paraId="5261B1E6" w14:textId="77777777" w:rsidR="00427FB4" w:rsidRPr="00427FB4" w:rsidRDefault="00427FB4" w:rsidP="00427FB4">
      <w:pPr>
        <w:widowControl/>
        <w:tabs>
          <w:tab w:val="clear" w:pos="709"/>
        </w:tabs>
        <w:spacing w:after="0" w:line="360" w:lineRule="auto"/>
        <w:ind w:firstLine="0"/>
        <w:jc w:val="left"/>
        <w:rPr>
          <w:rFonts w:ascii="Times New Roman" w:eastAsia="Times New Roman" w:hAnsi="Times New Roman" w:cs="Times New Roman"/>
          <w:kern w:val="0"/>
          <w:sz w:val="28"/>
          <w:szCs w:val="24"/>
        </w:rPr>
      </w:pPr>
    </w:p>
    <w:p w14:paraId="08F29674" w14:textId="77777777" w:rsidR="00427FB4" w:rsidRPr="00427FB4" w:rsidRDefault="00427FB4" w:rsidP="00427FB4">
      <w:pPr>
        <w:widowControl/>
        <w:tabs>
          <w:tab w:val="clear" w:pos="709"/>
        </w:tabs>
        <w:spacing w:after="0" w:line="360" w:lineRule="auto"/>
        <w:ind w:firstLine="0"/>
        <w:jc w:val="left"/>
        <w:rPr>
          <w:rFonts w:ascii="Times New Roman" w:eastAsia="Times New Roman" w:hAnsi="Times New Roman" w:cs="Times New Roman"/>
          <w:kern w:val="0"/>
          <w:sz w:val="28"/>
          <w:szCs w:val="24"/>
        </w:rPr>
      </w:pPr>
    </w:p>
    <w:p w14:paraId="5D82A812" w14:textId="77777777" w:rsidR="00427FB4" w:rsidRPr="00427FB4" w:rsidRDefault="00427FB4" w:rsidP="00427FB4">
      <w:pPr>
        <w:widowControl/>
        <w:tabs>
          <w:tab w:val="clear" w:pos="709"/>
        </w:tabs>
        <w:spacing w:after="0" w:line="360" w:lineRule="auto"/>
        <w:ind w:firstLine="0"/>
        <w:jc w:val="center"/>
        <w:rPr>
          <w:rFonts w:ascii="Times New Roman" w:eastAsia="Times New Roman" w:hAnsi="Times New Roman" w:cs="Times New Roman"/>
          <w:kern w:val="0"/>
          <w:sz w:val="28"/>
          <w:szCs w:val="24"/>
        </w:rPr>
      </w:pPr>
      <w:r w:rsidRPr="00427FB4">
        <w:rPr>
          <w:rFonts w:ascii="Times New Roman" w:eastAsia="Times New Roman" w:hAnsi="Times New Roman" w:cs="Times New Roman"/>
          <w:kern w:val="0"/>
          <w:sz w:val="28"/>
          <w:szCs w:val="24"/>
        </w:rPr>
        <w:t xml:space="preserve">Специальность 08.00.04 – Экономика и управление предприятиями </w:t>
      </w:r>
    </w:p>
    <w:p w14:paraId="7876A2C3" w14:textId="77777777" w:rsidR="00427FB4" w:rsidRPr="00427FB4" w:rsidRDefault="00427FB4" w:rsidP="00427FB4">
      <w:pPr>
        <w:widowControl/>
        <w:tabs>
          <w:tab w:val="clear" w:pos="709"/>
        </w:tabs>
        <w:spacing w:after="0" w:line="360" w:lineRule="auto"/>
        <w:ind w:firstLine="0"/>
        <w:jc w:val="center"/>
        <w:rPr>
          <w:rFonts w:ascii="Times New Roman" w:eastAsia="Times New Roman" w:hAnsi="Times New Roman" w:cs="Times New Roman"/>
          <w:kern w:val="0"/>
          <w:sz w:val="28"/>
          <w:szCs w:val="24"/>
        </w:rPr>
      </w:pPr>
      <w:r w:rsidRPr="00427FB4">
        <w:rPr>
          <w:rFonts w:ascii="Times New Roman" w:eastAsia="Times New Roman" w:hAnsi="Times New Roman" w:cs="Times New Roman"/>
          <w:kern w:val="0"/>
          <w:sz w:val="28"/>
          <w:szCs w:val="24"/>
        </w:rPr>
        <w:t>(по видам экономической деятельности)</w:t>
      </w:r>
    </w:p>
    <w:p w14:paraId="7A4F0614" w14:textId="77777777" w:rsidR="00427FB4" w:rsidRPr="00427FB4" w:rsidRDefault="00427FB4" w:rsidP="00427FB4">
      <w:pPr>
        <w:widowControl/>
        <w:tabs>
          <w:tab w:val="clear" w:pos="709"/>
        </w:tabs>
        <w:spacing w:after="0" w:line="360" w:lineRule="auto"/>
        <w:ind w:firstLine="0"/>
        <w:jc w:val="left"/>
        <w:rPr>
          <w:rFonts w:ascii="Times New Roman" w:eastAsia="Times New Roman" w:hAnsi="Times New Roman" w:cs="Times New Roman"/>
          <w:kern w:val="0"/>
          <w:sz w:val="28"/>
          <w:szCs w:val="24"/>
        </w:rPr>
      </w:pPr>
    </w:p>
    <w:p w14:paraId="44A91531" w14:textId="77777777" w:rsidR="00427FB4" w:rsidRPr="00427FB4" w:rsidRDefault="00427FB4" w:rsidP="00427FB4">
      <w:pPr>
        <w:widowControl/>
        <w:tabs>
          <w:tab w:val="clear" w:pos="709"/>
        </w:tabs>
        <w:spacing w:after="0" w:line="360" w:lineRule="auto"/>
        <w:ind w:firstLine="0"/>
        <w:jc w:val="left"/>
        <w:rPr>
          <w:rFonts w:ascii="Times New Roman" w:eastAsia="Times New Roman" w:hAnsi="Times New Roman" w:cs="Times New Roman"/>
          <w:kern w:val="0"/>
          <w:sz w:val="28"/>
          <w:szCs w:val="24"/>
        </w:rPr>
      </w:pPr>
    </w:p>
    <w:p w14:paraId="259ED03E" w14:textId="77777777" w:rsidR="00427FB4" w:rsidRPr="00427FB4" w:rsidRDefault="00427FB4" w:rsidP="00427FB4">
      <w:pPr>
        <w:keepNext/>
        <w:widowControl/>
        <w:numPr>
          <w:ilvl w:val="2"/>
          <w:numId w:val="1"/>
        </w:numPr>
        <w:tabs>
          <w:tab w:val="clear" w:pos="709"/>
          <w:tab w:val="clear" w:pos="850"/>
          <w:tab w:val="num" w:pos="720"/>
        </w:tabs>
        <w:spacing w:after="0" w:line="360" w:lineRule="auto"/>
        <w:ind w:left="720" w:hanging="720"/>
        <w:jc w:val="center"/>
        <w:outlineLvl w:val="2"/>
        <w:rPr>
          <w:rFonts w:ascii="Times New Roman" w:eastAsia="Times New Roman" w:hAnsi="Times New Roman" w:cs="Times New Roman"/>
          <w:b/>
          <w:bCs/>
          <w:caps/>
          <w:kern w:val="0"/>
          <w:sz w:val="28"/>
          <w:szCs w:val="24"/>
        </w:rPr>
      </w:pPr>
      <w:r w:rsidRPr="00427FB4">
        <w:rPr>
          <w:rFonts w:ascii="Times New Roman" w:eastAsia="Times New Roman" w:hAnsi="Times New Roman" w:cs="Times New Roman"/>
          <w:b/>
          <w:bCs/>
          <w:kern w:val="0"/>
          <w:sz w:val="28"/>
          <w:szCs w:val="24"/>
        </w:rPr>
        <w:t>Диссертация</w:t>
      </w:r>
    </w:p>
    <w:p w14:paraId="58A7B363" w14:textId="77777777" w:rsidR="00427FB4" w:rsidRPr="00427FB4" w:rsidRDefault="00427FB4" w:rsidP="00427FB4">
      <w:pPr>
        <w:widowControl/>
        <w:tabs>
          <w:tab w:val="clear" w:pos="709"/>
        </w:tabs>
        <w:spacing w:after="0" w:line="360" w:lineRule="auto"/>
        <w:ind w:firstLine="0"/>
        <w:jc w:val="center"/>
        <w:rPr>
          <w:rFonts w:ascii="Times New Roman" w:eastAsia="Times New Roman" w:hAnsi="Times New Roman" w:cs="Times New Roman"/>
          <w:kern w:val="0"/>
          <w:sz w:val="28"/>
          <w:szCs w:val="24"/>
        </w:rPr>
      </w:pPr>
      <w:r w:rsidRPr="00427FB4">
        <w:rPr>
          <w:rFonts w:ascii="Times New Roman" w:eastAsia="Times New Roman" w:hAnsi="Times New Roman" w:cs="Times New Roman"/>
          <w:kern w:val="0"/>
          <w:sz w:val="28"/>
          <w:szCs w:val="24"/>
        </w:rPr>
        <w:t xml:space="preserve">на соискание ученой степени </w:t>
      </w:r>
      <w:r w:rsidRPr="00427FB4">
        <w:rPr>
          <w:rFonts w:ascii="Times New Roman" w:eastAsia="Times New Roman" w:hAnsi="Times New Roman" w:cs="Times New Roman"/>
          <w:kern w:val="0"/>
          <w:sz w:val="28"/>
          <w:szCs w:val="24"/>
          <w:lang w:val="uk-UA"/>
        </w:rPr>
        <w:t xml:space="preserve">доктора </w:t>
      </w:r>
      <w:r w:rsidRPr="00427FB4">
        <w:rPr>
          <w:rFonts w:ascii="Times New Roman" w:eastAsia="Times New Roman" w:hAnsi="Times New Roman" w:cs="Times New Roman"/>
          <w:kern w:val="0"/>
          <w:sz w:val="28"/>
          <w:szCs w:val="24"/>
        </w:rPr>
        <w:t>экономических наук</w:t>
      </w:r>
    </w:p>
    <w:p w14:paraId="3499C724" w14:textId="77777777" w:rsidR="00427FB4" w:rsidRPr="00427FB4" w:rsidRDefault="00427FB4" w:rsidP="00427FB4">
      <w:pPr>
        <w:widowControl/>
        <w:tabs>
          <w:tab w:val="clear" w:pos="709"/>
        </w:tabs>
        <w:spacing w:after="0" w:line="360" w:lineRule="auto"/>
        <w:ind w:firstLine="0"/>
        <w:jc w:val="left"/>
        <w:rPr>
          <w:rFonts w:ascii="Times New Roman" w:eastAsia="Times New Roman" w:hAnsi="Times New Roman" w:cs="Times New Roman"/>
          <w:kern w:val="0"/>
          <w:sz w:val="28"/>
          <w:szCs w:val="24"/>
        </w:rPr>
      </w:pPr>
    </w:p>
    <w:p w14:paraId="0A797251" w14:textId="77777777" w:rsidR="00427FB4" w:rsidRPr="00427FB4" w:rsidRDefault="00427FB4" w:rsidP="00427FB4">
      <w:pPr>
        <w:widowControl/>
        <w:tabs>
          <w:tab w:val="clear" w:pos="709"/>
        </w:tabs>
        <w:spacing w:after="0" w:line="360" w:lineRule="auto"/>
        <w:ind w:firstLine="0"/>
        <w:jc w:val="left"/>
        <w:rPr>
          <w:rFonts w:ascii="Times New Roman" w:eastAsia="Times New Roman" w:hAnsi="Times New Roman" w:cs="Times New Roman"/>
          <w:kern w:val="0"/>
          <w:sz w:val="28"/>
          <w:szCs w:val="24"/>
        </w:rPr>
      </w:pPr>
    </w:p>
    <w:p w14:paraId="702356C7" w14:textId="77777777" w:rsidR="00427FB4" w:rsidRPr="00427FB4" w:rsidRDefault="00427FB4" w:rsidP="00427FB4">
      <w:pPr>
        <w:keepNext/>
        <w:widowControl/>
        <w:numPr>
          <w:ilvl w:val="1"/>
          <w:numId w:val="1"/>
        </w:numPr>
        <w:tabs>
          <w:tab w:val="clear" w:pos="709"/>
          <w:tab w:val="clear" w:pos="850"/>
          <w:tab w:val="num" w:pos="576"/>
        </w:tabs>
        <w:spacing w:after="0" w:line="360" w:lineRule="auto"/>
        <w:ind w:left="576" w:hanging="576"/>
        <w:jc w:val="center"/>
        <w:outlineLvl w:val="1"/>
        <w:rPr>
          <w:rFonts w:ascii="Times New Roman" w:eastAsia="Times New Roman" w:hAnsi="Times New Roman" w:cs="Times New Roman"/>
          <w:caps/>
          <w:kern w:val="0"/>
          <w:sz w:val="28"/>
          <w:szCs w:val="24"/>
        </w:rPr>
      </w:pPr>
      <w:r w:rsidRPr="00427FB4">
        <w:rPr>
          <w:rFonts w:ascii="Times New Roman" w:eastAsia="Times New Roman" w:hAnsi="Times New Roman" w:cs="Times New Roman"/>
          <w:kern w:val="0"/>
          <w:sz w:val="28"/>
          <w:szCs w:val="24"/>
        </w:rPr>
        <w:t xml:space="preserve">                                 Научный </w:t>
      </w:r>
      <w:r w:rsidRPr="00427FB4">
        <w:rPr>
          <w:rFonts w:ascii="Times New Roman" w:eastAsia="Times New Roman" w:hAnsi="Times New Roman" w:cs="Times New Roman"/>
          <w:kern w:val="0"/>
          <w:sz w:val="28"/>
          <w:szCs w:val="24"/>
          <w:lang w:val="uk-UA"/>
        </w:rPr>
        <w:t>консультант</w:t>
      </w:r>
    </w:p>
    <w:p w14:paraId="16C509D4" w14:textId="77777777" w:rsidR="00427FB4" w:rsidRPr="00427FB4" w:rsidRDefault="00427FB4" w:rsidP="00427FB4">
      <w:pPr>
        <w:keepNext/>
        <w:widowControl/>
        <w:numPr>
          <w:ilvl w:val="1"/>
          <w:numId w:val="1"/>
        </w:numPr>
        <w:tabs>
          <w:tab w:val="clear" w:pos="709"/>
          <w:tab w:val="clear" w:pos="850"/>
          <w:tab w:val="num" w:pos="576"/>
        </w:tabs>
        <w:spacing w:after="0" w:line="360" w:lineRule="auto"/>
        <w:ind w:left="576" w:hanging="576"/>
        <w:jc w:val="center"/>
        <w:outlineLvl w:val="1"/>
        <w:rPr>
          <w:rFonts w:ascii="Times New Roman" w:eastAsia="Times New Roman" w:hAnsi="Times New Roman" w:cs="Times New Roman"/>
          <w:kern w:val="0"/>
          <w:sz w:val="28"/>
          <w:szCs w:val="24"/>
        </w:rPr>
      </w:pPr>
      <w:r w:rsidRPr="00427FB4">
        <w:rPr>
          <w:rFonts w:ascii="Times New Roman" w:eastAsia="Times New Roman" w:hAnsi="Times New Roman" w:cs="Times New Roman"/>
          <w:caps/>
          <w:kern w:val="0"/>
          <w:sz w:val="28"/>
          <w:szCs w:val="24"/>
        </w:rPr>
        <w:t xml:space="preserve">                                                      </w:t>
      </w:r>
      <w:r w:rsidRPr="00427FB4">
        <w:rPr>
          <w:rFonts w:ascii="Times New Roman" w:eastAsia="Times New Roman" w:hAnsi="Times New Roman" w:cs="Times New Roman"/>
          <w:kern w:val="0"/>
          <w:sz w:val="28"/>
          <w:szCs w:val="24"/>
        </w:rPr>
        <w:t>Янковой</w:t>
      </w:r>
      <w:r w:rsidRPr="00427FB4">
        <w:rPr>
          <w:rFonts w:ascii="Times New Roman" w:eastAsia="Times New Roman" w:hAnsi="Times New Roman" w:cs="Times New Roman"/>
          <w:kern w:val="0"/>
          <w:sz w:val="28"/>
          <w:szCs w:val="24"/>
          <w:lang w:val="uk-UA"/>
        </w:rPr>
        <w:t xml:space="preserve"> </w:t>
      </w:r>
      <w:r w:rsidRPr="00427FB4">
        <w:rPr>
          <w:rFonts w:ascii="Times New Roman" w:eastAsia="Times New Roman" w:hAnsi="Times New Roman" w:cs="Times New Roman"/>
          <w:kern w:val="0"/>
          <w:sz w:val="28"/>
          <w:szCs w:val="24"/>
        </w:rPr>
        <w:t>Александр</w:t>
      </w:r>
      <w:r w:rsidRPr="00427FB4">
        <w:rPr>
          <w:rFonts w:ascii="Times New Roman" w:eastAsia="Times New Roman" w:hAnsi="Times New Roman" w:cs="Times New Roman"/>
          <w:kern w:val="0"/>
          <w:sz w:val="28"/>
          <w:szCs w:val="24"/>
          <w:lang w:val="uk-UA"/>
        </w:rPr>
        <w:t xml:space="preserve"> </w:t>
      </w:r>
      <w:r w:rsidRPr="00427FB4">
        <w:rPr>
          <w:rFonts w:ascii="Times New Roman" w:eastAsia="Times New Roman" w:hAnsi="Times New Roman" w:cs="Times New Roman"/>
          <w:kern w:val="0"/>
          <w:sz w:val="28"/>
          <w:szCs w:val="24"/>
        </w:rPr>
        <w:t>Григорьевич</w:t>
      </w:r>
      <w:r w:rsidRPr="00427FB4">
        <w:rPr>
          <w:rFonts w:ascii="Times New Roman" w:eastAsia="Times New Roman" w:hAnsi="Times New Roman" w:cs="Times New Roman"/>
          <w:kern w:val="0"/>
          <w:sz w:val="28"/>
          <w:szCs w:val="24"/>
          <w:lang w:val="uk-UA"/>
        </w:rPr>
        <w:t>,</w:t>
      </w:r>
    </w:p>
    <w:p w14:paraId="2016D578" w14:textId="77777777" w:rsidR="00427FB4" w:rsidRPr="00427FB4" w:rsidRDefault="00427FB4" w:rsidP="00427FB4">
      <w:pPr>
        <w:keepNext/>
        <w:widowControl/>
        <w:numPr>
          <w:ilvl w:val="0"/>
          <w:numId w:val="1"/>
        </w:numPr>
        <w:tabs>
          <w:tab w:val="clear" w:pos="360"/>
          <w:tab w:val="clear" w:pos="709"/>
          <w:tab w:val="num" w:pos="432"/>
        </w:tabs>
        <w:spacing w:after="0" w:line="360" w:lineRule="auto"/>
        <w:ind w:left="432" w:hanging="432"/>
        <w:jc w:val="center"/>
        <w:outlineLvl w:val="0"/>
        <w:rPr>
          <w:rFonts w:ascii="Times New Roman" w:eastAsia="Times New Roman" w:hAnsi="Times New Roman" w:cs="Times New Roman"/>
          <w:kern w:val="0"/>
          <w:sz w:val="28"/>
          <w:szCs w:val="24"/>
        </w:rPr>
      </w:pPr>
      <w:r w:rsidRPr="00427FB4">
        <w:rPr>
          <w:rFonts w:ascii="Times New Roman" w:eastAsia="Times New Roman" w:hAnsi="Times New Roman" w:cs="Times New Roman"/>
          <w:kern w:val="0"/>
          <w:sz w:val="28"/>
          <w:szCs w:val="24"/>
        </w:rPr>
        <w:t xml:space="preserve">                                                                </w:t>
      </w:r>
      <w:r w:rsidRPr="00427FB4">
        <w:rPr>
          <w:rFonts w:ascii="Times New Roman" w:eastAsia="Times New Roman" w:hAnsi="Times New Roman" w:cs="Times New Roman"/>
          <w:kern w:val="0"/>
          <w:sz w:val="28"/>
          <w:szCs w:val="24"/>
          <w:lang w:val="uk-UA"/>
        </w:rPr>
        <w:t xml:space="preserve">доктор </w:t>
      </w:r>
      <w:r w:rsidRPr="00427FB4">
        <w:rPr>
          <w:rFonts w:ascii="Times New Roman" w:eastAsia="Times New Roman" w:hAnsi="Times New Roman" w:cs="Times New Roman"/>
          <w:kern w:val="0"/>
          <w:sz w:val="28"/>
          <w:szCs w:val="24"/>
        </w:rPr>
        <w:t>экономических</w:t>
      </w:r>
      <w:r w:rsidRPr="00427FB4">
        <w:rPr>
          <w:rFonts w:ascii="Times New Roman" w:eastAsia="Times New Roman" w:hAnsi="Times New Roman" w:cs="Times New Roman"/>
          <w:kern w:val="0"/>
          <w:sz w:val="28"/>
          <w:szCs w:val="24"/>
          <w:lang w:val="uk-UA"/>
        </w:rPr>
        <w:t xml:space="preserve"> наук</w:t>
      </w:r>
      <w:r w:rsidRPr="00427FB4">
        <w:rPr>
          <w:rFonts w:ascii="Times New Roman" w:eastAsia="Times New Roman" w:hAnsi="Times New Roman" w:cs="Times New Roman"/>
          <w:kern w:val="0"/>
          <w:sz w:val="28"/>
          <w:szCs w:val="24"/>
        </w:rPr>
        <w:t>, профессор</w:t>
      </w:r>
    </w:p>
    <w:p w14:paraId="27083310" w14:textId="77777777" w:rsidR="00427FB4" w:rsidRPr="00427FB4" w:rsidRDefault="00427FB4" w:rsidP="00427FB4">
      <w:pPr>
        <w:widowControl/>
        <w:tabs>
          <w:tab w:val="clear" w:pos="709"/>
        </w:tabs>
        <w:spacing w:after="0" w:line="360" w:lineRule="auto"/>
        <w:ind w:firstLine="0"/>
        <w:jc w:val="left"/>
        <w:rPr>
          <w:rFonts w:ascii="Times New Roman" w:eastAsia="Times New Roman" w:hAnsi="Times New Roman" w:cs="Times New Roman"/>
          <w:kern w:val="0"/>
          <w:sz w:val="24"/>
          <w:szCs w:val="24"/>
        </w:rPr>
      </w:pPr>
      <w:r w:rsidRPr="00427FB4">
        <w:rPr>
          <w:rFonts w:ascii="Times New Roman" w:eastAsia="Times New Roman" w:hAnsi="Times New Roman" w:cs="Times New Roman"/>
          <w:kern w:val="0"/>
          <w:sz w:val="24"/>
          <w:szCs w:val="24"/>
        </w:rPr>
        <w:t xml:space="preserve"> </w:t>
      </w:r>
    </w:p>
    <w:p w14:paraId="009BB7D2" w14:textId="77777777" w:rsidR="00427FB4" w:rsidRPr="00427FB4" w:rsidRDefault="00427FB4" w:rsidP="00427FB4">
      <w:pPr>
        <w:widowControl/>
        <w:tabs>
          <w:tab w:val="clear" w:pos="709"/>
        </w:tabs>
        <w:spacing w:after="0" w:line="240" w:lineRule="auto"/>
        <w:ind w:firstLine="0"/>
        <w:jc w:val="left"/>
        <w:rPr>
          <w:rFonts w:ascii="Times New Roman" w:eastAsia="Times New Roman" w:hAnsi="Times New Roman" w:cs="Times New Roman"/>
          <w:kern w:val="0"/>
          <w:sz w:val="24"/>
          <w:szCs w:val="24"/>
        </w:rPr>
      </w:pPr>
    </w:p>
    <w:p w14:paraId="70E79FF2" w14:textId="77777777" w:rsidR="00427FB4" w:rsidRPr="00427FB4" w:rsidRDefault="00427FB4" w:rsidP="00427FB4">
      <w:pPr>
        <w:widowControl/>
        <w:tabs>
          <w:tab w:val="clear" w:pos="709"/>
          <w:tab w:val="left" w:pos="3968"/>
        </w:tabs>
        <w:spacing w:after="0" w:line="240" w:lineRule="auto"/>
        <w:ind w:firstLine="0"/>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4"/>
          <w:szCs w:val="24"/>
        </w:rPr>
        <w:tab/>
      </w:r>
    </w:p>
    <w:p w14:paraId="00EFEAA6" w14:textId="77777777" w:rsidR="00427FB4" w:rsidRPr="00427FB4" w:rsidRDefault="00427FB4" w:rsidP="00427FB4">
      <w:pPr>
        <w:widowControl/>
        <w:tabs>
          <w:tab w:val="clear" w:pos="709"/>
          <w:tab w:val="left" w:pos="3968"/>
        </w:tabs>
        <w:spacing w:after="0" w:line="240" w:lineRule="auto"/>
        <w:ind w:firstLine="0"/>
        <w:jc w:val="center"/>
        <w:rPr>
          <w:rFonts w:ascii="Times New Roman" w:eastAsia="Times New Roman" w:hAnsi="Times New Roman" w:cs="Times New Roman"/>
          <w:b/>
          <w:caps/>
          <w:kern w:val="0"/>
          <w:sz w:val="28"/>
          <w:szCs w:val="28"/>
        </w:rPr>
        <w:sectPr w:rsidR="00427FB4" w:rsidRPr="00427FB4">
          <w:pgSz w:w="11906" w:h="16838"/>
          <w:pgMar w:top="1410" w:right="850" w:bottom="1410" w:left="1701" w:header="1134" w:footer="1134" w:gutter="0"/>
          <w:cols w:space="720"/>
          <w:docGrid w:linePitch="600" w:charSpace="32768"/>
        </w:sectPr>
      </w:pPr>
      <w:r w:rsidRPr="00427FB4">
        <w:rPr>
          <w:rFonts w:ascii="Times New Roman" w:eastAsia="Times New Roman" w:hAnsi="Times New Roman" w:cs="Times New Roman"/>
          <w:kern w:val="0"/>
          <w:sz w:val="28"/>
          <w:szCs w:val="28"/>
        </w:rPr>
        <w:t xml:space="preserve">Одесса </w:t>
      </w:r>
      <w:r w:rsidRPr="00427FB4">
        <w:rPr>
          <w:rFonts w:ascii="Times New Roman" w:eastAsia="Times New Roman" w:hAnsi="Times New Roman" w:cs="Times New Roman"/>
          <w:kern w:val="0"/>
          <w:sz w:val="24"/>
          <w:szCs w:val="24"/>
        </w:rPr>
        <w:t>–</w:t>
      </w:r>
      <w:r w:rsidRPr="00427FB4">
        <w:rPr>
          <w:rFonts w:ascii="Times New Roman" w:eastAsia="Times New Roman" w:hAnsi="Times New Roman" w:cs="Times New Roman"/>
          <w:kern w:val="0"/>
          <w:sz w:val="28"/>
          <w:szCs w:val="28"/>
        </w:rPr>
        <w:t xml:space="preserve"> 2014</w:t>
      </w:r>
    </w:p>
    <w:p w14:paraId="0F099855" w14:textId="77777777" w:rsidR="00427FB4" w:rsidRPr="00427FB4" w:rsidRDefault="00427FB4" w:rsidP="00427FB4">
      <w:pPr>
        <w:widowControl/>
        <w:tabs>
          <w:tab w:val="clear" w:pos="709"/>
        </w:tabs>
        <w:spacing w:after="0" w:line="348" w:lineRule="auto"/>
        <w:ind w:firstLine="0"/>
        <w:jc w:val="center"/>
        <w:rPr>
          <w:rFonts w:ascii="Times New Roman" w:eastAsia="Times New Roman" w:hAnsi="Times New Roman" w:cs="Times New Roman"/>
          <w:kern w:val="0"/>
          <w:sz w:val="28"/>
          <w:szCs w:val="28"/>
        </w:rPr>
      </w:pPr>
      <w:r w:rsidRPr="00427FB4">
        <w:rPr>
          <w:rFonts w:ascii="Times New Roman" w:eastAsia="Times New Roman" w:hAnsi="Times New Roman" w:cs="Times New Roman"/>
          <w:b/>
          <w:caps/>
          <w:kern w:val="0"/>
          <w:sz w:val="28"/>
          <w:szCs w:val="28"/>
        </w:rPr>
        <w:lastRenderedPageBreak/>
        <w:t>Оглавление</w:t>
      </w:r>
    </w:p>
    <w:p w14:paraId="7E25A6EE" w14:textId="77777777" w:rsidR="00427FB4" w:rsidRPr="00427FB4" w:rsidRDefault="00427FB4" w:rsidP="00427FB4">
      <w:pPr>
        <w:widowControl/>
        <w:tabs>
          <w:tab w:val="clear" w:pos="709"/>
        </w:tabs>
        <w:spacing w:after="0" w:line="348" w:lineRule="auto"/>
        <w:ind w:firstLine="0"/>
        <w:jc w:val="right"/>
        <w:rPr>
          <w:rFonts w:ascii="Times New Roman" w:eastAsia="Times New Roman" w:hAnsi="Times New Roman" w:cs="Times New Roman"/>
          <w:caps/>
          <w:kern w:val="0"/>
          <w:sz w:val="28"/>
          <w:szCs w:val="28"/>
        </w:rPr>
      </w:pPr>
      <w:r w:rsidRPr="00427FB4">
        <w:rPr>
          <w:rFonts w:ascii="Times New Roman" w:eastAsia="Times New Roman" w:hAnsi="Times New Roman" w:cs="Times New Roman"/>
          <w:kern w:val="0"/>
          <w:sz w:val="28"/>
          <w:szCs w:val="28"/>
        </w:rPr>
        <w:t>стр</w:t>
      </w:r>
      <w:r w:rsidRPr="00427FB4">
        <w:rPr>
          <w:rFonts w:ascii="Times New Roman" w:eastAsia="Times New Roman" w:hAnsi="Times New Roman" w:cs="Times New Roman"/>
          <w:caps/>
          <w:kern w:val="0"/>
          <w:sz w:val="28"/>
          <w:szCs w:val="28"/>
        </w:rPr>
        <w:t>.</w:t>
      </w:r>
    </w:p>
    <w:p w14:paraId="0581EAB1" w14:textId="77777777" w:rsidR="00427FB4" w:rsidRPr="00427FB4" w:rsidRDefault="00427FB4" w:rsidP="00427FB4">
      <w:pPr>
        <w:widowControl/>
        <w:tabs>
          <w:tab w:val="clear" w:pos="709"/>
        </w:tabs>
        <w:spacing w:after="0" w:line="348" w:lineRule="auto"/>
        <w:ind w:firstLine="0"/>
        <w:jc w:val="left"/>
        <w:rPr>
          <w:rFonts w:ascii="Times New Roman" w:eastAsia="Times New Roman" w:hAnsi="Times New Roman" w:cs="Times New Roman"/>
          <w:caps/>
          <w:kern w:val="0"/>
          <w:sz w:val="28"/>
          <w:szCs w:val="28"/>
        </w:rPr>
      </w:pPr>
      <w:r w:rsidRPr="00427FB4">
        <w:rPr>
          <w:rFonts w:ascii="Times New Roman" w:eastAsia="Times New Roman" w:hAnsi="Times New Roman" w:cs="Times New Roman"/>
          <w:caps/>
          <w:kern w:val="0"/>
          <w:sz w:val="28"/>
          <w:szCs w:val="28"/>
        </w:rPr>
        <w:t>ВВЕДЕНИЕ…………………………………………………………….………… 4</w:t>
      </w:r>
    </w:p>
    <w:p w14:paraId="64154BA9" w14:textId="77777777" w:rsidR="00427FB4" w:rsidRPr="00427FB4" w:rsidRDefault="00427FB4" w:rsidP="00427FB4">
      <w:pPr>
        <w:widowControl/>
        <w:tabs>
          <w:tab w:val="clear" w:pos="709"/>
        </w:tabs>
        <w:spacing w:after="0" w:line="348" w:lineRule="auto"/>
        <w:ind w:firstLine="0"/>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caps/>
          <w:kern w:val="0"/>
          <w:sz w:val="28"/>
          <w:szCs w:val="28"/>
        </w:rPr>
        <w:t xml:space="preserve">Раздел 1. </w:t>
      </w:r>
      <w:r w:rsidRPr="00427FB4">
        <w:rPr>
          <w:rFonts w:ascii="Times New Roman" w:eastAsia="Times New Roman" w:hAnsi="Times New Roman" w:cs="Times New Roman"/>
          <w:caps/>
          <w:kern w:val="0"/>
          <w:sz w:val="28"/>
          <w:szCs w:val="28"/>
          <w:lang w:val="uk-UA"/>
        </w:rPr>
        <w:t>ТЕОРЕТИко-методологические основы формирования механизма</w:t>
      </w:r>
      <w:r w:rsidRPr="00427FB4">
        <w:rPr>
          <w:rFonts w:ascii="Times New Roman" w:eastAsia="Times New Roman" w:hAnsi="Times New Roman" w:cs="Times New Roman"/>
          <w:caps/>
          <w:kern w:val="0"/>
          <w:sz w:val="28"/>
          <w:szCs w:val="28"/>
        </w:rPr>
        <w:t xml:space="preserve"> устойчивого развития предприятия ……………………………………...…………………...…… 17</w:t>
      </w:r>
    </w:p>
    <w:p w14:paraId="2004778D" w14:textId="77777777" w:rsidR="00427FB4" w:rsidRPr="00427FB4" w:rsidRDefault="00427FB4" w:rsidP="00427FB4">
      <w:pPr>
        <w:widowControl/>
        <w:numPr>
          <w:ilvl w:val="1"/>
          <w:numId w:val="11"/>
        </w:numPr>
        <w:spacing w:after="0" w:line="348" w:lineRule="auto"/>
        <w:ind w:hanging="654"/>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Основные принципы и методологические подходы к исследованию устойчивости и устойчивого развития </w:t>
      </w:r>
    </w:p>
    <w:p w14:paraId="666B17F0" w14:textId="77777777" w:rsidR="00427FB4" w:rsidRPr="00427FB4" w:rsidRDefault="00427FB4" w:rsidP="00427FB4">
      <w:pPr>
        <w:widowControl/>
        <w:tabs>
          <w:tab w:val="clear" w:pos="709"/>
          <w:tab w:val="left" w:pos="1080"/>
        </w:tabs>
        <w:spacing w:after="0" w:line="348" w:lineRule="auto"/>
        <w:ind w:left="1080" w:firstLine="0"/>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предприятия …………..………………………………………...….… 17</w:t>
      </w:r>
    </w:p>
    <w:p w14:paraId="35824979" w14:textId="77777777" w:rsidR="00427FB4" w:rsidRPr="00427FB4" w:rsidRDefault="00427FB4" w:rsidP="00427FB4">
      <w:pPr>
        <w:widowControl/>
        <w:numPr>
          <w:ilvl w:val="1"/>
          <w:numId w:val="11"/>
        </w:numPr>
        <w:spacing w:after="0" w:line="348" w:lineRule="auto"/>
        <w:ind w:left="1134" w:hanging="708"/>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Факторы, влияющие на устойчивое развитие предприятия в условиях неопределенности экономической среды …….………… 45</w:t>
      </w:r>
    </w:p>
    <w:p w14:paraId="62498763" w14:textId="77777777" w:rsidR="00427FB4" w:rsidRPr="00427FB4" w:rsidRDefault="00427FB4" w:rsidP="00427FB4">
      <w:pPr>
        <w:widowControl/>
        <w:numPr>
          <w:ilvl w:val="1"/>
          <w:numId w:val="11"/>
        </w:numPr>
        <w:spacing w:after="0" w:line="348" w:lineRule="auto"/>
        <w:ind w:left="495" w:hanging="69"/>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Влияние самоорганизации на устойчивое развитие предприятия .. 66</w:t>
      </w:r>
    </w:p>
    <w:p w14:paraId="39DBD867" w14:textId="77777777" w:rsidR="00427FB4" w:rsidRPr="00427FB4" w:rsidRDefault="00427FB4" w:rsidP="00427FB4">
      <w:pPr>
        <w:widowControl/>
        <w:numPr>
          <w:ilvl w:val="1"/>
          <w:numId w:val="11"/>
        </w:numPr>
        <w:spacing w:after="0" w:line="348" w:lineRule="auto"/>
        <w:ind w:left="851" w:hanging="425"/>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Концептуальный подход к формированию механизма </w:t>
      </w:r>
    </w:p>
    <w:p w14:paraId="4209AF6D" w14:textId="77777777" w:rsidR="00427FB4" w:rsidRPr="00427FB4" w:rsidRDefault="00427FB4" w:rsidP="00427FB4">
      <w:pPr>
        <w:widowControl/>
        <w:tabs>
          <w:tab w:val="clear" w:pos="709"/>
          <w:tab w:val="left" w:pos="1134"/>
        </w:tabs>
        <w:spacing w:after="0" w:line="348" w:lineRule="auto"/>
        <w:ind w:left="993" w:firstLine="0"/>
        <w:jc w:val="left"/>
        <w:rPr>
          <w:rFonts w:ascii="Times New Roman" w:eastAsia="Times New Roman" w:hAnsi="Times New Roman" w:cs="Times New Roman"/>
          <w:caps/>
          <w:kern w:val="0"/>
          <w:sz w:val="28"/>
          <w:szCs w:val="28"/>
        </w:rPr>
      </w:pPr>
      <w:r w:rsidRPr="00427FB4">
        <w:rPr>
          <w:rFonts w:ascii="Times New Roman" w:eastAsia="Times New Roman" w:hAnsi="Times New Roman" w:cs="Times New Roman"/>
          <w:kern w:val="0"/>
          <w:sz w:val="28"/>
          <w:szCs w:val="28"/>
        </w:rPr>
        <w:t>устойчивого развития предприятия в условиях неопределенности экономической среды ……………………………………………….... 83</w:t>
      </w:r>
    </w:p>
    <w:p w14:paraId="089BB16F" w14:textId="77777777" w:rsidR="00427FB4" w:rsidRPr="00427FB4" w:rsidRDefault="00427FB4" w:rsidP="00427FB4">
      <w:pPr>
        <w:widowControl/>
        <w:tabs>
          <w:tab w:val="clear" w:pos="709"/>
        </w:tabs>
        <w:spacing w:after="0" w:line="348" w:lineRule="auto"/>
        <w:ind w:firstLine="0"/>
        <w:jc w:val="left"/>
        <w:rPr>
          <w:rFonts w:ascii="Times New Roman" w:eastAsia="Times New Roman" w:hAnsi="Times New Roman" w:cs="Times New Roman"/>
          <w:caps/>
          <w:kern w:val="0"/>
          <w:sz w:val="28"/>
          <w:szCs w:val="28"/>
        </w:rPr>
      </w:pPr>
      <w:r w:rsidRPr="00427FB4">
        <w:rPr>
          <w:rFonts w:ascii="Times New Roman" w:eastAsia="Times New Roman" w:hAnsi="Times New Roman" w:cs="Times New Roman"/>
          <w:caps/>
          <w:kern w:val="0"/>
          <w:sz w:val="28"/>
          <w:szCs w:val="28"/>
        </w:rPr>
        <w:t xml:space="preserve">Выводы К разделу 1 ……………...………………..………………..……. 94 </w:t>
      </w:r>
    </w:p>
    <w:p w14:paraId="57F291B7" w14:textId="77777777" w:rsidR="00427FB4" w:rsidRPr="00427FB4" w:rsidRDefault="00427FB4" w:rsidP="00427FB4">
      <w:pPr>
        <w:widowControl/>
        <w:tabs>
          <w:tab w:val="clear" w:pos="709"/>
        </w:tabs>
        <w:spacing w:before="120" w:after="0" w:line="348" w:lineRule="auto"/>
        <w:ind w:firstLine="0"/>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caps/>
          <w:kern w:val="0"/>
          <w:sz w:val="28"/>
          <w:szCs w:val="28"/>
        </w:rPr>
        <w:t>Раздел 2. Методические подходы к оценке устойчивого развития предприятия ……………..……………………………..…… 98</w:t>
      </w:r>
    </w:p>
    <w:p w14:paraId="0FCD01A2" w14:textId="77777777" w:rsidR="00427FB4" w:rsidRPr="00427FB4" w:rsidRDefault="00427FB4" w:rsidP="00427FB4">
      <w:pPr>
        <w:widowControl/>
        <w:tabs>
          <w:tab w:val="clear" w:pos="709"/>
        </w:tabs>
        <w:spacing w:after="0" w:line="348" w:lineRule="auto"/>
        <w:ind w:left="900" w:hanging="540"/>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2.1. Структуризация параметров, характеризующих устойчивость        развития предприятия ………………..……………………..…..…….. 98 </w:t>
      </w:r>
    </w:p>
    <w:p w14:paraId="46C469C2" w14:textId="77777777" w:rsidR="00427FB4" w:rsidRPr="00427FB4" w:rsidRDefault="00427FB4" w:rsidP="00427FB4">
      <w:pPr>
        <w:widowControl/>
        <w:tabs>
          <w:tab w:val="clear" w:pos="709"/>
        </w:tabs>
        <w:spacing w:after="0" w:line="348" w:lineRule="auto"/>
        <w:ind w:left="900" w:hanging="540"/>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2.2. Параметрическое обеспечение динамики устойчивого развития предприятия ………………………………………………………….. 129</w:t>
      </w:r>
    </w:p>
    <w:p w14:paraId="781A235F" w14:textId="77777777" w:rsidR="00427FB4" w:rsidRPr="00427FB4" w:rsidRDefault="00427FB4" w:rsidP="00427FB4">
      <w:pPr>
        <w:widowControl/>
        <w:tabs>
          <w:tab w:val="clear" w:pos="709"/>
        </w:tabs>
        <w:spacing w:after="0" w:line="348" w:lineRule="auto"/>
        <w:ind w:left="900" w:hanging="540"/>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2.3. Применение многомерного анализа и латентных показателей для исследования устойчивого развития предприятия ……………...…. 160</w:t>
      </w:r>
    </w:p>
    <w:p w14:paraId="1DCBE2EF" w14:textId="77777777" w:rsidR="00427FB4" w:rsidRPr="00427FB4" w:rsidRDefault="00427FB4" w:rsidP="00427FB4">
      <w:pPr>
        <w:widowControl/>
        <w:tabs>
          <w:tab w:val="clear" w:pos="709"/>
        </w:tabs>
        <w:spacing w:after="0" w:line="348" w:lineRule="auto"/>
        <w:ind w:left="900" w:hanging="540"/>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2.4. Использование нечетко-множественных подходов для </w:t>
      </w:r>
    </w:p>
    <w:p w14:paraId="31CDA233" w14:textId="77777777" w:rsidR="00427FB4" w:rsidRPr="00427FB4" w:rsidRDefault="00427FB4" w:rsidP="00427FB4">
      <w:pPr>
        <w:widowControl/>
        <w:tabs>
          <w:tab w:val="clear" w:pos="709"/>
        </w:tabs>
        <w:spacing w:after="0" w:line="348" w:lineRule="auto"/>
        <w:ind w:left="900" w:hanging="49"/>
        <w:jc w:val="left"/>
        <w:rPr>
          <w:rFonts w:ascii="Times New Roman" w:eastAsia="Times New Roman" w:hAnsi="Times New Roman" w:cs="Times New Roman"/>
          <w:caps/>
          <w:kern w:val="0"/>
          <w:sz w:val="28"/>
          <w:szCs w:val="28"/>
        </w:rPr>
      </w:pPr>
      <w:r w:rsidRPr="00427FB4">
        <w:rPr>
          <w:rFonts w:ascii="Times New Roman" w:eastAsia="Times New Roman" w:hAnsi="Times New Roman" w:cs="Times New Roman"/>
          <w:kern w:val="0"/>
          <w:sz w:val="28"/>
          <w:szCs w:val="28"/>
        </w:rPr>
        <w:t xml:space="preserve">моделирования и оценки устойчивости развития предприятия ..…. 170 </w:t>
      </w:r>
    </w:p>
    <w:p w14:paraId="38D43AEC" w14:textId="77777777" w:rsidR="00427FB4" w:rsidRPr="00427FB4" w:rsidRDefault="00427FB4" w:rsidP="00427FB4">
      <w:pPr>
        <w:widowControl/>
        <w:tabs>
          <w:tab w:val="clear" w:pos="709"/>
        </w:tabs>
        <w:spacing w:after="0" w:line="348" w:lineRule="auto"/>
        <w:ind w:firstLine="0"/>
        <w:jc w:val="left"/>
        <w:rPr>
          <w:rFonts w:ascii="Times New Roman" w:eastAsia="Times New Roman" w:hAnsi="Times New Roman" w:cs="Times New Roman"/>
          <w:caps/>
          <w:kern w:val="0"/>
          <w:sz w:val="28"/>
          <w:szCs w:val="28"/>
        </w:rPr>
      </w:pPr>
      <w:r w:rsidRPr="00427FB4">
        <w:rPr>
          <w:rFonts w:ascii="Times New Roman" w:eastAsia="Times New Roman" w:hAnsi="Times New Roman" w:cs="Times New Roman"/>
          <w:caps/>
          <w:kern w:val="0"/>
          <w:sz w:val="28"/>
          <w:szCs w:val="28"/>
        </w:rPr>
        <w:t>Выводы К разделу 2 …………………………………………………….. 178</w:t>
      </w:r>
    </w:p>
    <w:p w14:paraId="40E532A5" w14:textId="77777777" w:rsidR="00427FB4" w:rsidRPr="00427FB4" w:rsidRDefault="00427FB4" w:rsidP="00427FB4">
      <w:pPr>
        <w:widowControl/>
        <w:tabs>
          <w:tab w:val="clear" w:pos="709"/>
        </w:tabs>
        <w:spacing w:before="120" w:after="0" w:line="348" w:lineRule="auto"/>
        <w:ind w:firstLine="0"/>
        <w:jc w:val="left"/>
        <w:rPr>
          <w:rFonts w:ascii="Times New Roman" w:eastAsia="Times New Roman" w:hAnsi="Times New Roman" w:cs="Times New Roman"/>
          <w:caps/>
          <w:kern w:val="0"/>
          <w:sz w:val="28"/>
          <w:szCs w:val="28"/>
        </w:rPr>
        <w:sectPr w:rsidR="00427FB4" w:rsidRPr="00427FB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20" w:gutter="0"/>
          <w:cols w:space="720"/>
          <w:titlePg/>
          <w:docGrid w:linePitch="600" w:charSpace="32768"/>
        </w:sectPr>
      </w:pPr>
      <w:r w:rsidRPr="00427FB4">
        <w:rPr>
          <w:rFonts w:ascii="Times New Roman" w:eastAsia="Times New Roman" w:hAnsi="Times New Roman" w:cs="Times New Roman"/>
          <w:caps/>
          <w:kern w:val="0"/>
          <w:sz w:val="28"/>
          <w:szCs w:val="28"/>
        </w:rPr>
        <w:t xml:space="preserve">Раздел 3. Управление устойчивым развитием </w:t>
      </w:r>
    </w:p>
    <w:p w14:paraId="33D4C5A6" w14:textId="77777777" w:rsidR="00427FB4" w:rsidRPr="00427FB4" w:rsidRDefault="00427FB4" w:rsidP="00427FB4">
      <w:pPr>
        <w:widowControl/>
        <w:tabs>
          <w:tab w:val="clear" w:pos="709"/>
        </w:tabs>
        <w:spacing w:after="0" w:line="348" w:lineRule="auto"/>
        <w:ind w:firstLine="0"/>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caps/>
          <w:kern w:val="0"/>
          <w:sz w:val="28"/>
          <w:szCs w:val="28"/>
        </w:rPr>
        <w:lastRenderedPageBreak/>
        <w:t>предприятия  и его прогнозирование ………………….....……. 182</w:t>
      </w:r>
    </w:p>
    <w:p w14:paraId="04AF45C1" w14:textId="77777777" w:rsidR="00427FB4" w:rsidRPr="00427FB4" w:rsidRDefault="00427FB4" w:rsidP="00427FB4">
      <w:pPr>
        <w:widowControl/>
        <w:tabs>
          <w:tab w:val="clear" w:pos="709"/>
        </w:tabs>
        <w:spacing w:after="0" w:line="348" w:lineRule="auto"/>
        <w:ind w:left="900" w:hanging="540"/>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3.1. Построение модели управления устойчивым развитием </w:t>
      </w:r>
    </w:p>
    <w:p w14:paraId="5313A56D" w14:textId="77777777" w:rsidR="00427FB4" w:rsidRPr="00427FB4" w:rsidRDefault="00427FB4" w:rsidP="00427FB4">
      <w:pPr>
        <w:widowControl/>
        <w:tabs>
          <w:tab w:val="clear" w:pos="709"/>
        </w:tabs>
        <w:spacing w:after="0" w:line="348" w:lineRule="auto"/>
        <w:ind w:left="900" w:hanging="191"/>
        <w:jc w:val="left"/>
        <w:rPr>
          <w:rFonts w:ascii="Times New Roman" w:eastAsia="Times New Roman" w:hAnsi="Times New Roman" w:cs="Times New Roman"/>
          <w:kern w:val="0"/>
          <w:sz w:val="28"/>
          <w:szCs w:val="28"/>
        </w:rPr>
        <w:sectPr w:rsidR="00427FB4" w:rsidRPr="00427FB4">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cols w:space="720"/>
          <w:docGrid w:linePitch="600" w:charSpace="32768"/>
        </w:sectPr>
      </w:pPr>
      <w:r w:rsidRPr="00427FB4">
        <w:rPr>
          <w:rFonts w:ascii="Times New Roman" w:eastAsia="Times New Roman" w:hAnsi="Times New Roman" w:cs="Times New Roman"/>
          <w:kern w:val="0"/>
          <w:sz w:val="28"/>
          <w:szCs w:val="28"/>
        </w:rPr>
        <w:t>предприятия ………………...…………………………………..…..….  182</w:t>
      </w:r>
    </w:p>
    <w:p w14:paraId="33BE15CC" w14:textId="77777777" w:rsidR="00427FB4" w:rsidRPr="00427FB4" w:rsidRDefault="00427FB4" w:rsidP="00427FB4">
      <w:pPr>
        <w:widowControl/>
        <w:tabs>
          <w:tab w:val="clear" w:pos="709"/>
        </w:tabs>
        <w:spacing w:after="0" w:line="348" w:lineRule="auto"/>
        <w:ind w:left="851" w:hanging="491"/>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lastRenderedPageBreak/>
        <w:t xml:space="preserve">3.2. Комплексный подход к разработке кратко- и долгосрочных </w:t>
      </w:r>
    </w:p>
    <w:p w14:paraId="1E570CBA" w14:textId="77777777" w:rsidR="00427FB4" w:rsidRPr="00427FB4" w:rsidRDefault="00427FB4" w:rsidP="00427FB4">
      <w:pPr>
        <w:widowControl/>
        <w:tabs>
          <w:tab w:val="clear" w:pos="709"/>
        </w:tabs>
        <w:spacing w:after="0" w:line="348" w:lineRule="auto"/>
        <w:ind w:left="851" w:firstLine="0"/>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прогнозов устойчивого развития предприятия …………..……..….. 203</w:t>
      </w:r>
    </w:p>
    <w:p w14:paraId="0C8FF857" w14:textId="77777777" w:rsidR="00427FB4" w:rsidRPr="00427FB4" w:rsidRDefault="00427FB4" w:rsidP="00427FB4">
      <w:pPr>
        <w:widowControl/>
        <w:tabs>
          <w:tab w:val="clear" w:pos="709"/>
        </w:tabs>
        <w:spacing w:after="0" w:line="348" w:lineRule="auto"/>
        <w:ind w:left="900" w:hanging="540"/>
        <w:jc w:val="left"/>
        <w:rPr>
          <w:rFonts w:ascii="Times New Roman" w:eastAsia="Times New Roman" w:hAnsi="Times New Roman" w:cs="Times New Roman"/>
          <w:caps/>
          <w:kern w:val="0"/>
          <w:sz w:val="28"/>
          <w:szCs w:val="28"/>
        </w:rPr>
      </w:pPr>
      <w:r w:rsidRPr="00427FB4">
        <w:rPr>
          <w:rFonts w:ascii="Times New Roman" w:eastAsia="Times New Roman" w:hAnsi="Times New Roman" w:cs="Times New Roman"/>
          <w:kern w:val="0"/>
          <w:sz w:val="28"/>
          <w:szCs w:val="28"/>
        </w:rPr>
        <w:t>3.3. Методика прогнозирования устойчивого развития предприятия … 215</w:t>
      </w:r>
    </w:p>
    <w:p w14:paraId="0A36E100" w14:textId="77777777" w:rsidR="00427FB4" w:rsidRPr="00427FB4" w:rsidRDefault="00427FB4" w:rsidP="00427FB4">
      <w:pPr>
        <w:widowControl/>
        <w:tabs>
          <w:tab w:val="clear" w:pos="709"/>
        </w:tabs>
        <w:spacing w:after="0" w:line="348" w:lineRule="auto"/>
        <w:ind w:firstLine="0"/>
        <w:jc w:val="left"/>
        <w:rPr>
          <w:rFonts w:ascii="Times New Roman" w:eastAsia="Times New Roman" w:hAnsi="Times New Roman" w:cs="Times New Roman"/>
          <w:caps/>
          <w:kern w:val="0"/>
          <w:sz w:val="28"/>
          <w:szCs w:val="28"/>
        </w:rPr>
      </w:pPr>
      <w:r w:rsidRPr="00427FB4">
        <w:rPr>
          <w:rFonts w:ascii="Times New Roman" w:eastAsia="Times New Roman" w:hAnsi="Times New Roman" w:cs="Times New Roman"/>
          <w:caps/>
          <w:kern w:val="0"/>
          <w:sz w:val="28"/>
          <w:szCs w:val="28"/>
        </w:rPr>
        <w:t xml:space="preserve">Выводы К разделу 3 …………………………...……………….…….…. 228 </w:t>
      </w:r>
    </w:p>
    <w:p w14:paraId="766263BC" w14:textId="77777777" w:rsidR="00427FB4" w:rsidRPr="00427FB4" w:rsidRDefault="00427FB4" w:rsidP="00427FB4">
      <w:pPr>
        <w:widowControl/>
        <w:tabs>
          <w:tab w:val="clear" w:pos="709"/>
        </w:tabs>
        <w:spacing w:before="120" w:after="0" w:line="348" w:lineRule="auto"/>
        <w:ind w:firstLine="0"/>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caps/>
          <w:kern w:val="0"/>
          <w:sz w:val="28"/>
          <w:szCs w:val="28"/>
        </w:rPr>
        <w:t xml:space="preserve">Раздел 4. разработка механизма устойчивого развития для  предприятий машиностроения Украины …………..….. 231 </w:t>
      </w:r>
    </w:p>
    <w:p w14:paraId="37991FFA" w14:textId="77777777" w:rsidR="00427FB4" w:rsidRPr="00427FB4" w:rsidRDefault="00427FB4" w:rsidP="00427FB4">
      <w:pPr>
        <w:widowControl/>
        <w:tabs>
          <w:tab w:val="clear" w:pos="709"/>
        </w:tabs>
        <w:spacing w:after="0" w:line="348" w:lineRule="auto"/>
        <w:ind w:left="709" w:hanging="425"/>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4.1. Тенденции, проблемы и приоритеты устойчивого развития промышленных предприятий </w:t>
      </w:r>
      <w:r w:rsidRPr="00427FB4">
        <w:rPr>
          <w:rFonts w:ascii="Times New Roman" w:eastAsia="Times New Roman" w:hAnsi="Times New Roman" w:cs="Times New Roman"/>
          <w:kern w:val="0"/>
          <w:sz w:val="28"/>
          <w:szCs w:val="28"/>
          <w:lang w:val="uk-UA"/>
        </w:rPr>
        <w:t>…………………..…..…………………. 231</w:t>
      </w:r>
    </w:p>
    <w:p w14:paraId="086C9D41" w14:textId="77777777" w:rsidR="00427FB4" w:rsidRPr="00427FB4" w:rsidRDefault="00427FB4" w:rsidP="00427FB4">
      <w:pPr>
        <w:widowControl/>
        <w:tabs>
          <w:tab w:val="clear" w:pos="709"/>
          <w:tab w:val="left" w:pos="567"/>
        </w:tabs>
        <w:spacing w:after="0" w:line="348" w:lineRule="auto"/>
        <w:ind w:left="709" w:hanging="425"/>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4.2. Комплексный подход к разработке механизма устойчивого       развития предприятия ……………………….………………………… 242 </w:t>
      </w:r>
    </w:p>
    <w:p w14:paraId="49D97B83" w14:textId="77777777" w:rsidR="00427FB4" w:rsidRPr="00427FB4" w:rsidRDefault="00427FB4" w:rsidP="00427FB4">
      <w:pPr>
        <w:widowControl/>
        <w:tabs>
          <w:tab w:val="clear" w:pos="709"/>
          <w:tab w:val="left" w:pos="1134"/>
        </w:tabs>
        <w:spacing w:after="0" w:line="348" w:lineRule="auto"/>
        <w:ind w:left="709" w:hanging="425"/>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4.3. Оценка устойчивого развития предприятий на основе многомерных статистических методов ……………………...…………………..…… 253</w:t>
      </w:r>
    </w:p>
    <w:p w14:paraId="37643392" w14:textId="77777777" w:rsidR="00427FB4" w:rsidRPr="00427FB4" w:rsidRDefault="00427FB4" w:rsidP="00427FB4">
      <w:pPr>
        <w:widowControl/>
        <w:tabs>
          <w:tab w:val="clear" w:pos="709"/>
          <w:tab w:val="left" w:pos="1134"/>
        </w:tabs>
        <w:spacing w:after="0" w:line="348" w:lineRule="auto"/>
        <w:ind w:left="709" w:hanging="425"/>
        <w:jc w:val="left"/>
        <w:rPr>
          <w:rFonts w:ascii="Times New Roman" w:eastAsia="Times New Roman" w:hAnsi="Times New Roman" w:cs="Times New Roman"/>
          <w:caps/>
          <w:kern w:val="0"/>
          <w:sz w:val="28"/>
          <w:szCs w:val="28"/>
        </w:rPr>
      </w:pPr>
      <w:r w:rsidRPr="00427FB4">
        <w:rPr>
          <w:rFonts w:ascii="Times New Roman" w:eastAsia="Times New Roman" w:hAnsi="Times New Roman" w:cs="Times New Roman"/>
          <w:kern w:val="0"/>
          <w:sz w:val="28"/>
          <w:szCs w:val="28"/>
        </w:rPr>
        <w:t xml:space="preserve">4.4. Структурно-функциональное моделирование параметров     устойчивого развития предприятий машиностроения ……………… 260 </w:t>
      </w:r>
    </w:p>
    <w:p w14:paraId="1A1B3FDC" w14:textId="77777777" w:rsidR="00427FB4" w:rsidRPr="00427FB4" w:rsidRDefault="00427FB4" w:rsidP="00427FB4">
      <w:pPr>
        <w:widowControl/>
        <w:tabs>
          <w:tab w:val="clear" w:pos="709"/>
        </w:tabs>
        <w:spacing w:after="0" w:line="348" w:lineRule="auto"/>
        <w:ind w:firstLine="0"/>
        <w:jc w:val="left"/>
        <w:rPr>
          <w:rFonts w:ascii="Times New Roman" w:eastAsia="Times New Roman" w:hAnsi="Times New Roman" w:cs="Times New Roman"/>
          <w:caps/>
          <w:kern w:val="0"/>
          <w:sz w:val="28"/>
          <w:szCs w:val="28"/>
        </w:rPr>
      </w:pPr>
      <w:r w:rsidRPr="00427FB4">
        <w:rPr>
          <w:rFonts w:ascii="Times New Roman" w:eastAsia="Times New Roman" w:hAnsi="Times New Roman" w:cs="Times New Roman"/>
          <w:caps/>
          <w:kern w:val="0"/>
          <w:sz w:val="28"/>
          <w:szCs w:val="28"/>
        </w:rPr>
        <w:t xml:space="preserve">Выводы к разделу 4 …………………………………………..…......….  271 </w:t>
      </w:r>
    </w:p>
    <w:p w14:paraId="226D89E7" w14:textId="77777777" w:rsidR="00427FB4" w:rsidRPr="00427FB4" w:rsidRDefault="00427FB4" w:rsidP="00427FB4">
      <w:pPr>
        <w:widowControl/>
        <w:tabs>
          <w:tab w:val="clear" w:pos="709"/>
        </w:tabs>
        <w:spacing w:before="120" w:after="0" w:line="348" w:lineRule="auto"/>
        <w:ind w:firstLine="0"/>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caps/>
          <w:kern w:val="0"/>
          <w:sz w:val="28"/>
          <w:szCs w:val="28"/>
        </w:rPr>
        <w:t>Раздел 5. реализация механизма устойчивого развития предприятий машиностроения Украины  ………………….... 275</w:t>
      </w:r>
    </w:p>
    <w:p w14:paraId="5F50387C" w14:textId="77777777" w:rsidR="00427FB4" w:rsidRPr="00427FB4" w:rsidRDefault="00427FB4" w:rsidP="00427FB4">
      <w:pPr>
        <w:widowControl/>
        <w:tabs>
          <w:tab w:val="clear" w:pos="709"/>
        </w:tabs>
        <w:spacing w:after="0" w:line="348" w:lineRule="auto"/>
        <w:ind w:left="851" w:hanging="425"/>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5.1. Механизм устойчивого развития в системе управления     предприятием ………………………….……….…………..………… 275</w:t>
      </w:r>
    </w:p>
    <w:p w14:paraId="2393D786" w14:textId="77777777" w:rsidR="00427FB4" w:rsidRPr="00427FB4" w:rsidRDefault="00427FB4" w:rsidP="00427FB4">
      <w:pPr>
        <w:widowControl/>
        <w:tabs>
          <w:tab w:val="clear" w:pos="709"/>
        </w:tabs>
        <w:spacing w:after="0" w:line="348" w:lineRule="auto"/>
        <w:ind w:left="851" w:hanging="425"/>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5.2. Оценка уровня устойчивого развития предприятий на основе </w:t>
      </w:r>
    </w:p>
    <w:p w14:paraId="79BFE76C" w14:textId="77777777" w:rsidR="00427FB4" w:rsidRPr="00427FB4" w:rsidRDefault="00427FB4" w:rsidP="00427FB4">
      <w:pPr>
        <w:widowControl/>
        <w:tabs>
          <w:tab w:val="clear" w:pos="709"/>
        </w:tabs>
        <w:spacing w:after="0" w:line="348" w:lineRule="auto"/>
        <w:ind w:left="851" w:hanging="425"/>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      нечетко-множественных подходов …...……………………….…..… 288</w:t>
      </w:r>
    </w:p>
    <w:p w14:paraId="521E1FD5" w14:textId="77777777" w:rsidR="00427FB4" w:rsidRPr="00427FB4" w:rsidRDefault="00427FB4" w:rsidP="00427FB4">
      <w:pPr>
        <w:widowControl/>
        <w:tabs>
          <w:tab w:val="clear" w:pos="709"/>
          <w:tab w:val="left" w:pos="1134"/>
        </w:tabs>
        <w:spacing w:after="0" w:line="348" w:lineRule="auto"/>
        <w:ind w:left="851" w:hanging="425"/>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5.3. Инновационная деятельность предприятия как средство    обеспечения его устойчивого развития  …………………..…........… 303  </w:t>
      </w:r>
    </w:p>
    <w:p w14:paraId="68B8031F" w14:textId="77777777" w:rsidR="00427FB4" w:rsidRPr="00427FB4" w:rsidRDefault="00427FB4" w:rsidP="00427FB4">
      <w:pPr>
        <w:widowControl/>
        <w:tabs>
          <w:tab w:val="clear" w:pos="709"/>
          <w:tab w:val="left" w:pos="1134"/>
        </w:tabs>
        <w:spacing w:after="0" w:line="348" w:lineRule="auto"/>
        <w:ind w:left="851" w:hanging="425"/>
        <w:jc w:val="left"/>
        <w:rPr>
          <w:rFonts w:ascii="Times New Roman" w:eastAsia="Times New Roman" w:hAnsi="Times New Roman" w:cs="Times New Roman"/>
          <w:caps/>
          <w:kern w:val="0"/>
          <w:sz w:val="28"/>
          <w:szCs w:val="28"/>
        </w:rPr>
      </w:pPr>
      <w:r w:rsidRPr="00427FB4">
        <w:rPr>
          <w:rFonts w:ascii="Times New Roman" w:eastAsia="Times New Roman" w:hAnsi="Times New Roman" w:cs="Times New Roman"/>
          <w:kern w:val="0"/>
          <w:sz w:val="28"/>
          <w:szCs w:val="28"/>
        </w:rPr>
        <w:t>5.4. Прогнозирование характеристик устойчивого развития машиностроительных  предприятий ………………………….…..… 334</w:t>
      </w:r>
    </w:p>
    <w:p w14:paraId="765CA6CF" w14:textId="77777777" w:rsidR="00427FB4" w:rsidRPr="00427FB4" w:rsidRDefault="00427FB4" w:rsidP="00427FB4">
      <w:pPr>
        <w:widowControl/>
        <w:tabs>
          <w:tab w:val="clear" w:pos="709"/>
        </w:tabs>
        <w:spacing w:after="0" w:line="348" w:lineRule="auto"/>
        <w:ind w:firstLine="0"/>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caps/>
          <w:kern w:val="0"/>
          <w:sz w:val="28"/>
          <w:szCs w:val="28"/>
        </w:rPr>
        <w:t xml:space="preserve">Выводы к разделу 5 ……………………..……………………….……..  343 </w:t>
      </w:r>
    </w:p>
    <w:p w14:paraId="5B783847" w14:textId="77777777" w:rsidR="00427FB4" w:rsidRPr="00427FB4" w:rsidRDefault="00427FB4" w:rsidP="00427FB4">
      <w:pPr>
        <w:widowControl/>
        <w:tabs>
          <w:tab w:val="clear" w:pos="709"/>
        </w:tabs>
        <w:spacing w:before="120" w:after="0" w:line="348" w:lineRule="auto"/>
        <w:ind w:firstLine="0"/>
        <w:jc w:val="left"/>
        <w:rPr>
          <w:rFonts w:ascii="Times New Roman" w:eastAsia="Times New Roman" w:hAnsi="Times New Roman" w:cs="Times New Roman"/>
          <w:kern w:val="0"/>
          <w:sz w:val="24"/>
          <w:szCs w:val="28"/>
        </w:rPr>
      </w:pPr>
      <w:r w:rsidRPr="00427FB4">
        <w:rPr>
          <w:rFonts w:ascii="Times New Roman" w:eastAsia="Times New Roman" w:hAnsi="Times New Roman" w:cs="Times New Roman"/>
          <w:kern w:val="0"/>
          <w:sz w:val="28"/>
          <w:szCs w:val="28"/>
        </w:rPr>
        <w:t xml:space="preserve">ВЫВОДЫ ……………………………………………..………….…………… 347 </w:t>
      </w:r>
    </w:p>
    <w:p w14:paraId="2E13D6FB" w14:textId="77777777" w:rsidR="00427FB4" w:rsidRPr="00427FB4" w:rsidRDefault="00427FB4" w:rsidP="00427FB4">
      <w:pPr>
        <w:keepNext/>
        <w:widowControl/>
        <w:numPr>
          <w:ilvl w:val="0"/>
          <w:numId w:val="1"/>
        </w:numPr>
        <w:tabs>
          <w:tab w:val="clear" w:pos="360"/>
          <w:tab w:val="clear" w:pos="709"/>
          <w:tab w:val="num" w:pos="432"/>
        </w:tabs>
        <w:spacing w:after="0" w:line="348" w:lineRule="auto"/>
        <w:ind w:left="432" w:hanging="432"/>
        <w:jc w:val="left"/>
        <w:outlineLvl w:val="0"/>
        <w:rPr>
          <w:rFonts w:ascii="Times New Roman" w:eastAsia="Times New Roman" w:hAnsi="Times New Roman" w:cs="Times New Roman"/>
          <w:b/>
          <w:bCs/>
          <w:kern w:val="0"/>
          <w:sz w:val="28"/>
          <w:szCs w:val="28"/>
        </w:rPr>
      </w:pPr>
      <w:r w:rsidRPr="00427FB4">
        <w:rPr>
          <w:rFonts w:ascii="Times New Roman" w:eastAsia="Times New Roman" w:hAnsi="Times New Roman" w:cs="Times New Roman"/>
          <w:kern w:val="0"/>
          <w:sz w:val="28"/>
          <w:szCs w:val="28"/>
        </w:rPr>
        <w:t xml:space="preserve">СПИСОК ИСПОЛЬЗОВАННЫХ ИСТОЧНИКОВ ………….……..………. 352 ПРИЛОЖЕНИЯ </w:t>
      </w:r>
    </w:p>
    <w:p w14:paraId="4A2B3732" w14:textId="77777777" w:rsidR="00427FB4" w:rsidRPr="00427FB4" w:rsidRDefault="00427FB4" w:rsidP="00427FB4">
      <w:pPr>
        <w:keepNext/>
        <w:pageBreakBefore/>
        <w:widowControl/>
        <w:numPr>
          <w:ilvl w:val="0"/>
          <w:numId w:val="1"/>
        </w:numPr>
        <w:tabs>
          <w:tab w:val="clear" w:pos="360"/>
          <w:tab w:val="clear" w:pos="709"/>
          <w:tab w:val="num" w:pos="432"/>
        </w:tabs>
        <w:spacing w:after="0" w:line="360" w:lineRule="auto"/>
        <w:ind w:left="432" w:hanging="432"/>
        <w:jc w:val="center"/>
        <w:outlineLvl w:val="0"/>
        <w:rPr>
          <w:rFonts w:ascii="Times New Roman" w:eastAsia="Times New Roman" w:hAnsi="Times New Roman" w:cs="Times New Roman"/>
          <w:kern w:val="0"/>
          <w:sz w:val="28"/>
          <w:szCs w:val="28"/>
        </w:rPr>
      </w:pPr>
      <w:r w:rsidRPr="00427FB4">
        <w:rPr>
          <w:rFonts w:ascii="Times New Roman" w:eastAsia="Times New Roman" w:hAnsi="Times New Roman" w:cs="Times New Roman"/>
          <w:b/>
          <w:bCs/>
          <w:kern w:val="0"/>
          <w:sz w:val="28"/>
          <w:szCs w:val="28"/>
        </w:rPr>
        <w:lastRenderedPageBreak/>
        <w:t>ВВЕДЕНИЕ</w:t>
      </w:r>
    </w:p>
    <w:p w14:paraId="76F15519" w14:textId="77777777" w:rsidR="00427FB4" w:rsidRPr="00427FB4" w:rsidRDefault="00427FB4" w:rsidP="00427FB4">
      <w:pPr>
        <w:widowControl/>
        <w:tabs>
          <w:tab w:val="clear" w:pos="709"/>
        </w:tabs>
        <w:spacing w:after="0" w:line="360" w:lineRule="auto"/>
        <w:ind w:firstLine="0"/>
        <w:jc w:val="left"/>
        <w:rPr>
          <w:rFonts w:ascii="Times New Roman" w:eastAsia="Times New Roman" w:hAnsi="Times New Roman" w:cs="Times New Roman"/>
          <w:kern w:val="0"/>
          <w:sz w:val="28"/>
          <w:szCs w:val="28"/>
        </w:rPr>
      </w:pPr>
    </w:p>
    <w:p w14:paraId="235A9B6B"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kern w:val="0"/>
          <w:sz w:val="28"/>
          <w:szCs w:val="28"/>
        </w:rPr>
      </w:pPr>
      <w:r w:rsidRPr="00427FB4">
        <w:rPr>
          <w:rFonts w:ascii="Times New Roman" w:eastAsia="Times New Roman" w:hAnsi="Times New Roman" w:cs="Times New Roman"/>
          <w:b/>
          <w:bCs/>
          <w:kern w:val="0"/>
          <w:sz w:val="28"/>
          <w:szCs w:val="28"/>
        </w:rPr>
        <w:t xml:space="preserve">Актуальность темы. </w:t>
      </w:r>
      <w:r w:rsidRPr="00427FB4">
        <w:rPr>
          <w:rFonts w:ascii="Times New Roman" w:eastAsia="Times New Roman" w:hAnsi="Times New Roman" w:cs="Times New Roman"/>
          <w:kern w:val="0"/>
          <w:sz w:val="28"/>
          <w:szCs w:val="28"/>
        </w:rPr>
        <w:t>Развитие экономики государства зависит от устойчивого функционирования предприятий в современных условиях и в будущем. Вместе с тем рыночной среде присуща неопределенность, которая обостряется трансформационными процессами экономической системы. Это приводит к возникновению рисковых ситуаций в деятельности предприятий и их крайнего проявления – кризиса, который сопровождается комплексом противоречий и замедляет или делает невозможным дальнейшее функционирование и развитие предприятия. Неопределенность экономической среды усиливается общемировыми факторами и тенденциями развития, которые влияют на отечественные субъекты хозяйствования. Вследствие этого, на этапе углубления рыночных трансформаций и перехода Украины к развитию экономики на основе парадигмы социально-экономического развития общества становится актуальным вопрос формирования механизма устойчивого развития предприятий в условиях неопределенности экономического среды.</w:t>
      </w:r>
    </w:p>
    <w:p w14:paraId="66090ABF" w14:textId="77777777" w:rsidR="00427FB4" w:rsidRPr="00427FB4" w:rsidRDefault="00427FB4" w:rsidP="00427FB4">
      <w:pPr>
        <w:widowControl/>
        <w:tabs>
          <w:tab w:val="clear" w:pos="709"/>
        </w:tabs>
        <w:spacing w:after="0" w:line="360" w:lineRule="auto"/>
        <w:ind w:left="20" w:right="20" w:firstLine="689"/>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В современных условиях актуальными являются вопросы прогнозирования устойчивости развития предприятия. До настоящего времени ввиду несовершенства прикладных исследований в этом направлении на кризис реагировали только с его появлением. Однако для предприятий очень важно диагностировать момент потери устойчивости и не только предвидеть кризис, но и разработать систему мероприятий в предкризисных ситуациях. </w:t>
      </w:r>
    </w:p>
    <w:p w14:paraId="03EE280B" w14:textId="77777777" w:rsidR="00427FB4" w:rsidRPr="00427FB4" w:rsidRDefault="00427FB4" w:rsidP="00427FB4">
      <w:pPr>
        <w:widowControl/>
        <w:tabs>
          <w:tab w:val="clear" w:pos="709"/>
        </w:tabs>
        <w:spacing w:after="0" w:line="360" w:lineRule="auto"/>
        <w:ind w:left="20" w:right="20" w:firstLine="689"/>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Сейчас проблема обеспечения устойчивого развития предприятий стоит особо остро, так как экономика Украины характеризуется кризисными явлениями и продолжаю</w:t>
      </w:r>
      <w:r w:rsidRPr="00427FB4">
        <w:rPr>
          <w:rFonts w:ascii="Times New Roman" w:eastAsia="Times New Roman" w:hAnsi="Times New Roman" w:cs="Times New Roman"/>
          <w:kern w:val="0"/>
          <w:sz w:val="28"/>
          <w:szCs w:val="28"/>
        </w:rPr>
        <w:softHyphen/>
        <w:t>щейся стагнацией. Некоторое оживление экономики не носит массового характера, и работа многих предприятий сопряжена с задачами их выживания. Данная ситуация требует разработки но</w:t>
      </w:r>
      <w:r w:rsidRPr="00427FB4">
        <w:rPr>
          <w:rFonts w:ascii="Times New Roman" w:eastAsia="Times New Roman" w:hAnsi="Times New Roman" w:cs="Times New Roman"/>
          <w:kern w:val="0"/>
          <w:sz w:val="28"/>
          <w:szCs w:val="28"/>
        </w:rPr>
        <w:softHyphen/>
        <w:t>вых подходов и методов, которые бы позволили предприятиям выйти на устойчивый уровень развития и наладить эффективную произ</w:t>
      </w:r>
      <w:r w:rsidRPr="00427FB4">
        <w:rPr>
          <w:rFonts w:ascii="Times New Roman" w:eastAsia="Times New Roman" w:hAnsi="Times New Roman" w:cs="Times New Roman"/>
          <w:kern w:val="0"/>
          <w:sz w:val="28"/>
          <w:szCs w:val="28"/>
        </w:rPr>
        <w:softHyphen/>
        <w:t xml:space="preserve">водственную деятельность. </w:t>
      </w:r>
    </w:p>
    <w:p w14:paraId="6282DBA0" w14:textId="77777777" w:rsidR="00427FB4" w:rsidRPr="00427FB4" w:rsidRDefault="00427FB4" w:rsidP="00427FB4">
      <w:pPr>
        <w:widowControl/>
        <w:tabs>
          <w:tab w:val="clear" w:pos="709"/>
        </w:tabs>
        <w:spacing w:after="0" w:line="360" w:lineRule="auto"/>
        <w:ind w:left="20" w:right="20" w:firstLine="689"/>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lastRenderedPageBreak/>
        <w:t>Новые экономические условия выдвинули на первый план задачи устойчивого развития предприятия и его способности противостоять неблагоприятным ситуациям в процессе функционирования. Практика показывает, что существующие на сегодняшний день проблемы не могут быть решены без формирования механизма, обеспечивающего устойчивое развитие предприятия. Данная проблема содержит еще много дискуссионного и нерешенного как в части обоснования общего концептуального подхода, так и в аспекте выработки конкретных методических рекомендаций, определяющих механизм устойчивого развития предприятия.</w:t>
      </w:r>
    </w:p>
    <w:p w14:paraId="51307AB7" w14:textId="77777777" w:rsidR="00427FB4" w:rsidRPr="00427FB4" w:rsidRDefault="00427FB4" w:rsidP="00427FB4">
      <w:pPr>
        <w:shd w:val="clear" w:color="auto" w:fill="FFFFFF"/>
        <w:tabs>
          <w:tab w:val="clear" w:pos="709"/>
        </w:tabs>
        <w:autoSpaceDE w:val="0"/>
        <w:spacing w:after="0" w:line="360" w:lineRule="auto"/>
        <w:ind w:firstLine="709"/>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Актуальность усиливается в связи с тем, что в этой области существует множество разрозненных, системно не связанных методик, что затрудняет их использование в практике разработки и реализации механизма устойчивого развития предприятия.</w:t>
      </w:r>
    </w:p>
    <w:p w14:paraId="4BE0A668"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b/>
          <w:bCs/>
          <w:kern w:val="0"/>
          <w:sz w:val="28"/>
          <w:szCs w:val="28"/>
        </w:rPr>
      </w:pPr>
      <w:r w:rsidRPr="00427FB4">
        <w:rPr>
          <w:rFonts w:ascii="Times New Roman" w:eastAsia="Times New Roman" w:hAnsi="Times New Roman" w:cs="Times New Roman"/>
          <w:kern w:val="0"/>
          <w:sz w:val="28"/>
          <w:szCs w:val="28"/>
        </w:rPr>
        <w:t>Несмотря на разработанность теории антикризисного управления предприятием и финансовой диагностики, многие вопросы, связанные с формированием механизма устойчивого развития предприятия в условиях неопределенности,  остаются нерешенными. Этот факт обуславливает необходимость проведения дальнейших теоретико-методологических и прикладных исследований в этом научном направлении.</w:t>
      </w:r>
    </w:p>
    <w:p w14:paraId="045CBB27" w14:textId="77777777" w:rsidR="00427FB4" w:rsidRPr="00427FB4" w:rsidRDefault="00427FB4" w:rsidP="00427FB4">
      <w:pPr>
        <w:shd w:val="clear" w:color="auto" w:fill="FFFFFF"/>
        <w:tabs>
          <w:tab w:val="clear" w:pos="709"/>
        </w:tabs>
        <w:autoSpaceDE w:val="0"/>
        <w:spacing w:after="0" w:line="360" w:lineRule="auto"/>
        <w:ind w:left="11" w:right="45" w:firstLine="692"/>
        <w:rPr>
          <w:rFonts w:ascii="Times New Roman" w:eastAsia="Times New Roman" w:hAnsi="Times New Roman" w:cs="Times New Roman"/>
          <w:b/>
          <w:bCs/>
          <w:kern w:val="0"/>
          <w:sz w:val="28"/>
          <w:szCs w:val="28"/>
        </w:rPr>
      </w:pPr>
      <w:r w:rsidRPr="00427FB4">
        <w:rPr>
          <w:rFonts w:ascii="Times New Roman" w:eastAsia="Times New Roman" w:hAnsi="Times New Roman" w:cs="Times New Roman"/>
          <w:b/>
          <w:bCs/>
          <w:kern w:val="0"/>
          <w:sz w:val="28"/>
          <w:szCs w:val="28"/>
        </w:rPr>
        <w:t xml:space="preserve">Связь работы с научными программами, планами, темами. </w:t>
      </w:r>
      <w:r w:rsidRPr="00427FB4">
        <w:rPr>
          <w:rFonts w:ascii="Times New Roman" w:eastAsia="Times New Roman" w:hAnsi="Times New Roman" w:cs="Times New Roman"/>
          <w:bCs/>
          <w:kern w:val="0"/>
          <w:sz w:val="28"/>
          <w:szCs w:val="28"/>
        </w:rPr>
        <w:t xml:space="preserve">Диссертационная работа выполнена в рамках тематического плана фундаментальных научно-исследовательских работ Одесского национального экономического университета по темам: «Факторы и пути повышения конкурентоспособности и повышение эффективности работы предприятий в отраслях народного хозяйства Украины» (номер государственной регистрации 0107U011413); «Теоретико-методические и организационные основы управления конкурентоспособностью предприятий Украины» (номер государственной регистрации 0113U000655); «Становление и особенности развития финансового менеджмента в Украине» (номер государственной </w:t>
      </w:r>
      <w:r w:rsidRPr="00427FB4">
        <w:rPr>
          <w:rFonts w:ascii="Times New Roman" w:eastAsia="Times New Roman" w:hAnsi="Times New Roman" w:cs="Times New Roman"/>
          <w:bCs/>
          <w:kern w:val="0"/>
          <w:sz w:val="28"/>
          <w:szCs w:val="28"/>
        </w:rPr>
        <w:lastRenderedPageBreak/>
        <w:t>регистрации 0104U005271) и «Теоретические и практические проблемы становления и развития финансового рынка в Украине» (номер государственной регистрации 0108U011020). При выполнении указанных работ автором разработаны комплексные оценки устойчивого развития предприятия, концептуальный подход построения и формирования механизма устойчивого развития в условиях неопределенности, модели и методы исследования уровня устойчивого развития предприятия.</w:t>
      </w:r>
    </w:p>
    <w:p w14:paraId="748472B3" w14:textId="77777777" w:rsidR="00427FB4" w:rsidRPr="00427FB4" w:rsidRDefault="00427FB4" w:rsidP="00427FB4">
      <w:pPr>
        <w:shd w:val="clear" w:color="auto" w:fill="FFFFFF"/>
        <w:tabs>
          <w:tab w:val="clear" w:pos="709"/>
        </w:tabs>
        <w:autoSpaceDE w:val="0"/>
        <w:spacing w:after="0" w:line="360" w:lineRule="auto"/>
        <w:ind w:left="11" w:right="45" w:firstLine="692"/>
        <w:rPr>
          <w:rFonts w:ascii="Times New Roman" w:eastAsia="Times New Roman" w:hAnsi="Times New Roman" w:cs="Times New Roman"/>
          <w:kern w:val="0"/>
          <w:sz w:val="28"/>
          <w:szCs w:val="28"/>
        </w:rPr>
      </w:pPr>
      <w:r w:rsidRPr="00427FB4">
        <w:rPr>
          <w:rFonts w:ascii="Times New Roman" w:eastAsia="Times New Roman" w:hAnsi="Times New Roman" w:cs="Times New Roman"/>
          <w:b/>
          <w:bCs/>
          <w:kern w:val="0"/>
          <w:sz w:val="28"/>
          <w:szCs w:val="28"/>
        </w:rPr>
        <w:t xml:space="preserve">Цель и задачи исследования. </w:t>
      </w:r>
      <w:r w:rsidRPr="00427FB4">
        <w:rPr>
          <w:rFonts w:ascii="Times New Roman" w:eastAsia="Times New Roman" w:hAnsi="Times New Roman" w:cs="Times New Roman"/>
          <w:kern w:val="0"/>
          <w:sz w:val="28"/>
          <w:szCs w:val="28"/>
        </w:rPr>
        <w:t>Целью диссертационной работы является разработка механизма устойчивого развития предприятия в условиях неопределенности экономической среды путем построения моделей функционального состояния и управления устойчивым развитием предприятия.</w:t>
      </w:r>
    </w:p>
    <w:p w14:paraId="18312B53" w14:textId="77777777" w:rsidR="00427FB4" w:rsidRPr="00427FB4" w:rsidRDefault="00427FB4" w:rsidP="00427FB4">
      <w:pPr>
        <w:shd w:val="clear" w:color="auto" w:fill="FFFFFF"/>
        <w:tabs>
          <w:tab w:val="clear" w:pos="709"/>
        </w:tabs>
        <w:autoSpaceDE w:val="0"/>
        <w:spacing w:after="0" w:line="360" w:lineRule="auto"/>
        <w:ind w:left="10" w:right="48" w:firstLine="691"/>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Для достижения этой цели и решения научной проблемы в диссертации  были поставлены такие задачи исследования:</w:t>
      </w:r>
    </w:p>
    <w:p w14:paraId="3157D104"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сформулировать концепцию механизма устойчивого развития предприятия на основе количественных оценок; </w:t>
      </w:r>
    </w:p>
    <w:p w14:paraId="10FA5355"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разработать методологические подходы к разработке механизма устойчивого развития предприятия;</w:t>
      </w:r>
    </w:p>
    <w:p w14:paraId="6E5BA54A"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предложить методические подходы по прогнозированию устойчивого развития предприятия, получить синергетические оценки состояния предприятия в зоне потери устойчивости;</w:t>
      </w:r>
    </w:p>
    <w:p w14:paraId="4CE0F7AD"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обосновать методологические походы к комплексной оценке устойчивого развития предприятия на основе многомерных статистических методов и с помощью нечетко-множественного описания, получить комплексные оценки устойчивости предприятия с применением результатов теории нечетких множеств по трем основным параметрам развития предприятия (финансово-экономическим, производственным и инновационным);</w:t>
      </w:r>
    </w:p>
    <w:p w14:paraId="6D8A81FC"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lastRenderedPageBreak/>
        <w:t>усовершенствовать методологические основы управления устойчивым развитием предприятия на основе экономико-математических моделей и методов исследования устойчивого развития предприятия;</w:t>
      </w:r>
    </w:p>
    <w:p w14:paraId="75A98E17"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разработать систему показателей и индикаторов для расчёта интегральных показателей с учётом многомерных статистических методов для определения уровня устойчивого развития предприятия;</w:t>
      </w:r>
    </w:p>
    <w:p w14:paraId="04BCF7C7"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сформировать механизм устойчивого развития и методологические подходы по его использованию и разработке комплексной стратегии устойчивого развития предприятия на основе системного подхода;</w:t>
      </w:r>
    </w:p>
    <w:p w14:paraId="607A44AA"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Arial Unicode MS" w:hAnsi="Times New Roman" w:cs="Times New Roman"/>
          <w:kern w:val="0"/>
          <w:sz w:val="28"/>
          <w:szCs w:val="28"/>
        </w:rPr>
      </w:pPr>
      <w:r w:rsidRPr="00427FB4">
        <w:rPr>
          <w:rFonts w:ascii="Times New Roman" w:eastAsia="Times New Roman" w:hAnsi="Times New Roman" w:cs="Times New Roman"/>
          <w:kern w:val="0"/>
          <w:sz w:val="28"/>
          <w:szCs w:val="28"/>
        </w:rPr>
        <w:t xml:space="preserve">предложить и построить модели экономической устойчивости функционирования предприятия в условиях неопределенности экономической среды; </w:t>
      </w:r>
    </w:p>
    <w:p w14:paraId="4DA91083"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Times New Roman" w:hAnsi="Times New Roman" w:cs="Times New Roman"/>
          <w:kern w:val="0"/>
          <w:sz w:val="28"/>
          <w:szCs w:val="28"/>
        </w:rPr>
      </w:pPr>
      <w:r w:rsidRPr="00427FB4">
        <w:rPr>
          <w:rFonts w:ascii="Times New Roman" w:eastAsia="Arial Unicode MS" w:hAnsi="Times New Roman" w:cs="Times New Roman"/>
          <w:kern w:val="0"/>
          <w:sz w:val="28"/>
          <w:szCs w:val="28"/>
        </w:rPr>
        <w:t>обосновать и предложить поэлементный цикл управления устойчивым развитием предприятия</w:t>
      </w:r>
      <w:r w:rsidRPr="00427FB4">
        <w:rPr>
          <w:rFonts w:ascii="Times New Roman" w:eastAsia="Times New Roman" w:hAnsi="Times New Roman" w:cs="Times New Roman"/>
          <w:kern w:val="0"/>
          <w:sz w:val="28"/>
          <w:szCs w:val="28"/>
        </w:rPr>
        <w:t>;</w:t>
      </w:r>
    </w:p>
    <w:p w14:paraId="69EB5ADD"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обосновать методологические основы и принципы исследования экономической устойчивости предприятия в контексте влияния неопределенности;</w:t>
      </w:r>
    </w:p>
    <w:p w14:paraId="0509B1FF"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предложить комплексный подход определения устойчивого развития предприятия, предполагающий его рассмотрение как совокупности единства устойчивости производственной, финансовой и инновационной деятельности предприятия;</w:t>
      </w:r>
    </w:p>
    <w:p w14:paraId="5FFE31B7" w14:textId="77777777" w:rsidR="00427FB4" w:rsidRPr="00427FB4" w:rsidRDefault="00427FB4" w:rsidP="00427FB4">
      <w:pPr>
        <w:widowControl/>
        <w:numPr>
          <w:ilvl w:val="0"/>
          <w:numId w:val="12"/>
        </w:numPr>
        <w:tabs>
          <w:tab w:val="left" w:pos="0"/>
          <w:tab w:val="left" w:pos="993"/>
        </w:tabs>
        <w:autoSpaceDE w:val="0"/>
        <w:spacing w:after="0" w:line="360" w:lineRule="auto"/>
        <w:ind w:firstLine="709"/>
        <w:jc w:val="left"/>
        <w:rPr>
          <w:rFonts w:ascii="Times New Roman" w:eastAsia="Times New Roman" w:hAnsi="Times New Roman" w:cs="Times New Roman"/>
          <w:i/>
          <w:iCs/>
          <w:kern w:val="0"/>
          <w:sz w:val="28"/>
          <w:szCs w:val="28"/>
        </w:rPr>
      </w:pPr>
      <w:r w:rsidRPr="00427FB4">
        <w:rPr>
          <w:rFonts w:ascii="Times New Roman" w:eastAsia="Times New Roman" w:hAnsi="Times New Roman" w:cs="Times New Roman"/>
          <w:kern w:val="0"/>
          <w:sz w:val="28"/>
          <w:szCs w:val="28"/>
        </w:rPr>
        <w:t>разработать и предложить методические подходы к применению моделей обеспечения устойчивости  предприятий, находящихся в зоне потери устойчивости, для перехода их в зону устойчивого развития.</w:t>
      </w:r>
    </w:p>
    <w:p w14:paraId="35C62E85"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i/>
          <w:iCs/>
          <w:kern w:val="0"/>
          <w:sz w:val="28"/>
          <w:szCs w:val="28"/>
        </w:rPr>
      </w:pPr>
      <w:r w:rsidRPr="00427FB4">
        <w:rPr>
          <w:rFonts w:ascii="Times New Roman" w:eastAsia="Times New Roman" w:hAnsi="Times New Roman" w:cs="Times New Roman"/>
          <w:i/>
          <w:iCs/>
          <w:kern w:val="0"/>
          <w:sz w:val="28"/>
          <w:szCs w:val="28"/>
        </w:rPr>
        <w:t xml:space="preserve">Объектом исследования </w:t>
      </w:r>
      <w:r w:rsidRPr="00427FB4">
        <w:rPr>
          <w:rFonts w:ascii="Times New Roman" w:eastAsia="Times New Roman" w:hAnsi="Times New Roman" w:cs="Times New Roman"/>
          <w:kern w:val="0"/>
          <w:sz w:val="28"/>
          <w:szCs w:val="28"/>
        </w:rPr>
        <w:t>является процесс функционирования предприятия в условиях неопределенности экономической среды.</w:t>
      </w:r>
    </w:p>
    <w:p w14:paraId="0EF37385"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i/>
          <w:iCs/>
          <w:kern w:val="0"/>
          <w:sz w:val="28"/>
          <w:szCs w:val="28"/>
        </w:rPr>
      </w:pPr>
      <w:r w:rsidRPr="00427FB4">
        <w:rPr>
          <w:rFonts w:ascii="Times New Roman" w:eastAsia="Times New Roman" w:hAnsi="Times New Roman" w:cs="Times New Roman"/>
          <w:i/>
          <w:iCs/>
          <w:kern w:val="0"/>
          <w:sz w:val="28"/>
          <w:szCs w:val="28"/>
        </w:rPr>
        <w:lastRenderedPageBreak/>
        <w:t>Предметом исследования</w:t>
      </w:r>
      <w:r w:rsidRPr="00427FB4">
        <w:rPr>
          <w:rFonts w:ascii="Times New Roman" w:eastAsia="Times New Roman" w:hAnsi="Times New Roman" w:cs="Times New Roman"/>
          <w:kern w:val="0"/>
          <w:sz w:val="28"/>
          <w:szCs w:val="28"/>
        </w:rPr>
        <w:t xml:space="preserve"> являются теоретико-методологические и практические положения формирования механизм устойчивого развития предприятия в условиях неопределенности экономической среды. </w:t>
      </w:r>
    </w:p>
    <w:p w14:paraId="2CA36892"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kern w:val="0"/>
          <w:sz w:val="28"/>
          <w:szCs w:val="28"/>
        </w:rPr>
      </w:pPr>
      <w:r w:rsidRPr="00427FB4">
        <w:rPr>
          <w:rFonts w:ascii="Times New Roman" w:eastAsia="Times New Roman" w:hAnsi="Times New Roman" w:cs="Times New Roman"/>
          <w:i/>
          <w:iCs/>
          <w:kern w:val="0"/>
          <w:sz w:val="28"/>
          <w:szCs w:val="28"/>
        </w:rPr>
        <w:t>Методы исследования</w:t>
      </w:r>
      <w:r w:rsidRPr="00427FB4">
        <w:rPr>
          <w:rFonts w:ascii="Times New Roman" w:eastAsia="Times New Roman" w:hAnsi="Times New Roman" w:cs="Times New Roman"/>
          <w:kern w:val="0"/>
          <w:sz w:val="28"/>
          <w:szCs w:val="28"/>
        </w:rPr>
        <w:t>.</w:t>
      </w:r>
      <w:r w:rsidRPr="00427FB4">
        <w:rPr>
          <w:rFonts w:ascii="Times New Roman" w:eastAsia="Times New Roman" w:hAnsi="Times New Roman" w:cs="Times New Roman"/>
          <w:i/>
          <w:iCs/>
          <w:kern w:val="0"/>
          <w:sz w:val="28"/>
          <w:szCs w:val="28"/>
        </w:rPr>
        <w:t xml:space="preserve"> </w:t>
      </w:r>
      <w:r w:rsidRPr="00427FB4">
        <w:rPr>
          <w:rFonts w:ascii="Times New Roman" w:eastAsia="Times New Roman" w:hAnsi="Times New Roman" w:cs="Times New Roman"/>
          <w:kern w:val="0"/>
          <w:sz w:val="28"/>
          <w:szCs w:val="28"/>
        </w:rPr>
        <w:t>Теоретическую и методологическую основу исследования составили фундаментальные положения экономической теории, методы диалектики, общенаучные и специальные методы, теория устойчивости, положения теории эффективности и общей теории систем, теории вероятности и математической статистики, дифференциального и интегрального исчисления, теории нечетких множеств.</w:t>
      </w:r>
    </w:p>
    <w:p w14:paraId="13EF65CF"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Исследования базируются на конкретных методиче</w:t>
      </w:r>
      <w:r w:rsidRPr="00427FB4">
        <w:rPr>
          <w:rFonts w:ascii="Times New Roman" w:eastAsia="Times New Roman" w:hAnsi="Times New Roman" w:cs="Times New Roman"/>
          <w:kern w:val="0"/>
          <w:sz w:val="28"/>
          <w:szCs w:val="28"/>
        </w:rPr>
        <w:softHyphen/>
        <w:t>ских основах экономико-математического моделирования и про</w:t>
      </w:r>
      <w:r w:rsidRPr="00427FB4">
        <w:rPr>
          <w:rFonts w:ascii="Times New Roman" w:eastAsia="Times New Roman" w:hAnsi="Times New Roman" w:cs="Times New Roman"/>
          <w:kern w:val="0"/>
          <w:sz w:val="28"/>
          <w:szCs w:val="28"/>
        </w:rPr>
        <w:softHyphen/>
        <w:t>гнозирования, функционального и логического анализа, прин</w:t>
      </w:r>
      <w:r w:rsidRPr="00427FB4">
        <w:rPr>
          <w:rFonts w:ascii="Times New Roman" w:eastAsia="Times New Roman" w:hAnsi="Times New Roman" w:cs="Times New Roman"/>
          <w:kern w:val="0"/>
          <w:sz w:val="28"/>
          <w:szCs w:val="28"/>
        </w:rPr>
        <w:softHyphen/>
        <w:t>ципах рационализации производственных процессов.</w:t>
      </w:r>
    </w:p>
    <w:p w14:paraId="62217596"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i/>
          <w:iCs/>
          <w:kern w:val="0"/>
          <w:sz w:val="28"/>
          <w:szCs w:val="28"/>
        </w:rPr>
      </w:pPr>
      <w:r w:rsidRPr="00427FB4">
        <w:rPr>
          <w:rFonts w:ascii="Times New Roman" w:eastAsia="Times New Roman" w:hAnsi="Times New Roman" w:cs="Times New Roman"/>
          <w:kern w:val="0"/>
          <w:sz w:val="28"/>
          <w:szCs w:val="28"/>
        </w:rPr>
        <w:t>Для исследования обоснованности предложенных подходов, разработки авторской концепции устойчивости развития предприятия и выработки связанных с ней критериев оценки, прогнозирования и управления использованы системный подход, методы анализа и синтеза, индукции и дедукции, абстрагирования и конкретизации, аналогии и сравнения.</w:t>
      </w:r>
    </w:p>
    <w:p w14:paraId="38A8EEF5"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b/>
          <w:bCs/>
          <w:kern w:val="0"/>
          <w:sz w:val="28"/>
          <w:szCs w:val="28"/>
        </w:rPr>
      </w:pPr>
      <w:r w:rsidRPr="00427FB4">
        <w:rPr>
          <w:rFonts w:ascii="Times New Roman" w:eastAsia="Times New Roman" w:hAnsi="Times New Roman" w:cs="Times New Roman"/>
          <w:i/>
          <w:iCs/>
          <w:kern w:val="0"/>
          <w:sz w:val="28"/>
          <w:szCs w:val="28"/>
        </w:rPr>
        <w:t xml:space="preserve">Информационной базой </w:t>
      </w:r>
      <w:r w:rsidRPr="00427FB4">
        <w:rPr>
          <w:rFonts w:ascii="Times New Roman" w:eastAsia="Times New Roman" w:hAnsi="Times New Roman" w:cs="Times New Roman"/>
          <w:kern w:val="0"/>
          <w:sz w:val="28"/>
          <w:szCs w:val="28"/>
        </w:rPr>
        <w:t xml:space="preserve">исследования явились работы ведущих отечественных и зарубежных ученых в области оценки деятельности предприятия, законодательные и нормативные документы, определяющие развитие и функционирование предприятий, статистические данные и данные финансовой отчетности предприятий химической и машиностроительной отраслей. </w:t>
      </w:r>
    </w:p>
    <w:p w14:paraId="43E40352" w14:textId="77777777" w:rsidR="00427FB4" w:rsidRPr="00427FB4" w:rsidRDefault="00427FB4" w:rsidP="00427FB4">
      <w:pPr>
        <w:widowControl/>
        <w:tabs>
          <w:tab w:val="clear" w:pos="709"/>
        </w:tabs>
        <w:autoSpaceDE w:val="0"/>
        <w:spacing w:after="0" w:line="360" w:lineRule="auto"/>
        <w:ind w:firstLine="709"/>
        <w:rPr>
          <w:rFonts w:ascii="Times New Roman" w:eastAsia="Times New Roman" w:hAnsi="Times New Roman" w:cs="Times New Roman"/>
          <w:b/>
          <w:i/>
          <w:iCs/>
          <w:kern w:val="0"/>
          <w:sz w:val="28"/>
          <w:szCs w:val="28"/>
        </w:rPr>
      </w:pPr>
      <w:r w:rsidRPr="00427FB4">
        <w:rPr>
          <w:rFonts w:ascii="Times New Roman" w:eastAsia="Times New Roman" w:hAnsi="Times New Roman" w:cs="Times New Roman"/>
          <w:b/>
          <w:bCs/>
          <w:kern w:val="0"/>
          <w:sz w:val="28"/>
          <w:szCs w:val="28"/>
        </w:rPr>
        <w:t xml:space="preserve">Научная новизна полученных результатов диссертационной работы </w:t>
      </w:r>
      <w:r w:rsidRPr="00427FB4">
        <w:rPr>
          <w:rFonts w:ascii="Times New Roman" w:eastAsia="Times New Roman" w:hAnsi="Times New Roman" w:cs="Times New Roman"/>
          <w:kern w:val="0"/>
          <w:sz w:val="28"/>
          <w:szCs w:val="28"/>
        </w:rPr>
        <w:t xml:space="preserve">заключается в обосновании новых подходов к оценке, прогнозированию и управлению устойчивостью развития предприятия в условиях неопределенности экономической среды, что позволяет сформировать механизм устойчивого развития, а именно: </w:t>
      </w:r>
    </w:p>
    <w:p w14:paraId="1D604439" w14:textId="77777777" w:rsidR="00427FB4" w:rsidRPr="00427FB4" w:rsidRDefault="00427FB4" w:rsidP="00427FB4">
      <w:pPr>
        <w:widowControl/>
        <w:tabs>
          <w:tab w:val="clear" w:pos="709"/>
        </w:tabs>
        <w:autoSpaceDE w:val="0"/>
        <w:spacing w:after="0" w:line="360" w:lineRule="auto"/>
        <w:ind w:firstLine="709"/>
        <w:rPr>
          <w:rFonts w:ascii="Times New Roman" w:eastAsia="Times New Roman" w:hAnsi="Times New Roman" w:cs="Times New Roman"/>
          <w:kern w:val="0"/>
          <w:sz w:val="28"/>
          <w:szCs w:val="28"/>
        </w:rPr>
      </w:pPr>
      <w:r w:rsidRPr="00427FB4">
        <w:rPr>
          <w:rFonts w:ascii="Times New Roman" w:eastAsia="Times New Roman" w:hAnsi="Times New Roman" w:cs="Times New Roman"/>
          <w:b/>
          <w:i/>
          <w:iCs/>
          <w:kern w:val="0"/>
          <w:sz w:val="28"/>
          <w:szCs w:val="28"/>
        </w:rPr>
        <w:lastRenderedPageBreak/>
        <w:t>впервые</w:t>
      </w:r>
      <w:r w:rsidRPr="00427FB4">
        <w:rPr>
          <w:rFonts w:ascii="Times New Roman" w:eastAsia="Times New Roman" w:hAnsi="Times New Roman" w:cs="Times New Roman"/>
          <w:b/>
          <w:kern w:val="0"/>
          <w:sz w:val="28"/>
          <w:szCs w:val="28"/>
        </w:rPr>
        <w:t>:</w:t>
      </w:r>
    </w:p>
    <w:p w14:paraId="1125F39C"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сформулирована концепция механизма устойчивого развития предприятия, основанная на количественных оценках, позволяющих, в условиях потери устойчивости, установить доминирующие факторы, влияющие на экономическое состояние предприятия, и их связи с управленческими воздействиями по выходу на устойчивый уровень развития;</w:t>
      </w:r>
    </w:p>
    <w:p w14:paraId="77FF6449"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предложены методологические подходы к разработке механизма устойчивого развития предприятия, которые дают возможность проводить структуризацию параметров обеспечения динамики устойчивого развития предприятия; </w:t>
      </w:r>
    </w:p>
    <w:p w14:paraId="1BB742B4"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предложены методические подходы к прогнозированию устойчивого развития предприятия, которые позволяют повысить доверительную вероятность прогнозных характеристик за счет получения оптимальных интервальных значений показателей предприятия, и получению оценок состояния предприятия при переходе его в зону потери устойчивости;</w:t>
      </w:r>
    </w:p>
    <w:p w14:paraId="6086A25E" w14:textId="77777777" w:rsidR="00427FB4" w:rsidRPr="00427FB4" w:rsidRDefault="00427FB4" w:rsidP="00427FB4">
      <w:pPr>
        <w:widowControl/>
        <w:numPr>
          <w:ilvl w:val="0"/>
          <w:numId w:val="12"/>
        </w:numPr>
        <w:tabs>
          <w:tab w:val="left" w:pos="0"/>
          <w:tab w:val="left" w:pos="993"/>
        </w:tabs>
        <w:spacing w:after="0" w:line="360" w:lineRule="auto"/>
        <w:ind w:firstLine="709"/>
        <w:jc w:val="left"/>
        <w:rPr>
          <w:rFonts w:ascii="Times New Roman" w:eastAsia="Times New Roman" w:hAnsi="Times New Roman" w:cs="Times New Roman"/>
          <w:b/>
          <w:i/>
          <w:iCs/>
          <w:kern w:val="0"/>
          <w:sz w:val="28"/>
          <w:szCs w:val="28"/>
        </w:rPr>
      </w:pPr>
      <w:r w:rsidRPr="00427FB4">
        <w:rPr>
          <w:rFonts w:ascii="Times New Roman" w:eastAsia="Times New Roman" w:hAnsi="Times New Roman" w:cs="Times New Roman"/>
          <w:kern w:val="0"/>
          <w:sz w:val="28"/>
          <w:szCs w:val="28"/>
        </w:rPr>
        <w:t>разработан методологический поход к комплексной оценке устойчивого развития предприятия, который базируется на теории нечетких множеств по трем основным параметрам развития предпрятия (финансово-экономическим, производственным и инновационным параметрам);</w:t>
      </w:r>
    </w:p>
    <w:p w14:paraId="280FEC15" w14:textId="77777777" w:rsidR="00427FB4" w:rsidRPr="00427FB4" w:rsidRDefault="00427FB4" w:rsidP="00427FB4">
      <w:pPr>
        <w:widowControl/>
        <w:tabs>
          <w:tab w:val="clear" w:pos="709"/>
        </w:tabs>
        <w:autoSpaceDE w:val="0"/>
        <w:spacing w:after="0" w:line="360" w:lineRule="auto"/>
        <w:ind w:left="720" w:firstLine="0"/>
        <w:rPr>
          <w:rFonts w:ascii="Times New Roman" w:eastAsia="Times New Roman" w:hAnsi="Times New Roman" w:cs="Times New Roman"/>
          <w:kern w:val="0"/>
          <w:sz w:val="28"/>
          <w:szCs w:val="28"/>
        </w:rPr>
      </w:pPr>
      <w:r w:rsidRPr="00427FB4">
        <w:rPr>
          <w:rFonts w:ascii="Times New Roman" w:eastAsia="Times New Roman" w:hAnsi="Times New Roman" w:cs="Times New Roman"/>
          <w:b/>
          <w:i/>
          <w:iCs/>
          <w:kern w:val="0"/>
          <w:sz w:val="28"/>
          <w:szCs w:val="28"/>
        </w:rPr>
        <w:t>усовершенствовано</w:t>
      </w:r>
      <w:r w:rsidRPr="00427FB4">
        <w:rPr>
          <w:rFonts w:ascii="Times New Roman" w:eastAsia="Times New Roman" w:hAnsi="Times New Roman" w:cs="Times New Roman"/>
          <w:b/>
          <w:kern w:val="0"/>
          <w:sz w:val="28"/>
          <w:szCs w:val="28"/>
        </w:rPr>
        <w:t>:</w:t>
      </w:r>
    </w:p>
    <w:p w14:paraId="05E0A5BE"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 методологические основы управления устойчивым развитием предприятия, которые, в отличие от известных, разработаны на основании экономико-математических моделей и методов исследования устойчивого развития предприятия, что позволяет количественно определять уровень устойчивого развития; </w:t>
      </w:r>
    </w:p>
    <w:p w14:paraId="164321C6"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lastRenderedPageBreak/>
        <w:t>– система показателей и индикаторов для расчёта частных интегральных показателей с учётом многомерных статистических методов. В отличие от существующих, предложена шкала критериальных оценок функционального состояния предприятия, предполагающая определение уровня устойчивости развития предприятия;</w:t>
      </w:r>
    </w:p>
    <w:p w14:paraId="287361CD"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color w:val="000000"/>
          <w:kern w:val="0"/>
          <w:sz w:val="28"/>
          <w:szCs w:val="28"/>
        </w:rPr>
      </w:pPr>
      <w:r w:rsidRPr="00427FB4">
        <w:rPr>
          <w:rFonts w:ascii="Times New Roman" w:eastAsia="Times New Roman" w:hAnsi="Times New Roman" w:cs="Times New Roman"/>
          <w:kern w:val="0"/>
          <w:sz w:val="28"/>
          <w:szCs w:val="28"/>
        </w:rPr>
        <w:t>– структурно-логическая схема и алгоритм формирования механизма устойчивого развития предприятия, отличающиеся тем, что сформированы методологические подходы к использованию механизма и разработки комплексной стратегии устойчивого развития предприятия на основе системного подхода, предложены оптимальные управленческие решения с выбором типа управления, цели управления и задач управления устойчивым развитием;</w:t>
      </w:r>
    </w:p>
    <w:p w14:paraId="6D7BCA24" w14:textId="77777777" w:rsidR="00427FB4" w:rsidRPr="00427FB4" w:rsidRDefault="00427FB4" w:rsidP="00427FB4">
      <w:pPr>
        <w:widowControl/>
        <w:tabs>
          <w:tab w:val="clear" w:pos="709"/>
        </w:tabs>
        <w:autoSpaceDE w:val="0"/>
        <w:spacing w:after="0" w:line="360" w:lineRule="auto"/>
        <w:ind w:firstLine="709"/>
        <w:rPr>
          <w:rFonts w:ascii="Times New Roman" w:eastAsia="Times New Roman" w:hAnsi="Times New Roman" w:cs="Times New Roman"/>
          <w:b/>
          <w:i/>
          <w:iCs/>
          <w:kern w:val="0"/>
          <w:sz w:val="28"/>
          <w:szCs w:val="28"/>
        </w:rPr>
      </w:pPr>
      <w:r w:rsidRPr="00427FB4">
        <w:rPr>
          <w:rFonts w:ascii="Times New Roman" w:eastAsia="Times New Roman" w:hAnsi="Times New Roman" w:cs="Times New Roman"/>
          <w:color w:val="000000"/>
          <w:kern w:val="0"/>
          <w:sz w:val="28"/>
          <w:szCs w:val="28"/>
        </w:rPr>
        <w:t>–</w:t>
      </w:r>
      <w:r w:rsidRPr="00427FB4">
        <w:rPr>
          <w:rFonts w:ascii="Times New Roman" w:eastAsia="Times New Roman" w:hAnsi="Times New Roman" w:cs="Times New Roman"/>
          <w:kern w:val="0"/>
          <w:sz w:val="28"/>
          <w:szCs w:val="28"/>
        </w:rPr>
        <w:t xml:space="preserve"> поэлементный цикл управления устойчивым развитием предприятия, отличающийся тем, что в структуру прогнозирования динамических процессов включены информационно-аналитические методы с учетом OLAP-модели оптимального прогнозирования показателей деятельности предприятия, которая позволяет отслеживать и корректировать прогнозные параметры развития предприятия;</w:t>
      </w:r>
    </w:p>
    <w:p w14:paraId="4106AAA8" w14:textId="77777777" w:rsidR="00427FB4" w:rsidRPr="00427FB4" w:rsidRDefault="00427FB4" w:rsidP="00427FB4">
      <w:pPr>
        <w:widowControl/>
        <w:tabs>
          <w:tab w:val="clear" w:pos="709"/>
        </w:tabs>
        <w:autoSpaceDE w:val="0"/>
        <w:spacing w:after="0" w:line="360" w:lineRule="auto"/>
        <w:ind w:firstLine="709"/>
        <w:rPr>
          <w:rFonts w:ascii="Times New Roman" w:eastAsia="Times New Roman" w:hAnsi="Times New Roman" w:cs="Times New Roman"/>
          <w:color w:val="000000"/>
          <w:kern w:val="0"/>
          <w:sz w:val="28"/>
          <w:szCs w:val="28"/>
        </w:rPr>
      </w:pPr>
      <w:r w:rsidRPr="00427FB4">
        <w:rPr>
          <w:rFonts w:ascii="Times New Roman" w:eastAsia="Times New Roman" w:hAnsi="Times New Roman" w:cs="Times New Roman"/>
          <w:b/>
          <w:i/>
          <w:iCs/>
          <w:kern w:val="0"/>
          <w:sz w:val="28"/>
          <w:szCs w:val="28"/>
        </w:rPr>
        <w:t>получили дальнейшее развитие</w:t>
      </w:r>
      <w:r w:rsidRPr="00427FB4">
        <w:rPr>
          <w:rFonts w:ascii="Times New Roman" w:eastAsia="Times New Roman" w:hAnsi="Times New Roman" w:cs="Times New Roman"/>
          <w:b/>
          <w:kern w:val="0"/>
          <w:sz w:val="28"/>
          <w:szCs w:val="28"/>
        </w:rPr>
        <w:t>:</w:t>
      </w:r>
    </w:p>
    <w:p w14:paraId="37CDD84E" w14:textId="77777777" w:rsidR="00427FB4" w:rsidRPr="00427FB4" w:rsidRDefault="00427FB4" w:rsidP="00427FB4">
      <w:pPr>
        <w:widowControl/>
        <w:tabs>
          <w:tab w:val="clear" w:pos="709"/>
        </w:tabs>
        <w:autoSpaceDE w:val="0"/>
        <w:spacing w:after="0" w:line="360" w:lineRule="auto"/>
        <w:ind w:firstLine="709"/>
        <w:rPr>
          <w:rFonts w:ascii="Times New Roman" w:eastAsia="Times New Roman" w:hAnsi="Times New Roman" w:cs="Times New Roman"/>
          <w:color w:val="000000"/>
          <w:kern w:val="0"/>
          <w:sz w:val="28"/>
          <w:szCs w:val="28"/>
        </w:rPr>
      </w:pPr>
      <w:r w:rsidRPr="00427FB4">
        <w:rPr>
          <w:rFonts w:ascii="Times New Roman" w:eastAsia="Times New Roman" w:hAnsi="Times New Roman" w:cs="Times New Roman"/>
          <w:color w:val="000000"/>
          <w:kern w:val="0"/>
          <w:sz w:val="28"/>
          <w:szCs w:val="28"/>
        </w:rPr>
        <w:t>–</w:t>
      </w:r>
      <w:r w:rsidRPr="00427FB4">
        <w:rPr>
          <w:rFonts w:ascii="Times New Roman" w:eastAsia="Times New Roman" w:hAnsi="Times New Roman" w:cs="Times New Roman"/>
          <w:kern w:val="0"/>
          <w:sz w:val="28"/>
          <w:szCs w:val="28"/>
        </w:rPr>
        <w:t xml:space="preserve"> методологические основы и принципы исследования экономической устойчивости предприятия как системы, отличающиеся тем, что они дополняются условиями неопределенности экономической среды и в дальнейшем используются для структуризации параметров устойчивого развития предприятия;</w:t>
      </w:r>
    </w:p>
    <w:p w14:paraId="6EF00A0A" w14:textId="77777777" w:rsidR="00427FB4" w:rsidRPr="00427FB4" w:rsidRDefault="00427FB4" w:rsidP="00427FB4">
      <w:pPr>
        <w:widowControl/>
        <w:tabs>
          <w:tab w:val="clear" w:pos="709"/>
        </w:tabs>
        <w:autoSpaceDE w:val="0"/>
        <w:spacing w:after="0" w:line="360" w:lineRule="auto"/>
        <w:ind w:firstLine="709"/>
        <w:rPr>
          <w:rFonts w:ascii="Times New Roman" w:eastAsia="Times New Roman" w:hAnsi="Times New Roman" w:cs="Times New Roman"/>
          <w:kern w:val="0"/>
          <w:sz w:val="28"/>
          <w:szCs w:val="28"/>
        </w:rPr>
      </w:pPr>
      <w:r w:rsidRPr="00427FB4">
        <w:rPr>
          <w:rFonts w:ascii="Times New Roman" w:eastAsia="Times New Roman" w:hAnsi="Times New Roman" w:cs="Times New Roman"/>
          <w:color w:val="000000"/>
          <w:kern w:val="0"/>
          <w:sz w:val="28"/>
          <w:szCs w:val="28"/>
        </w:rPr>
        <w:t>–</w:t>
      </w:r>
      <w:r w:rsidRPr="00427FB4">
        <w:rPr>
          <w:rFonts w:ascii="Times New Roman" w:eastAsia="Times New Roman" w:hAnsi="Times New Roman" w:cs="Times New Roman"/>
          <w:kern w:val="0"/>
          <w:sz w:val="28"/>
          <w:szCs w:val="28"/>
        </w:rPr>
        <w:t xml:space="preserve"> комплексный подход к определению устойчивого развития предприятия, предполагающий его рассмотрение как совокупности единства устойчивости производственной, финансовой и инновационной деятельности предприятия, который позволяет сформировать механизм устойчивого развития предприятия;</w:t>
      </w:r>
    </w:p>
    <w:p w14:paraId="09BE1C72" w14:textId="77777777" w:rsidR="00427FB4" w:rsidRPr="00427FB4" w:rsidRDefault="00427FB4" w:rsidP="00427FB4">
      <w:pPr>
        <w:widowControl/>
        <w:numPr>
          <w:ilvl w:val="0"/>
          <w:numId w:val="12"/>
        </w:numPr>
        <w:tabs>
          <w:tab w:val="left" w:pos="0"/>
        </w:tabs>
        <w:autoSpaceDE w:val="0"/>
        <w:spacing w:after="0" w:line="360" w:lineRule="auto"/>
        <w:ind w:firstLine="709"/>
        <w:jc w:val="left"/>
        <w:rPr>
          <w:rFonts w:ascii="Times New Roman" w:eastAsia="Times New Roman" w:hAnsi="Times New Roman" w:cs="Times New Roman"/>
          <w:color w:val="000000"/>
          <w:kern w:val="0"/>
          <w:sz w:val="28"/>
          <w:szCs w:val="28"/>
        </w:rPr>
      </w:pPr>
      <w:r w:rsidRPr="00427FB4">
        <w:rPr>
          <w:rFonts w:ascii="Times New Roman" w:eastAsia="Times New Roman" w:hAnsi="Times New Roman" w:cs="Times New Roman"/>
          <w:kern w:val="0"/>
          <w:sz w:val="28"/>
          <w:szCs w:val="28"/>
        </w:rPr>
        <w:lastRenderedPageBreak/>
        <w:t>методический подход к управлению инновационной деятельностью, отличающийся необходимостью введения в рассмотрение инновационной составляющей как одного из доминирующих критериев устойчивого развития предприятия, что позволяет ему оставаться или перейти в зону устойчивого развития;</w:t>
      </w:r>
    </w:p>
    <w:p w14:paraId="5D55E9CD" w14:textId="77777777" w:rsidR="00427FB4" w:rsidRPr="00427FB4" w:rsidRDefault="00427FB4" w:rsidP="00427FB4">
      <w:pPr>
        <w:widowControl/>
        <w:tabs>
          <w:tab w:val="clear" w:pos="709"/>
        </w:tabs>
        <w:autoSpaceDE w:val="0"/>
        <w:spacing w:after="0" w:line="360" w:lineRule="auto"/>
        <w:ind w:firstLine="709"/>
        <w:rPr>
          <w:rFonts w:ascii="Times New Roman" w:eastAsia="Times New Roman" w:hAnsi="Times New Roman" w:cs="Times New Roman"/>
          <w:b/>
          <w:bCs/>
          <w:kern w:val="0"/>
          <w:sz w:val="28"/>
          <w:szCs w:val="28"/>
        </w:rPr>
      </w:pPr>
      <w:r w:rsidRPr="00427FB4">
        <w:rPr>
          <w:rFonts w:ascii="Times New Roman" w:eastAsia="Times New Roman" w:hAnsi="Times New Roman" w:cs="Times New Roman"/>
          <w:color w:val="000000"/>
          <w:kern w:val="0"/>
          <w:sz w:val="28"/>
          <w:szCs w:val="28"/>
        </w:rPr>
        <w:t>–</w:t>
      </w:r>
      <w:r w:rsidRPr="00427FB4">
        <w:rPr>
          <w:rFonts w:ascii="Times New Roman" w:eastAsia="Times New Roman" w:hAnsi="Times New Roman" w:cs="Times New Roman"/>
          <w:kern w:val="0"/>
          <w:sz w:val="28"/>
          <w:szCs w:val="28"/>
        </w:rPr>
        <w:t xml:space="preserve"> методический подход к применению моделей обеспечения устойчивости  предприятий химической и машиностроительной отраслей, находящихся в зоне потери устойчивости, что дает возможность перехода их в зону устойчивого развития.</w:t>
      </w:r>
    </w:p>
    <w:p w14:paraId="43F733A4" w14:textId="77777777" w:rsidR="00427FB4" w:rsidRPr="00427FB4" w:rsidRDefault="00427FB4" w:rsidP="00427FB4">
      <w:pPr>
        <w:widowControl/>
        <w:tabs>
          <w:tab w:val="clear" w:pos="709"/>
        </w:tabs>
        <w:autoSpaceDE w:val="0"/>
        <w:spacing w:after="0" w:line="360" w:lineRule="auto"/>
        <w:ind w:firstLine="709"/>
        <w:rPr>
          <w:rFonts w:ascii="Times New Roman" w:eastAsia="Times New Roman" w:hAnsi="Times New Roman" w:cs="Times New Roman"/>
          <w:kern w:val="0"/>
          <w:sz w:val="28"/>
          <w:szCs w:val="28"/>
        </w:rPr>
      </w:pPr>
      <w:r w:rsidRPr="00427FB4">
        <w:rPr>
          <w:rFonts w:ascii="Times New Roman" w:eastAsia="Times New Roman" w:hAnsi="Times New Roman" w:cs="Times New Roman"/>
          <w:b/>
          <w:bCs/>
          <w:kern w:val="0"/>
          <w:sz w:val="28"/>
          <w:szCs w:val="28"/>
        </w:rPr>
        <w:t>Практическое значение полученных результатов</w:t>
      </w:r>
      <w:r w:rsidRPr="00427FB4">
        <w:rPr>
          <w:rFonts w:ascii="Times New Roman" w:eastAsia="Times New Roman" w:hAnsi="Times New Roman" w:cs="Times New Roman"/>
          <w:kern w:val="0"/>
          <w:sz w:val="28"/>
          <w:szCs w:val="28"/>
        </w:rPr>
        <w:t xml:space="preserve"> заключается в том, что разработанные в диссертации методические подходы и рекомендации могут быть использованы для повышения устойчивости функционирования предприятий, дают возможность их быстрого реагирования на изменения внешней и внутренней среды. Прикладная ценность методического обеспечения количественной оценки устойчивости, прогнозирования устойчивого развития, управления устойчивостью заключается в его внедрении и непосредственном использовании в практике работы предприятий </w:t>
      </w:r>
      <w:r w:rsidRPr="00427FB4">
        <w:rPr>
          <w:rFonts w:ascii="Times New Roman" w:eastAsia="Times New Roman" w:hAnsi="Times New Roman" w:cs="Times New Roman"/>
          <w:color w:val="000000"/>
          <w:kern w:val="0"/>
          <w:sz w:val="28"/>
          <w:szCs w:val="28"/>
        </w:rPr>
        <w:t>как конкретных рекомендаций относительно повышения их устойчивости.</w:t>
      </w:r>
    </w:p>
    <w:p w14:paraId="7D84F011" w14:textId="77777777" w:rsidR="00427FB4" w:rsidRPr="00427FB4" w:rsidRDefault="00427FB4" w:rsidP="00427FB4">
      <w:pPr>
        <w:widowControl/>
        <w:tabs>
          <w:tab w:val="clear" w:pos="709"/>
        </w:tabs>
        <w:autoSpaceDE w:val="0"/>
        <w:spacing w:after="0" w:line="360" w:lineRule="auto"/>
        <w:ind w:firstLine="709"/>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xml:space="preserve">Ряд положений диссертационной работы реализованы в практической деятельности промышленных предприятий, что подтверждено соответствующими справками и актами. В частности: </w:t>
      </w:r>
    </w:p>
    <w:p w14:paraId="6FFAC60B" w14:textId="77777777" w:rsidR="00427FB4" w:rsidRPr="00427FB4" w:rsidRDefault="00427FB4" w:rsidP="00427FB4">
      <w:pPr>
        <w:widowControl/>
        <w:numPr>
          <w:ilvl w:val="0"/>
          <w:numId w:val="10"/>
        </w:numPr>
        <w:tabs>
          <w:tab w:val="clear" w:pos="360"/>
          <w:tab w:val="clear" w:pos="709"/>
          <w:tab w:val="num" w:pos="0"/>
          <w:tab w:val="left" w:pos="1134"/>
        </w:tabs>
        <w:autoSpaceDE w:val="0"/>
        <w:spacing w:after="0" w:line="360" w:lineRule="auto"/>
        <w:ind w:left="1429"/>
        <w:jc w:val="left"/>
        <w:rPr>
          <w:rFonts w:ascii="Times New Roman" w:eastAsia="Times New Roman" w:hAnsi="Times New Roman" w:cs="Times New Roman"/>
          <w:color w:val="000000"/>
          <w:kern w:val="0"/>
          <w:sz w:val="28"/>
          <w:szCs w:val="28"/>
        </w:rPr>
      </w:pPr>
      <w:r w:rsidRPr="00427FB4">
        <w:rPr>
          <w:rFonts w:ascii="Times New Roman" w:eastAsia="Times New Roman" w:hAnsi="Times New Roman" w:cs="Times New Roman"/>
          <w:kern w:val="0"/>
          <w:sz w:val="28"/>
          <w:szCs w:val="28"/>
        </w:rPr>
        <w:t xml:space="preserve">разработана система показателей по оценке устойчивости работы предприятия, </w:t>
      </w:r>
      <w:r w:rsidRPr="00427FB4">
        <w:rPr>
          <w:rFonts w:ascii="Times New Roman" w:eastAsia="Times New Roman" w:hAnsi="Times New Roman" w:cs="Times New Roman"/>
          <w:color w:val="000000"/>
          <w:kern w:val="0"/>
          <w:sz w:val="28"/>
          <w:szCs w:val="28"/>
        </w:rPr>
        <w:t xml:space="preserve">сформирована структура и банк данных, характеризующих  устойчивость предприятия, использован комплексный подход к разработке кратко- и долгосрочных прогнозов устойчивого развития предприятия, предложена методика прогнозирования устойчивости развития предприятия ЗАО «Северодонецкое объединение Азот» г. Северодонецк (акт № 02 / ТД-65 от 17.09.2010 г.). </w:t>
      </w:r>
    </w:p>
    <w:p w14:paraId="028C763B" w14:textId="77777777" w:rsidR="00427FB4" w:rsidRPr="00427FB4" w:rsidRDefault="00427FB4" w:rsidP="00427FB4">
      <w:pPr>
        <w:widowControl/>
        <w:tabs>
          <w:tab w:val="clear" w:pos="709"/>
        </w:tabs>
        <w:autoSpaceDE w:val="0"/>
        <w:spacing w:after="0" w:line="360" w:lineRule="auto"/>
        <w:ind w:firstLine="709"/>
        <w:rPr>
          <w:rFonts w:ascii="Times New Roman" w:eastAsia="Times New Roman" w:hAnsi="Times New Roman" w:cs="Times New Roman"/>
          <w:color w:val="000000"/>
          <w:kern w:val="0"/>
          <w:sz w:val="28"/>
          <w:szCs w:val="28"/>
        </w:rPr>
      </w:pPr>
      <w:r w:rsidRPr="00427FB4">
        <w:rPr>
          <w:rFonts w:ascii="Times New Roman" w:eastAsia="Times New Roman" w:hAnsi="Times New Roman" w:cs="Times New Roman"/>
          <w:color w:val="000000"/>
          <w:kern w:val="0"/>
          <w:sz w:val="28"/>
          <w:szCs w:val="28"/>
        </w:rPr>
        <w:lastRenderedPageBreak/>
        <w:t>– определение экономической устойчивости работы предприятия на основе разработанных моделей использовано при разработке системы показателей оценки экономического состояния и прогнозирования развития предприятия, использованы рекомендации по оптимизации параметров финансовой устойчивости развития предприятия и показатели робастной стабилизации эффективной деятельности предприятия КП «Теплоснабжение города Одессы» г. Одесса (справка № 01/11-886 от 19.08.2010 г.).</w:t>
      </w:r>
    </w:p>
    <w:p w14:paraId="61A06E01" w14:textId="77777777" w:rsidR="00427FB4" w:rsidRPr="00427FB4" w:rsidRDefault="00427FB4" w:rsidP="00427FB4">
      <w:pPr>
        <w:widowControl/>
        <w:tabs>
          <w:tab w:val="clear" w:pos="709"/>
        </w:tabs>
        <w:autoSpaceDE w:val="0"/>
        <w:spacing w:after="0" w:line="360" w:lineRule="auto"/>
        <w:ind w:firstLine="709"/>
        <w:rPr>
          <w:rFonts w:ascii="Times New Roman" w:eastAsia="Times New Roman" w:hAnsi="Times New Roman" w:cs="Times New Roman"/>
          <w:color w:val="000000"/>
          <w:kern w:val="0"/>
          <w:sz w:val="28"/>
          <w:szCs w:val="28"/>
        </w:rPr>
      </w:pPr>
      <w:r w:rsidRPr="00427FB4">
        <w:rPr>
          <w:rFonts w:ascii="Times New Roman" w:eastAsia="Times New Roman" w:hAnsi="Times New Roman" w:cs="Times New Roman"/>
          <w:color w:val="000000"/>
          <w:kern w:val="0"/>
          <w:sz w:val="28"/>
          <w:szCs w:val="28"/>
        </w:rPr>
        <w:t>–  на протяжении 2012 – 2013 г. были внедрены комплексные оценки устойчивости развития предприятия ОДО «ЗОНТ» (г. Одесса), проведены исследования интегральных оценок прогнозирования устойчивого развития и определены уровни экономической устойчивости предприятия, апробированы модели качества устойчивости и установлены зоны потери экономической устойчивости предприятием, определены направления устойчивого развития и предоставлены рекомендации по разработке стратегии устойчивого развития (акт № 114/78 от 11.06.2013 г.).</w:t>
      </w:r>
    </w:p>
    <w:p w14:paraId="62A8FB86" w14:textId="77777777" w:rsidR="00427FB4" w:rsidRPr="00427FB4" w:rsidRDefault="00427FB4" w:rsidP="00427FB4">
      <w:pPr>
        <w:widowControl/>
        <w:tabs>
          <w:tab w:val="clear" w:pos="709"/>
        </w:tabs>
        <w:autoSpaceDE w:val="0"/>
        <w:spacing w:after="0" w:line="360" w:lineRule="auto"/>
        <w:ind w:firstLine="709"/>
        <w:rPr>
          <w:rFonts w:ascii="Times New Roman" w:eastAsia="Times New Roman" w:hAnsi="Times New Roman" w:cs="Times New Roman"/>
          <w:color w:val="000000"/>
          <w:kern w:val="0"/>
          <w:sz w:val="28"/>
          <w:szCs w:val="28"/>
        </w:rPr>
      </w:pPr>
      <w:r w:rsidRPr="00427FB4">
        <w:rPr>
          <w:rFonts w:ascii="Times New Roman" w:eastAsia="Times New Roman" w:hAnsi="Times New Roman" w:cs="Times New Roman"/>
          <w:color w:val="000000"/>
          <w:kern w:val="0"/>
          <w:sz w:val="28"/>
          <w:szCs w:val="28"/>
        </w:rPr>
        <w:t xml:space="preserve">–  на протяжении 2010 </w:t>
      </w:r>
      <w:r w:rsidRPr="00427FB4">
        <w:rPr>
          <w:rFonts w:ascii="Times New Roman" w:eastAsia="Times New Roman" w:hAnsi="Times New Roman" w:cs="Times New Roman"/>
          <w:color w:val="000000"/>
          <w:kern w:val="0"/>
          <w:sz w:val="28"/>
          <w:szCs w:val="28"/>
          <w:lang w:val="uk-UA"/>
        </w:rPr>
        <w:t>–</w:t>
      </w:r>
      <w:r w:rsidRPr="00427FB4">
        <w:rPr>
          <w:rFonts w:ascii="Times New Roman" w:eastAsia="Times New Roman" w:hAnsi="Times New Roman" w:cs="Times New Roman"/>
          <w:color w:val="000000"/>
          <w:kern w:val="0"/>
          <w:sz w:val="28"/>
          <w:szCs w:val="28"/>
        </w:rPr>
        <w:t xml:space="preserve"> 2013 г. были проведены комплексные исследования экономического и финансового состояния предприятия ПАТ «Одесский припортовый завод» (г. Одесса), на базе которых разработан механизм устойчивого развития предприятия; проведена экспресс-диагностика устойчивости предприятия по экономическим, производственным, финансовым, организационным и инновационным составляющим. Разработаны критериальные соотношения по экономико-финансовым показателям; предложено использование прогнозных моделей в процессе разработки стратегии устойчивого развития предприятия (акт № 1866 от 23.05.2013 г.).</w:t>
      </w:r>
    </w:p>
    <w:p w14:paraId="07C62863" w14:textId="77777777" w:rsidR="00427FB4" w:rsidRPr="00427FB4" w:rsidRDefault="00427FB4" w:rsidP="00427FB4">
      <w:pPr>
        <w:widowControl/>
        <w:tabs>
          <w:tab w:val="clear" w:pos="709"/>
        </w:tabs>
        <w:autoSpaceDE w:val="0"/>
        <w:spacing w:after="0" w:line="360" w:lineRule="auto"/>
        <w:ind w:firstLine="709"/>
        <w:rPr>
          <w:rFonts w:ascii="Times New Roman" w:eastAsia="Times New Roman" w:hAnsi="Times New Roman" w:cs="Times New Roman"/>
          <w:kern w:val="0"/>
          <w:sz w:val="28"/>
          <w:szCs w:val="28"/>
        </w:rPr>
      </w:pPr>
      <w:r w:rsidRPr="00427FB4">
        <w:rPr>
          <w:rFonts w:ascii="Times New Roman" w:eastAsia="Times New Roman" w:hAnsi="Times New Roman" w:cs="Times New Roman"/>
          <w:color w:val="000000"/>
          <w:kern w:val="0"/>
          <w:sz w:val="28"/>
          <w:szCs w:val="28"/>
        </w:rPr>
        <w:t xml:space="preserve">– Использование результатов нечетко-множественного моделирования и разработанных на его основании критериальных оценок уровня устойчивости развития ООО «Холдинговая компания МИКРОН» позволило определить функциональное состояние предприятия за 2012 – 2013 гг. При моделировании использованы финансовые, производственные и инновационные показатели. </w:t>
      </w:r>
      <w:r w:rsidRPr="00427FB4">
        <w:rPr>
          <w:rFonts w:ascii="Times New Roman" w:eastAsia="Times New Roman" w:hAnsi="Times New Roman" w:cs="Times New Roman"/>
          <w:color w:val="000000"/>
          <w:kern w:val="0"/>
          <w:sz w:val="28"/>
          <w:szCs w:val="28"/>
        </w:rPr>
        <w:lastRenderedPageBreak/>
        <w:t xml:space="preserve">На основании детерминированного моделирования с использованием управления разработаны рекомендации по выходу предприятия в зону стабильного и устойчивого развития,  которые связаны с реализацией инновационных проектов и программ. Одним из перспективных направлений </w:t>
      </w:r>
      <w:r w:rsidRPr="00427FB4">
        <w:rPr>
          <w:rFonts w:ascii="Times New Roman" w:eastAsia="Times New Roman" w:hAnsi="Times New Roman" w:cs="Times New Roman"/>
          <w:kern w:val="0"/>
          <w:sz w:val="28"/>
          <w:szCs w:val="28"/>
        </w:rPr>
        <w:t xml:space="preserve">производственной деятельности предприятия является усовершенствования технологии производства </w:t>
      </w:r>
      <w:hyperlink r:id="rId19" w:history="1">
        <w:r w:rsidRPr="00427FB4">
          <w:rPr>
            <w:rFonts w:ascii="Times New Roman" w:eastAsia="Times New Roman" w:hAnsi="Times New Roman" w:cs="Times New Roman"/>
            <w:color w:val="000080"/>
            <w:kern w:val="0"/>
            <w:sz w:val="28"/>
            <w:szCs w:val="28"/>
            <w:u w:val="single"/>
          </w:rPr>
          <w:t>шариковых винтовых передач</w:t>
        </w:r>
      </w:hyperlink>
      <w:r w:rsidRPr="00427FB4">
        <w:rPr>
          <w:rFonts w:ascii="Times New Roman" w:eastAsia="Times New Roman" w:hAnsi="Times New Roman" w:cs="Times New Roman"/>
          <w:kern w:val="0"/>
          <w:sz w:val="28"/>
          <w:szCs w:val="28"/>
        </w:rPr>
        <w:t>, которые используются во множестве устройств и имеют КПД 85-90%.</w:t>
      </w:r>
      <w:r w:rsidRPr="00427FB4">
        <w:rPr>
          <w:rFonts w:ascii="Times New Roman" w:eastAsia="Times New Roman" w:hAnsi="Times New Roman" w:cs="Times New Roman"/>
          <w:color w:val="000000"/>
          <w:kern w:val="0"/>
          <w:sz w:val="28"/>
          <w:szCs w:val="28"/>
        </w:rPr>
        <w:t xml:space="preserve"> (акт № 145 от 14.03.2014 г.).</w:t>
      </w:r>
    </w:p>
    <w:p w14:paraId="5808163C"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kern w:val="0"/>
          <w:sz w:val="28"/>
          <w:szCs w:val="28"/>
        </w:rPr>
      </w:pPr>
      <w:r w:rsidRPr="00427FB4">
        <w:rPr>
          <w:rFonts w:ascii="Times New Roman" w:eastAsia="Times New Roman" w:hAnsi="Times New Roman" w:cs="Times New Roman"/>
          <w:kern w:val="0"/>
          <w:sz w:val="28"/>
          <w:szCs w:val="28"/>
        </w:rPr>
        <w:t>– Определен уровень устойчивого развития предприятия ГП Научно-производственного комплекса газотурбостроения «ЗОРЯ – МАШПРОЕКТ» (г. Николаев) в 2013 – 2014 гг. с помощью метода главных компонент и проведена оценка латентных показателей. Предложен механизм управления устойчивым развитием предприятия, который базируется на финансово-экономических, производственных, инвестиционно-инновационных показателях. Разработаны рекомендации по повышению уровня экономической устойчивости данного предприятия. (акт № 08-1278 от 03.06.2014 г.).</w:t>
      </w:r>
    </w:p>
    <w:p w14:paraId="4949E572"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color w:val="000000"/>
          <w:kern w:val="0"/>
          <w:sz w:val="28"/>
          <w:szCs w:val="28"/>
        </w:rPr>
      </w:pPr>
      <w:r w:rsidRPr="00427FB4">
        <w:rPr>
          <w:rFonts w:ascii="Times New Roman" w:eastAsia="Times New Roman" w:hAnsi="Times New Roman" w:cs="Times New Roman"/>
          <w:kern w:val="0"/>
          <w:sz w:val="28"/>
          <w:szCs w:val="28"/>
        </w:rPr>
        <w:t xml:space="preserve">– на протяжении 2012 – 2014 г. были проведены комплексные исследования устойчивого развития предприятий машиностроения Одесской области. Разработаны рекомендации по использования моделей управления устойчивым развитием для предприятий, находящихся в зоне потери устойчивости, для обеспечения перехода в зону устойчивого развития. По результатам исследований руководителям предприятий машиностроения Одесской области предоставлены рекомендации по повышению устойчивости работы в условиях неопределенности экономической среды. (Одесская областная государственная администрация, Департамент экономического развития и торговли, акт № 04. 2-25/65 от 01.07.2014 г.). </w:t>
      </w:r>
    </w:p>
    <w:p w14:paraId="32F4249A" w14:textId="77777777" w:rsidR="00427FB4" w:rsidRPr="00427FB4" w:rsidRDefault="00427FB4" w:rsidP="00427FB4">
      <w:pPr>
        <w:widowControl/>
        <w:tabs>
          <w:tab w:val="clear" w:pos="709"/>
        </w:tabs>
        <w:autoSpaceDE w:val="0"/>
        <w:spacing w:after="0" w:line="360" w:lineRule="auto"/>
        <w:ind w:firstLine="709"/>
        <w:rPr>
          <w:rFonts w:ascii="Times New Roman" w:eastAsia="Times New Roman" w:hAnsi="Times New Roman" w:cs="Times New Roman"/>
          <w:b/>
          <w:bCs/>
          <w:kern w:val="0"/>
          <w:sz w:val="28"/>
          <w:szCs w:val="28"/>
        </w:rPr>
      </w:pPr>
      <w:r w:rsidRPr="00427FB4">
        <w:rPr>
          <w:rFonts w:ascii="Times New Roman" w:eastAsia="Times New Roman" w:hAnsi="Times New Roman" w:cs="Times New Roman"/>
          <w:color w:val="000000"/>
          <w:kern w:val="0"/>
          <w:sz w:val="28"/>
          <w:szCs w:val="28"/>
        </w:rPr>
        <w:t xml:space="preserve">Результаты диссертационного исследования используются в учебном процессе при </w:t>
      </w:r>
      <w:r w:rsidRPr="00427FB4">
        <w:rPr>
          <w:rFonts w:ascii="Times New Roman" w:eastAsia="Times New Roman" w:hAnsi="Times New Roman" w:cs="Times New Roman"/>
          <w:kern w:val="0"/>
          <w:sz w:val="28"/>
          <w:szCs w:val="28"/>
        </w:rPr>
        <w:t>преподавании</w:t>
      </w:r>
      <w:r w:rsidRPr="00427FB4">
        <w:rPr>
          <w:rFonts w:ascii="Times New Roman" w:eastAsia="Times New Roman" w:hAnsi="Times New Roman" w:cs="Times New Roman"/>
          <w:color w:val="000000"/>
          <w:kern w:val="0"/>
          <w:sz w:val="28"/>
          <w:szCs w:val="28"/>
        </w:rPr>
        <w:t xml:space="preserve"> курсов </w:t>
      </w:r>
      <w:r w:rsidRPr="00427FB4">
        <w:rPr>
          <w:rFonts w:ascii="Times New Roman" w:eastAsia="Times New Roman" w:hAnsi="Times New Roman" w:cs="Times New Roman"/>
          <w:kern w:val="0"/>
          <w:sz w:val="28"/>
          <w:szCs w:val="28"/>
        </w:rPr>
        <w:t xml:space="preserve">“Управление финансово-неустойчивой компанией”, </w:t>
      </w:r>
      <w:r w:rsidRPr="00427FB4">
        <w:rPr>
          <w:rFonts w:ascii="Times New Roman" w:eastAsia="Times New Roman" w:hAnsi="Times New Roman" w:cs="Times New Roman"/>
          <w:color w:val="000000"/>
          <w:kern w:val="0"/>
          <w:sz w:val="28"/>
          <w:szCs w:val="28"/>
        </w:rPr>
        <w:t xml:space="preserve">“Инвестиционный анализ”, “Финансы предприятий”, </w:t>
      </w:r>
      <w:r w:rsidRPr="00427FB4">
        <w:rPr>
          <w:rFonts w:ascii="Times New Roman" w:eastAsia="Times New Roman" w:hAnsi="Times New Roman" w:cs="Times New Roman"/>
          <w:color w:val="000000"/>
          <w:kern w:val="0"/>
          <w:sz w:val="28"/>
          <w:szCs w:val="28"/>
        </w:rPr>
        <w:lastRenderedPageBreak/>
        <w:t xml:space="preserve">“Финансовый менеджмент” </w:t>
      </w:r>
      <w:r w:rsidRPr="00427FB4">
        <w:rPr>
          <w:rFonts w:ascii="Times New Roman" w:eastAsia="Times New Roman" w:hAnsi="Times New Roman" w:cs="Times New Roman"/>
          <w:kern w:val="0"/>
          <w:sz w:val="28"/>
          <w:szCs w:val="28"/>
        </w:rPr>
        <w:t xml:space="preserve">(справка № 01-17 от 24.06.2014 г.), для студентов Одесского национального экономического университета. </w:t>
      </w:r>
    </w:p>
    <w:p w14:paraId="5B2CE7C8"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b/>
          <w:bCs/>
          <w:kern w:val="0"/>
          <w:sz w:val="28"/>
          <w:szCs w:val="28"/>
        </w:rPr>
      </w:pPr>
      <w:r w:rsidRPr="00427FB4">
        <w:rPr>
          <w:rFonts w:ascii="Times New Roman" w:eastAsia="Times New Roman" w:hAnsi="Times New Roman" w:cs="Times New Roman"/>
          <w:b/>
          <w:bCs/>
          <w:kern w:val="0"/>
          <w:sz w:val="28"/>
          <w:szCs w:val="28"/>
        </w:rPr>
        <w:t xml:space="preserve">Личный вклад соискателя </w:t>
      </w:r>
      <w:r w:rsidRPr="00427FB4">
        <w:rPr>
          <w:rFonts w:ascii="Times New Roman" w:eastAsia="Times New Roman" w:hAnsi="Times New Roman" w:cs="Times New Roman"/>
          <w:kern w:val="0"/>
          <w:sz w:val="28"/>
          <w:szCs w:val="28"/>
        </w:rPr>
        <w:t xml:space="preserve">заключается в том, что все теоретико-методологические и практические результаты диссертационного исследования получены соискателем самостоятельно. Из научных публикаций, которые изданы в соавторстве, в диссертации использованы лишь те идеи, положения и расчеты, которые являются результатом личного исследования и составляют индивидуальный вклад соискателя. </w:t>
      </w:r>
    </w:p>
    <w:p w14:paraId="64C4DA91"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b/>
          <w:bCs/>
          <w:kern w:val="0"/>
          <w:sz w:val="28"/>
          <w:szCs w:val="28"/>
        </w:rPr>
      </w:pPr>
      <w:r w:rsidRPr="00427FB4">
        <w:rPr>
          <w:rFonts w:ascii="Times New Roman" w:eastAsia="Times New Roman" w:hAnsi="Times New Roman" w:cs="Times New Roman"/>
          <w:b/>
          <w:bCs/>
          <w:kern w:val="0"/>
          <w:sz w:val="28"/>
          <w:szCs w:val="28"/>
        </w:rPr>
        <w:t xml:space="preserve">Апробация результатов диссертации. </w:t>
      </w:r>
      <w:r w:rsidRPr="00427FB4">
        <w:rPr>
          <w:rFonts w:ascii="Times New Roman" w:eastAsia="Times New Roman" w:hAnsi="Times New Roman" w:cs="Times New Roman"/>
          <w:kern w:val="0"/>
          <w:sz w:val="28"/>
          <w:szCs w:val="28"/>
        </w:rPr>
        <w:t xml:space="preserve">Основные положения диссертации докладывались на: итоговой научной конференции    профессорско-преподавательского состава Одесского государственного экономического университета, академических и высших учебных заведений Украины (г. Одесса, 2008 г.); VI Международной научно-практической конференции «Актуальные проблемы управления бизнесом, предприятиями и проектами» (г. Алушта, 2008); итоговой научно-практической конференции профессорско-преподавательского состава Одесского государственного экономического университета, академических и высших учебных заведений Украины (г. Одесса, 2009 г.); VIІ Международной научно-практической конференции «Современные информационные технологии в экономике и управлении предприятиями, программами и проектами» (г. Алушта, 2009); итоговой научно-практической конференции профессорско-преподавательского состава Одесского государственного экономического университета, академических учреждений  и высших учебных заведений Украины (г. Одесса, 2010 г.); XІ Международной конференции по математическому моделированию, посвященной 100-летию со дня рождения академика В. В. Новожилова (г. Херсон, 2010); X Международной научно-практической конференции «Контроль и управление в сложных системах»   (г. Винница, 2010); Международной научно-практической конференции «Современные проблемы экономики и менеджмента посвященной 45-летию </w:t>
      </w:r>
      <w:r w:rsidRPr="00427FB4">
        <w:rPr>
          <w:rFonts w:ascii="Times New Roman" w:eastAsia="Times New Roman" w:hAnsi="Times New Roman" w:cs="Times New Roman"/>
          <w:kern w:val="0"/>
          <w:sz w:val="28"/>
          <w:szCs w:val="28"/>
        </w:rPr>
        <w:lastRenderedPageBreak/>
        <w:t xml:space="preserve">Института экономики и менеджмента Национального университета «Львовская политехника» (г. Львов, 2011); итоговой научно-практической конференции профессорско-преподавательского состава Одесского государственного экономического университета, академических учреждений  и высших учебных заведений Украины (г. Одесса, 2011 г.); VIІ Международной научно-практической конференции «Украинское Причерноморье в национальных и международных координатах развития» (г. Феодосия, 2011); ІX Международной научно-практической конференции “Современные информационные технологии в экономике и управлении предприятиями, программами и проектами” (г. Алушта, 2011); международной научно-практической конференции «Потенциал предпринимательства в парадигме устойчивого развития регионов Украины» (г. Одесса, 2012); Международной итоговой научно-практической конференции профессорско-преподавательского состава Одесского национального экономического университета, академических учреждений  и высших учебных заведений (г. Одесса, 2012 г.); VIІ Международной научно-практической конференции «Трансформационные процессы в экономике государства и регионов» (г. Запорожье, 2012); XІ Международной научно-практической конференции «Контроль и управление в сложных системах»   (г. Винница, 2012); І Международной научно-практической конференции «Экономика предприятия: современные проблемы теории и практики» (г. Одесса, 2012); X Международной научно-практической конференции “Современные информационные технологии в экономике и управлении предприятиями, программами и проектами” (г. Алушта, 2012); Международной итоговой научно-практической конференции профессорско-преподавательского состава Одесского национального экономического университета, академических учреждений и высших учебных заведений (г. Одесса, 2013 г.); ІІ Международной научно-практической конференции «Влияние условий кредитования на процессы стимулирования развития экономики» (г. Одесса, </w:t>
      </w:r>
      <w:r w:rsidRPr="00427FB4">
        <w:rPr>
          <w:rFonts w:ascii="Times New Roman" w:eastAsia="Times New Roman" w:hAnsi="Times New Roman" w:cs="Times New Roman"/>
          <w:kern w:val="0"/>
          <w:sz w:val="28"/>
          <w:szCs w:val="28"/>
        </w:rPr>
        <w:lastRenderedPageBreak/>
        <w:t>2013 г.); XІ Международной научно-практической конференции “Современные информационные технологии в экономике и управлении предприятиями, программами и проектами” (п. Рыбачье, 2013); ІІ Международной научно-практической конференции «Экономика предприятия: современные проблемы теории и практики» (г. Одесса, 2013); Всеукраинской научной конференции аспирантов и молодых ученых «Гармонизация общества – современное направление развития общества» (г. Одесса, 2014); международной научно-практической конференции «Научные проблемы хозяйствования на макро-, мезо- и микроэкономическом уровнях» (г. Одесса, 2014).</w:t>
      </w:r>
    </w:p>
    <w:p w14:paraId="6F01D0A1"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b/>
          <w:bCs/>
          <w:kern w:val="0"/>
          <w:sz w:val="28"/>
          <w:szCs w:val="28"/>
        </w:rPr>
      </w:pPr>
      <w:r w:rsidRPr="00427FB4">
        <w:rPr>
          <w:rFonts w:ascii="Times New Roman" w:eastAsia="Times New Roman" w:hAnsi="Times New Roman" w:cs="Times New Roman"/>
          <w:b/>
          <w:bCs/>
          <w:kern w:val="0"/>
          <w:sz w:val="28"/>
          <w:szCs w:val="28"/>
        </w:rPr>
        <w:t xml:space="preserve">Публикации. </w:t>
      </w:r>
      <w:r w:rsidRPr="00427FB4">
        <w:rPr>
          <w:rFonts w:ascii="Times New Roman" w:eastAsia="Times New Roman" w:hAnsi="Times New Roman" w:cs="Times New Roman"/>
          <w:kern w:val="0"/>
          <w:sz w:val="28"/>
          <w:szCs w:val="28"/>
        </w:rPr>
        <w:t>Основные результаты диссертационного исследования изложены в 46 научных публикациях: 33 публикации в специальных научных изданиях (среди которых 4 – в научных периодических изданиях иностранных государств, включенных в международные наукометрические базы), 4 монографии (2 – авторские, 2 – коллективные). Общий объем публикаций 62,72 п. л., в том числе в специальных научных изданиях 25,37 п. л. Лично автору принадлежит 60,64 п. л.</w:t>
      </w:r>
    </w:p>
    <w:p w14:paraId="33AD962B" w14:textId="77777777" w:rsidR="00427FB4" w:rsidRPr="00427FB4" w:rsidRDefault="00427FB4" w:rsidP="00427FB4">
      <w:pPr>
        <w:widowControl/>
        <w:tabs>
          <w:tab w:val="clear" w:pos="709"/>
        </w:tabs>
        <w:spacing w:after="0" w:line="360" w:lineRule="auto"/>
        <w:ind w:firstLine="709"/>
        <w:rPr>
          <w:rFonts w:ascii="Times New Roman" w:eastAsia="Times New Roman" w:hAnsi="Times New Roman" w:cs="Times New Roman"/>
          <w:b/>
          <w:caps/>
          <w:kern w:val="0"/>
          <w:sz w:val="28"/>
          <w:szCs w:val="28"/>
        </w:rPr>
      </w:pPr>
      <w:r w:rsidRPr="00427FB4">
        <w:rPr>
          <w:rFonts w:ascii="Times New Roman" w:eastAsia="Times New Roman" w:hAnsi="Times New Roman" w:cs="Times New Roman"/>
          <w:b/>
          <w:bCs/>
          <w:kern w:val="0"/>
          <w:sz w:val="28"/>
          <w:szCs w:val="28"/>
        </w:rPr>
        <w:t>Структура и объем работы.</w:t>
      </w:r>
      <w:r w:rsidRPr="00427FB4">
        <w:rPr>
          <w:rFonts w:ascii="Times New Roman" w:eastAsia="Times New Roman" w:hAnsi="Times New Roman" w:cs="Times New Roman"/>
          <w:kern w:val="0"/>
          <w:sz w:val="28"/>
          <w:szCs w:val="28"/>
        </w:rPr>
        <w:t xml:space="preserve"> Диссертация состоит из вступления, пяти разделов, выводов, списка использованных источников и приложений. Полный объем диссертации составляет 395 страниц. Работа содержит 56 рисунков, 25 таблиц по тексту, список использованных источников насчитывает 427 наименований.</w:t>
      </w:r>
    </w:p>
    <w:p w14:paraId="1503F96C" w14:textId="77777777" w:rsidR="004B52C5" w:rsidRDefault="004B52C5" w:rsidP="00427FB4"/>
    <w:p w14:paraId="06C813CF" w14:textId="77777777" w:rsidR="00427FB4" w:rsidRDefault="00427FB4" w:rsidP="00427FB4"/>
    <w:p w14:paraId="44AC9F13" w14:textId="77777777" w:rsidR="00427FB4" w:rsidRDefault="00427FB4" w:rsidP="00427FB4"/>
    <w:p w14:paraId="2D5F828E" w14:textId="77777777" w:rsidR="00427FB4" w:rsidRPr="00427FB4" w:rsidRDefault="00427FB4" w:rsidP="00427FB4">
      <w:bookmarkStart w:id="0" w:name="_GoBack"/>
      <w:bookmarkEnd w:id="0"/>
    </w:p>
    <w:sectPr w:rsidR="00427FB4" w:rsidRPr="00427FB4" w:rsidSect="006E463D">
      <w:headerReference w:type="default" r:id="rId2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F394" w14:textId="77777777" w:rsidR="00A57467" w:rsidRDefault="00A57467">
      <w:pPr>
        <w:spacing w:after="0" w:line="240" w:lineRule="auto"/>
      </w:pPr>
      <w:r>
        <w:separator/>
      </w:r>
    </w:p>
  </w:endnote>
  <w:endnote w:type="continuationSeparator" w:id="0">
    <w:p w14:paraId="29FA0292" w14:textId="77777777" w:rsidR="00A57467" w:rsidRDefault="00A5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90FA7" w14:textId="77777777" w:rsidR="00427FB4" w:rsidRDefault="00427F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FB99" w14:textId="77777777" w:rsidR="00427FB4" w:rsidRDefault="00427FB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553DD" w14:textId="77777777" w:rsidR="00427FB4" w:rsidRDefault="00427FB4">
    <w:pPr>
      <w:pStyle w:val="afffffff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37C77" w14:textId="77777777" w:rsidR="00427FB4" w:rsidRDefault="00427FB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BEDBA" w14:textId="77777777" w:rsidR="00427FB4" w:rsidRDefault="00427FB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46962" w14:textId="77777777" w:rsidR="00427FB4" w:rsidRDefault="00427F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FCD9F" w14:textId="77777777" w:rsidR="00A57467" w:rsidRDefault="00A57467">
      <w:pPr>
        <w:spacing w:after="0" w:line="240" w:lineRule="auto"/>
      </w:pPr>
      <w:r>
        <w:separator/>
      </w:r>
    </w:p>
  </w:footnote>
  <w:footnote w:type="continuationSeparator" w:id="0">
    <w:p w14:paraId="3063C65B" w14:textId="77777777" w:rsidR="00A57467" w:rsidRDefault="00A57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6B5D5" w14:textId="77777777" w:rsidR="00427FB4" w:rsidRDefault="00427F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E792B" w14:textId="77777777" w:rsidR="00427FB4" w:rsidRDefault="00427FB4">
    <w:pPr>
      <w:pStyle w:val="affffffff6"/>
      <w:jc w:val="right"/>
    </w:pPr>
    <w:r>
      <w:fldChar w:fldCharType="begin"/>
    </w:r>
    <w:r>
      <w:instrText xml:space="preserve"> PAGE </w:instrText>
    </w:r>
    <w:r>
      <w:fldChar w:fldCharType="separate"/>
    </w:r>
    <w:r>
      <w:t>3</w:t>
    </w:r>
    <w:r>
      <w:fldChar w:fldCharType="end"/>
    </w:r>
  </w:p>
  <w:p w14:paraId="12BB45DC" w14:textId="77777777" w:rsidR="00427FB4" w:rsidRDefault="00427FB4">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03F0A" w14:textId="77777777" w:rsidR="00427FB4" w:rsidRDefault="00427FB4">
    <w:pPr>
      <w:pStyle w:val="afffffff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37469" w14:textId="77777777" w:rsidR="00427FB4" w:rsidRDefault="00427FB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7AC97" w14:textId="77777777" w:rsidR="00427FB4" w:rsidRDefault="00427FB4">
    <w:pPr>
      <w:pStyle w:val="affffffff6"/>
      <w:jc w:val="right"/>
    </w:pPr>
    <w:r>
      <w:fldChar w:fldCharType="begin"/>
    </w:r>
    <w:r>
      <w:instrText xml:space="preserve"> PAGE </w:instrText>
    </w:r>
    <w:r>
      <w:fldChar w:fldCharType="separate"/>
    </w:r>
    <w:r>
      <w:rPr>
        <w:noProof/>
      </w:rPr>
      <w:t>3</w:t>
    </w:r>
    <w:r>
      <w:fldChar w:fldCharType="end"/>
    </w:r>
  </w:p>
  <w:p w14:paraId="7834E65B" w14:textId="77777777" w:rsidR="00427FB4" w:rsidRDefault="00427FB4">
    <w:pPr>
      <w:pStyle w:val="affffffff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D19D" w14:textId="77777777" w:rsidR="00427FB4" w:rsidRDefault="00427FB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29"/>
  </w:num>
  <w:num w:numId="8">
    <w:abstractNumId w:val="25"/>
  </w:num>
  <w:num w:numId="9">
    <w:abstractNumId w:val="26"/>
  </w:num>
  <w:num w:numId="10">
    <w:abstractNumId w:val="9"/>
  </w:num>
  <w:num w:numId="11">
    <w:abstractNumId w:val="20"/>
  </w:num>
  <w:num w:numId="1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micron.odessa.ua/ru/products/ball-screws.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7.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24590</TotalTime>
  <Pages>17</Pages>
  <Words>3903</Words>
  <Characters>22248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4967</cp:revision>
  <cp:lastPrinted>2009-02-06T05:36:00Z</cp:lastPrinted>
  <dcterms:created xsi:type="dcterms:W3CDTF">2016-09-19T15:12:00Z</dcterms:created>
  <dcterms:modified xsi:type="dcterms:W3CDTF">2017-02-03T18:06:00Z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