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9FB7" w14:textId="77777777" w:rsidR="00DD5FE7" w:rsidRDefault="00DD5FE7" w:rsidP="00DD5FE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Пячин</w:t>
      </w:r>
      <w:proofErr w:type="spellEnd"/>
      <w:r>
        <w:rPr>
          <w:rFonts w:ascii="Helvetica" w:hAnsi="Helvetica" w:cs="Helvetica"/>
          <w:b/>
          <w:bCs w:val="0"/>
          <w:color w:val="222222"/>
          <w:sz w:val="21"/>
          <w:szCs w:val="21"/>
        </w:rPr>
        <w:t>, Сергей Анатольевич.</w:t>
      </w:r>
    </w:p>
    <w:p w14:paraId="12472BA4" w14:textId="77777777" w:rsidR="00DD5FE7" w:rsidRDefault="00DD5FE7" w:rsidP="00DD5F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поверхностного слоя из переходных металлов на тантале и сталях при воздействии электрических </w:t>
      </w:r>
      <w:proofErr w:type="gramStart"/>
      <w:r>
        <w:rPr>
          <w:rFonts w:ascii="Helvetica" w:hAnsi="Helvetica" w:cs="Helvetica"/>
          <w:caps/>
          <w:color w:val="222222"/>
          <w:sz w:val="21"/>
          <w:szCs w:val="21"/>
        </w:rPr>
        <w:t>разрядов :</w:t>
      </w:r>
      <w:proofErr w:type="gramEnd"/>
      <w:r>
        <w:rPr>
          <w:rFonts w:ascii="Helvetica" w:hAnsi="Helvetica" w:cs="Helvetica"/>
          <w:caps/>
          <w:color w:val="222222"/>
          <w:sz w:val="21"/>
          <w:szCs w:val="21"/>
        </w:rPr>
        <w:t xml:space="preserve"> диссертация ... кандидата физико-математических наук : 01.04.07. - Хабаровск, 1999. - 162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F61E54E" w14:textId="77777777" w:rsidR="00DD5FE7" w:rsidRDefault="00DD5FE7" w:rsidP="00DD5FE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Пячин</w:t>
      </w:r>
      <w:proofErr w:type="spellEnd"/>
      <w:r>
        <w:rPr>
          <w:rFonts w:ascii="Arial" w:hAnsi="Arial" w:cs="Arial"/>
          <w:color w:val="646B71"/>
          <w:sz w:val="18"/>
          <w:szCs w:val="18"/>
        </w:rPr>
        <w:t>, Сергей Анатольевич</w:t>
      </w:r>
    </w:p>
    <w:p w14:paraId="79A6BA0C"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3C60F6"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поверхностного слоя при электроискровом легировании</w:t>
      </w:r>
    </w:p>
    <w:p w14:paraId="036087ED"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Электроискровое легирование поверхности металлов</w:t>
      </w:r>
    </w:p>
    <w:p w14:paraId="294B384F"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Сущность метода ЭИЛ.</w:t>
      </w:r>
    </w:p>
    <w:p w14:paraId="45BC04CB"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Механизмы формирования электроискровых покрытий</w:t>
      </w:r>
    </w:p>
    <w:p w14:paraId="5910AE45"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Анализ данных по ЭИЛ переходными металлами.</w:t>
      </w:r>
    </w:p>
    <w:p w14:paraId="6FFA74B1"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Диффузионные процессы в бинарных системах.</w:t>
      </w:r>
    </w:p>
    <w:p w14:paraId="765B8C27"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Общие положения взаимной диффузии в бинарных системах.</w:t>
      </w:r>
    </w:p>
    <w:p w14:paraId="311CBD10"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Диффузия металлов при импульсном воздействии на материалы.</w:t>
      </w:r>
    </w:p>
    <w:p w14:paraId="368DE342"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Диффузия чистых переходных металлов при электроискровом легировании.</w:t>
      </w:r>
    </w:p>
    <w:p w14:paraId="7C5429A6"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Плавление и конвективный механизм жидкофазного легирования</w:t>
      </w:r>
    </w:p>
    <w:p w14:paraId="43CEBADE"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Расчет плавления металлов концентрированным потоком энергии</w:t>
      </w:r>
    </w:p>
    <w:p w14:paraId="6CE3B056"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Конвективное перемешивание.</w:t>
      </w:r>
    </w:p>
    <w:p w14:paraId="75F0BD56"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w:t>
      </w:r>
    </w:p>
    <w:p w14:paraId="2F9C943D"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кинетики массопереноса при электроискровом легировании переходными металлами IV - VI групп тантала и стали 45.</w:t>
      </w:r>
    </w:p>
    <w:p w14:paraId="24EFB5B7"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исследования кинетики массопереноса.</w:t>
      </w:r>
    </w:p>
    <w:p w14:paraId="1B1AE0E2"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вольтамперных характеристик электрических разрядов</w:t>
      </w:r>
    </w:p>
    <w:p w14:paraId="713208CD"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Результаты исследования кинетики массопереноса при электроискровом легировании.</w:t>
      </w:r>
    </w:p>
    <w:p w14:paraId="2788A459"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диффузионных процессов по результатам рентгеноспектрального микроанализа.</w:t>
      </w:r>
    </w:p>
    <w:p w14:paraId="4015B82F"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Электронно-зондовый микроанализ.</w:t>
      </w:r>
    </w:p>
    <w:p w14:paraId="1C47B25A"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структуры поверхностного слоя на тантале и сталях после ЭИЛ</w:t>
      </w:r>
    </w:p>
    <w:p w14:paraId="0591E0EB"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распределения металлов в поверхностных слоях образцов.</w:t>
      </w:r>
    </w:p>
    <w:p w14:paraId="486E5004"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Определение коэффициентов диффузии в переходной зоне «покрытие - основа».</w:t>
      </w:r>
    </w:p>
    <w:p w14:paraId="4B008F94"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6F9110B5"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Исследование процесса </w:t>
      </w:r>
      <w:proofErr w:type="spellStart"/>
      <w:r>
        <w:rPr>
          <w:rFonts w:ascii="Arial" w:hAnsi="Arial" w:cs="Arial"/>
          <w:color w:val="333333"/>
          <w:sz w:val="21"/>
          <w:szCs w:val="21"/>
        </w:rPr>
        <w:t>фазообразования</w:t>
      </w:r>
      <w:proofErr w:type="spellEnd"/>
      <w:r>
        <w:rPr>
          <w:rFonts w:ascii="Arial" w:hAnsi="Arial" w:cs="Arial"/>
          <w:color w:val="333333"/>
          <w:sz w:val="21"/>
          <w:szCs w:val="21"/>
        </w:rPr>
        <w:t xml:space="preserve"> при электроискровом легировании переходными металлами на воздухе</w:t>
      </w:r>
    </w:p>
    <w:p w14:paraId="2B3AD7D5"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 исследования фазового состава поверхности.</w:t>
      </w:r>
    </w:p>
    <w:p w14:paraId="0B76C566"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Рентгенофазовый анализ поверхности электродов после ЭИЛ</w:t>
      </w:r>
    </w:p>
    <w:p w14:paraId="667F8450"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Количественное соотношение фаз.</w:t>
      </w:r>
    </w:p>
    <w:p w14:paraId="4503DBFC"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401B341B"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Основные положения модели формирования покрытия при электроискровом воздействии.</w:t>
      </w:r>
    </w:p>
    <w:p w14:paraId="6EAAB650"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Механизм формирования поверхностного слоя.</w:t>
      </w:r>
    </w:p>
    <w:p w14:paraId="26211858"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Количественная оценка неравновесности системы при электроискровом легировании.</w:t>
      </w:r>
    </w:p>
    <w:p w14:paraId="5EAFB66B"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Основные уравнения модели.</w:t>
      </w:r>
    </w:p>
    <w:p w14:paraId="15F60788"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Кинетические коэффициенты уравнений массопереноса</w:t>
      </w:r>
    </w:p>
    <w:p w14:paraId="1A8BAC06"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Скорости привеса катода и убыли анода</w:t>
      </w:r>
    </w:p>
    <w:p w14:paraId="7B531DD2"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Оценка эрозионной стойкости металлов.</w:t>
      </w:r>
    </w:p>
    <w:p w14:paraId="3EABF19B"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Сравнение результатов расчетов с экспериментальными данными.</w:t>
      </w:r>
    </w:p>
    <w:p w14:paraId="6560ABEF" w14:textId="77777777" w:rsidR="00DD5FE7" w:rsidRDefault="00DD5FE7" w:rsidP="00DD5F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5.6. Выводы.</w:t>
      </w:r>
    </w:p>
    <w:p w14:paraId="071EBB05" w14:textId="32D8A506" w:rsidR="00E67B85" w:rsidRPr="00DD5FE7" w:rsidRDefault="00E67B85" w:rsidP="00DD5FE7"/>
    <w:sectPr w:rsidR="00E67B85" w:rsidRPr="00DD5F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82EC" w14:textId="77777777" w:rsidR="003E615E" w:rsidRDefault="003E615E">
      <w:pPr>
        <w:spacing w:after="0" w:line="240" w:lineRule="auto"/>
      </w:pPr>
      <w:r>
        <w:separator/>
      </w:r>
    </w:p>
  </w:endnote>
  <w:endnote w:type="continuationSeparator" w:id="0">
    <w:p w14:paraId="0DF44B95" w14:textId="77777777" w:rsidR="003E615E" w:rsidRDefault="003E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E7ED" w14:textId="77777777" w:rsidR="003E615E" w:rsidRDefault="003E615E"/>
    <w:p w14:paraId="3FAB1B88" w14:textId="77777777" w:rsidR="003E615E" w:rsidRDefault="003E615E"/>
    <w:p w14:paraId="224BFF3C" w14:textId="77777777" w:rsidR="003E615E" w:rsidRDefault="003E615E"/>
    <w:p w14:paraId="588B5791" w14:textId="77777777" w:rsidR="003E615E" w:rsidRDefault="003E615E"/>
    <w:p w14:paraId="74AB4D69" w14:textId="77777777" w:rsidR="003E615E" w:rsidRDefault="003E615E"/>
    <w:p w14:paraId="6AC59906" w14:textId="77777777" w:rsidR="003E615E" w:rsidRDefault="003E615E"/>
    <w:p w14:paraId="398C59F7" w14:textId="77777777" w:rsidR="003E615E" w:rsidRDefault="003E61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86039" wp14:editId="79204D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215E3" w14:textId="77777777" w:rsidR="003E615E" w:rsidRDefault="003E61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860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8215E3" w14:textId="77777777" w:rsidR="003E615E" w:rsidRDefault="003E61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642A07" w14:textId="77777777" w:rsidR="003E615E" w:rsidRDefault="003E615E"/>
    <w:p w14:paraId="15AD2B75" w14:textId="77777777" w:rsidR="003E615E" w:rsidRDefault="003E615E"/>
    <w:p w14:paraId="2F68E3F9" w14:textId="77777777" w:rsidR="003E615E" w:rsidRDefault="003E61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3D11A8" wp14:editId="2CDB4C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ED8CB" w14:textId="77777777" w:rsidR="003E615E" w:rsidRDefault="003E615E"/>
                          <w:p w14:paraId="67CFCDD8" w14:textId="77777777" w:rsidR="003E615E" w:rsidRDefault="003E61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3D11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FED8CB" w14:textId="77777777" w:rsidR="003E615E" w:rsidRDefault="003E615E"/>
                    <w:p w14:paraId="67CFCDD8" w14:textId="77777777" w:rsidR="003E615E" w:rsidRDefault="003E61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E9156" w14:textId="77777777" w:rsidR="003E615E" w:rsidRDefault="003E615E"/>
    <w:p w14:paraId="721A6DD3" w14:textId="77777777" w:rsidR="003E615E" w:rsidRDefault="003E615E">
      <w:pPr>
        <w:rPr>
          <w:sz w:val="2"/>
          <w:szCs w:val="2"/>
        </w:rPr>
      </w:pPr>
    </w:p>
    <w:p w14:paraId="7AF432D5" w14:textId="77777777" w:rsidR="003E615E" w:rsidRDefault="003E615E"/>
    <w:p w14:paraId="054F06E6" w14:textId="77777777" w:rsidR="003E615E" w:rsidRDefault="003E615E">
      <w:pPr>
        <w:spacing w:after="0" w:line="240" w:lineRule="auto"/>
      </w:pPr>
    </w:p>
  </w:footnote>
  <w:footnote w:type="continuationSeparator" w:id="0">
    <w:p w14:paraId="5F47C251" w14:textId="77777777" w:rsidR="003E615E" w:rsidRDefault="003E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5E"/>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112316</TotalTime>
  <Pages>3</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1920</cp:revision>
  <cp:lastPrinted>2009-02-06T05:36:00Z</cp:lastPrinted>
  <dcterms:created xsi:type="dcterms:W3CDTF">2024-01-07T13:43:00Z</dcterms:created>
  <dcterms:modified xsi:type="dcterms:W3CDTF">2025-06-11T20:54:00Z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