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4785" w14:textId="77777777" w:rsidR="00D412C3" w:rsidRDefault="00D412C3" w:rsidP="00D412C3">
      <w:pPr>
        <w:pStyle w:val="afffffffffffffffffffffffffff5"/>
        <w:rPr>
          <w:rFonts w:ascii="Verdana" w:hAnsi="Verdana"/>
          <w:color w:val="000000"/>
          <w:sz w:val="21"/>
          <w:szCs w:val="21"/>
        </w:rPr>
      </w:pPr>
      <w:r>
        <w:rPr>
          <w:rFonts w:ascii="Helvetica" w:hAnsi="Helvetica" w:cs="Helvetica"/>
          <w:b/>
          <w:bCs w:val="0"/>
          <w:color w:val="222222"/>
          <w:sz w:val="21"/>
          <w:szCs w:val="21"/>
        </w:rPr>
        <w:t>Левченко, Георгий Георгиевич.</w:t>
      </w:r>
    </w:p>
    <w:p w14:paraId="0AA6878C" w14:textId="77777777" w:rsidR="00D412C3" w:rsidRDefault="00D412C3" w:rsidP="00D412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Магнитные свойства твердых растворов NixZn1-xSiF6*6H2O в условиях всестороннего </w:t>
      </w:r>
      <w:proofErr w:type="gramStart"/>
      <w:r>
        <w:rPr>
          <w:rFonts w:ascii="Helvetica" w:hAnsi="Helvetica" w:cs="Helvetica"/>
          <w:caps/>
          <w:color w:val="222222"/>
          <w:sz w:val="21"/>
          <w:szCs w:val="21"/>
        </w:rPr>
        <w:t>сжатия :</w:t>
      </w:r>
      <w:proofErr w:type="gramEnd"/>
      <w:r>
        <w:rPr>
          <w:rFonts w:ascii="Helvetica" w:hAnsi="Helvetica" w:cs="Helvetica"/>
          <w:caps/>
          <w:color w:val="222222"/>
          <w:sz w:val="21"/>
          <w:szCs w:val="21"/>
        </w:rPr>
        <w:t xml:space="preserve"> диссертация ... кандидата физико-математических наук : 01.04.07. - Донецк, 1984. - 158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1AAAB40" w14:textId="77777777" w:rsidR="00D412C3" w:rsidRDefault="00D412C3" w:rsidP="00D412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Левченко, Георгий Георгиевич</w:t>
      </w:r>
    </w:p>
    <w:p w14:paraId="7B788239"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ЬВВДШЕ.</w:t>
      </w:r>
    </w:p>
    <w:p w14:paraId="5928CBF4"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МАГНИТНЫЕ СВОЙСТВА ФТОРОСИЛИМТОВ.</w:t>
      </w:r>
    </w:p>
    <w:p w14:paraId="0D25243D"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Кристаллическая структура изоморфных </w:t>
      </w:r>
      <w:proofErr w:type="gramStart"/>
      <w:r>
        <w:rPr>
          <w:rFonts w:ascii="Arial" w:hAnsi="Arial" w:cs="Arial"/>
          <w:color w:val="333333"/>
          <w:sz w:val="21"/>
          <w:szCs w:val="21"/>
        </w:rPr>
        <w:t>соединений .</w:t>
      </w:r>
      <w:proofErr w:type="gramEnd"/>
      <w:r>
        <w:rPr>
          <w:rFonts w:ascii="Arial" w:hAnsi="Arial" w:cs="Arial"/>
          <w:color w:val="333333"/>
          <w:sz w:val="21"/>
          <w:szCs w:val="21"/>
        </w:rPr>
        <w:t xml:space="preserve"> Основное состояние иона Ni2+ в MSiFg- 6Н</w:t>
      </w:r>
    </w:p>
    <w:p w14:paraId="64EBEE68"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Спиновый гамильтониан.</w:t>
      </w:r>
    </w:p>
    <w:p w14:paraId="4A25F91A"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Спин-спиновые взаимодействия во </w:t>
      </w:r>
      <w:proofErr w:type="gramStart"/>
      <w:r>
        <w:rPr>
          <w:rFonts w:ascii="Arial" w:hAnsi="Arial" w:cs="Arial"/>
          <w:color w:val="333333"/>
          <w:sz w:val="21"/>
          <w:szCs w:val="21"/>
        </w:rPr>
        <w:t>фторосилика.те</w:t>
      </w:r>
      <w:proofErr w:type="gramEnd"/>
      <w:r>
        <w:rPr>
          <w:rFonts w:ascii="Arial" w:hAnsi="Arial" w:cs="Arial"/>
          <w:color w:val="333333"/>
          <w:sz w:val="21"/>
          <w:szCs w:val="21"/>
        </w:rPr>
        <w:t xml:space="preserve"> никеля.</w:t>
      </w:r>
    </w:p>
    <w:p w14:paraId="2DD234CF"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давления на фазовый переход и параметры спин-гамильтониана, фторосиликата. никеля.</w:t>
      </w:r>
    </w:p>
    <w:p w14:paraId="7440C549"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разбавления на магнитные свойства, веществ.</w:t>
      </w:r>
    </w:p>
    <w:p w14:paraId="73DD646C"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ТЕХНИКА ЭКСПЕРИМЕНТА И МЕТОДИКА НИЗКОТЕМПЕРАТУРНЫХ МАГНИТНЫХ ИЗМЕРЕНИЙ ПОД ДАВЛЕНИЕМ. ПРИГОТОВЛЕНИЕ ОБРАЗЦОВ.</w:t>
      </w:r>
    </w:p>
    <w:p w14:paraId="0F627A73"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для получения, протяжки, измерения и стабилизации низких температур.</w:t>
      </w:r>
    </w:p>
    <w:p w14:paraId="500040F4"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измерения парамагнитной восприимчивости.</w:t>
      </w:r>
    </w:p>
    <w:p w14:paraId="34C8ACCE"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абсолютного значения магнитной восприимчивости под давлением. Сосуд высокого давления. Измерение давления.</w:t>
      </w:r>
    </w:p>
    <w:p w14:paraId="119A1E59"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и ориентация исследуемых образцов</w:t>
      </w:r>
    </w:p>
    <w:p w14:paraId="608B090F"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Vi^H^StF^y.</w:t>
      </w:r>
    </w:p>
    <w:p w14:paraId="50E75E4A"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ОПРЕДЕЛЕНИЕ ПАРАМЕТРОВ СПИНОВОГО ГАМИЛЬТОНИАНА</w:t>
      </w:r>
    </w:p>
    <w:p w14:paraId="57190E8E"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ФТОРОСИЛИКАТА НИКЕЛЯ ПОД ДАВЛЕНИЕМ.</w:t>
      </w:r>
    </w:p>
    <w:p w14:paraId="775036F9"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Парамагнитная восприимчивость фторосилика.та. никеля при высоких гидростатических давлениях.</w:t>
      </w:r>
    </w:p>
    <w:p w14:paraId="5B59E30B"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параметров одноионной анизотропии и эффективных спин-спиновых взаимодействий под давлением.</w:t>
      </w:r>
    </w:p>
    <w:p w14:paraId="22680F1D"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МАГНИТНОГО РАЗБАВЛЕНИЯ НА ПАРАМЕТРЫ СПИН-ГАМШ1ЬТ0НИАНА И ТЕМПЕРАТУРУ МАГНИТНОГО ФАЗОВОГО ПЕРЕХОДА ФТ0Р0СИЛИКАТА НИКЕЛЯ.</w:t>
      </w:r>
    </w:p>
    <w:p w14:paraId="0D189784"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Параметры спин-гамильтониана. магниторазбавленной системы F^j 'fiH^O.</w:t>
      </w:r>
    </w:p>
    <w:p w14:paraId="03795D7A"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магнитного разбавления на температуру фазового перехода фторосилика.та. никеля.</w:t>
      </w:r>
    </w:p>
    <w:p w14:paraId="6203BF79" w14:textId="77777777" w:rsidR="00D412C3" w:rsidRDefault="00D412C3" w:rsidP="00D412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Фазовая Т-Р диаграмма разбавленного фторосиликата, никеля.</w:t>
      </w:r>
    </w:p>
    <w:p w14:paraId="071EBB05" w14:textId="32D8A506" w:rsidR="00E67B85" w:rsidRPr="00D412C3" w:rsidRDefault="00E67B85" w:rsidP="00D412C3"/>
    <w:sectPr w:rsidR="00E67B85" w:rsidRPr="00D412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8ABE" w14:textId="77777777" w:rsidR="00C67E5B" w:rsidRDefault="00C67E5B">
      <w:pPr>
        <w:spacing w:after="0" w:line="240" w:lineRule="auto"/>
      </w:pPr>
      <w:r>
        <w:separator/>
      </w:r>
    </w:p>
  </w:endnote>
  <w:endnote w:type="continuationSeparator" w:id="0">
    <w:p w14:paraId="0AF1E95F" w14:textId="77777777" w:rsidR="00C67E5B" w:rsidRDefault="00C6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5600" w14:textId="77777777" w:rsidR="00C67E5B" w:rsidRDefault="00C67E5B"/>
    <w:p w14:paraId="704A4372" w14:textId="77777777" w:rsidR="00C67E5B" w:rsidRDefault="00C67E5B"/>
    <w:p w14:paraId="6C0A5995" w14:textId="77777777" w:rsidR="00C67E5B" w:rsidRDefault="00C67E5B"/>
    <w:p w14:paraId="641B9BFE" w14:textId="77777777" w:rsidR="00C67E5B" w:rsidRDefault="00C67E5B"/>
    <w:p w14:paraId="123C4AA6" w14:textId="77777777" w:rsidR="00C67E5B" w:rsidRDefault="00C67E5B"/>
    <w:p w14:paraId="2E0880F2" w14:textId="77777777" w:rsidR="00C67E5B" w:rsidRDefault="00C67E5B"/>
    <w:p w14:paraId="17479810" w14:textId="77777777" w:rsidR="00C67E5B" w:rsidRDefault="00C67E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B49A2A" wp14:editId="7D8B3F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A813" w14:textId="77777777" w:rsidR="00C67E5B" w:rsidRDefault="00C67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B49A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92A813" w14:textId="77777777" w:rsidR="00C67E5B" w:rsidRDefault="00C67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1509D" w14:textId="77777777" w:rsidR="00C67E5B" w:rsidRDefault="00C67E5B"/>
    <w:p w14:paraId="379E76B8" w14:textId="77777777" w:rsidR="00C67E5B" w:rsidRDefault="00C67E5B"/>
    <w:p w14:paraId="553D48F5" w14:textId="77777777" w:rsidR="00C67E5B" w:rsidRDefault="00C67E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1AC5AE" wp14:editId="381E7E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33B6" w14:textId="77777777" w:rsidR="00C67E5B" w:rsidRDefault="00C67E5B"/>
                          <w:p w14:paraId="2807D184" w14:textId="77777777" w:rsidR="00C67E5B" w:rsidRDefault="00C67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AC5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7733B6" w14:textId="77777777" w:rsidR="00C67E5B" w:rsidRDefault="00C67E5B"/>
                    <w:p w14:paraId="2807D184" w14:textId="77777777" w:rsidR="00C67E5B" w:rsidRDefault="00C67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4D039" w14:textId="77777777" w:rsidR="00C67E5B" w:rsidRDefault="00C67E5B"/>
    <w:p w14:paraId="3E54DFCB" w14:textId="77777777" w:rsidR="00C67E5B" w:rsidRDefault="00C67E5B">
      <w:pPr>
        <w:rPr>
          <w:sz w:val="2"/>
          <w:szCs w:val="2"/>
        </w:rPr>
      </w:pPr>
    </w:p>
    <w:p w14:paraId="591A345A" w14:textId="77777777" w:rsidR="00C67E5B" w:rsidRDefault="00C67E5B"/>
    <w:p w14:paraId="5D575715" w14:textId="77777777" w:rsidR="00C67E5B" w:rsidRDefault="00C67E5B">
      <w:pPr>
        <w:spacing w:after="0" w:line="240" w:lineRule="auto"/>
      </w:pPr>
    </w:p>
  </w:footnote>
  <w:footnote w:type="continuationSeparator" w:id="0">
    <w:p w14:paraId="60D514C4" w14:textId="77777777" w:rsidR="00C67E5B" w:rsidRDefault="00C6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5B"/>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115009</TotalTime>
  <Pages>2</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2221</cp:revision>
  <cp:lastPrinted>2009-02-06T05:36:00Z</cp:lastPrinted>
  <dcterms:created xsi:type="dcterms:W3CDTF">2024-01-07T13:43:00Z</dcterms:created>
  <dcterms:modified xsi:type="dcterms:W3CDTF">2025-06-16T18:23:00Z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