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1CB1" w14:textId="77777777" w:rsidR="00755313" w:rsidRDefault="00755313" w:rsidP="00755313">
      <w:pPr>
        <w:pStyle w:val="afffffffffffffffffffffffffff5"/>
        <w:rPr>
          <w:rFonts w:ascii="Verdana" w:hAnsi="Verdana"/>
          <w:color w:val="000000"/>
          <w:sz w:val="21"/>
          <w:szCs w:val="21"/>
        </w:rPr>
      </w:pPr>
      <w:r>
        <w:rPr>
          <w:rFonts w:ascii="Helvetica" w:hAnsi="Helvetica" w:cs="Helvetica"/>
          <w:b/>
          <w:bCs w:val="0"/>
          <w:color w:val="222222"/>
          <w:sz w:val="21"/>
          <w:szCs w:val="21"/>
        </w:rPr>
        <w:t>Козлов, Сергей Емельянович.</w:t>
      </w:r>
    </w:p>
    <w:p w14:paraId="36BD7C8E" w14:textId="77777777" w:rsidR="00755313" w:rsidRDefault="00755313" w:rsidP="00755313">
      <w:pPr>
        <w:pStyle w:val="20"/>
        <w:spacing w:before="0" w:after="312"/>
        <w:rPr>
          <w:rFonts w:ascii="Arial" w:hAnsi="Arial" w:cs="Arial"/>
          <w:caps/>
          <w:color w:val="333333"/>
          <w:sz w:val="27"/>
          <w:szCs w:val="27"/>
        </w:rPr>
      </w:pPr>
      <w:r>
        <w:rPr>
          <w:rFonts w:ascii="Helvetica" w:hAnsi="Helvetica" w:cs="Helvetica"/>
          <w:caps/>
          <w:color w:val="222222"/>
          <w:sz w:val="21"/>
          <w:szCs w:val="21"/>
        </w:rPr>
        <w:t>Алгебраическая разработка геометрии вещественных грассмановых многообразий : диссертация ... доктора физико-математических наук : 01.01.06, 01.01.04. - Санкт-Петербург, 1999. - 158 с.</w:t>
      </w:r>
    </w:p>
    <w:p w14:paraId="1E602DA7" w14:textId="77777777" w:rsidR="00755313" w:rsidRDefault="00755313" w:rsidP="0075531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Козлов, Сергей Емельянович</w:t>
      </w:r>
    </w:p>
    <w:p w14:paraId="6AC41FE1"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07EE22"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Евклидова геометрия внешней алгебры.</w:t>
      </w:r>
    </w:p>
    <w:p w14:paraId="28473757"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Евклидова структура на внешней алгебре</w:t>
      </w:r>
    </w:p>
    <w:p w14:paraId="4F22C5CB"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Операция внутреннего умножения.</w:t>
      </w:r>
    </w:p>
    <w:p w14:paraId="040AE324"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Ранговые пространства поливекторов.</w:t>
      </w:r>
    </w:p>
    <w:p w14:paraId="30B8848A"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Оператор Ходжа.</w:t>
      </w:r>
    </w:p>
    <w:p w14:paraId="31C17F45"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Аналитическое описание конуса простых р-векторов.</w:t>
      </w:r>
    </w:p>
    <w:p w14:paraId="673C4B7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Специальные разложения пространства Лг(М4) и его элементов.</w:t>
      </w:r>
    </w:p>
    <w:p w14:paraId="0F26EB92"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Ортогональные разложения бивекторов.</w:t>
      </w:r>
    </w:p>
    <w:p w14:paraId="6327F862"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Бивекторы как кососимметрические операторы</w:t>
      </w:r>
    </w:p>
    <w:p w14:paraId="0F70B839"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Тассующий оператор специальной градуировки алгебры Л(ЕП).</w:t>
      </w:r>
    </w:p>
    <w:p w14:paraId="72581668"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Плюккеровы вложения и инвариантные римановы метрики на многообразиях Грассмана</w:t>
      </w:r>
    </w:p>
    <w:p w14:paraId="38607A5C"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Три модели вещественных грассмановых многообразий G+n</w:t>
      </w:r>
    </w:p>
    <w:p w14:paraId="6842E885"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Инвариантные метрики на грассмановых многообразиях.</w:t>
      </w:r>
    </w:p>
    <w:p w14:paraId="69DF32FF"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Экспоненциальное отображение грассманова многообразия в плюккеровой модели и его свойства.</w:t>
      </w:r>
    </w:p>
    <w:p w14:paraId="32B44411"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Каноническое представление касательного вектора X € TwGp^n.</w:t>
      </w:r>
    </w:p>
    <w:p w14:paraId="48A41B7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Стационарные углы между плоскостями многообразий GPiU и Gpn</w:t>
      </w:r>
    </w:p>
    <w:p w14:paraId="5ABD7AAB"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Замкнутые геодезические и радиус инъективности в многообразиях</w:t>
      </w:r>
    </w:p>
    <w:p w14:paraId="3217C9F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Gin и Gp,n.</w:t>
      </w:r>
    </w:p>
    <w:p w14:paraId="55AAD188"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Плоское, вполне геодезическое подмногообразие, содержащее данную геодезическую</w:t>
      </w:r>
    </w:p>
    <w:p w14:paraId="153523FA"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Замыкания геодезических</w:t>
      </w:r>
    </w:p>
    <w:p w14:paraId="32B1F1EE"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Группы изометрий грассманианов.</w:t>
      </w:r>
    </w:p>
    <w:p w14:paraId="6F9B1591"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Ортогональное представление группы 0(ЕП) во внешней алгебре А(МП).</w:t>
      </w:r>
    </w:p>
    <w:p w14:paraId="2B976146"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Вполне геодезическое подмногообразие, построенное по паре си е G+n, С TwG+n.</w:t>
      </w:r>
    </w:p>
    <w:p w14:paraId="697B8F2C"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Группа /0(С^П) собственных изометрий риманова многообразия</w:t>
      </w:r>
    </w:p>
    <w:p w14:paraId="44307588"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Некоторые внешние свойства плюккерова вложения.</w:t>
      </w:r>
    </w:p>
    <w:p w14:paraId="1219C77D"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Повороты грассманиана вокруг геодезической.</w:t>
      </w:r>
    </w:p>
    <w:p w14:paraId="0206BB2A"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Кривизна в многообразиях Грассмана.</w:t>
      </w:r>
    </w:p>
    <w:p w14:paraId="5746E8F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Преобразование кривизны в грассманиане С?^4.Ю</w:t>
      </w:r>
    </w:p>
    <w:p w14:paraId="56631F3F"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Преобразование кривизны в стандартном базисе пространства</w:t>
      </w:r>
    </w:p>
    <w:p w14:paraId="33B29F7C"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ТшС+п.</w:t>
      </w:r>
    </w:p>
    <w:p w14:paraId="669D2B97"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Двумерные направления экстремальных секционных кривизн.</w:t>
      </w:r>
    </w:p>
    <w:p w14:paraId="369E2E0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Сопряженные точки на вещественных грассманианах.</w:t>
      </w:r>
    </w:p>
    <w:p w14:paraId="6D579049"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Сопряженные точки и точки раздела вдоль произвольной геодезической</w:t>
      </w:r>
    </w:p>
    <w:p w14:paraId="53473C00"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Множество раздела Сш многообразия</w:t>
      </w:r>
    </w:p>
    <w:p w14:paraId="6ED5B306"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Множество раздела в касательном пространстве многообразия</w:t>
      </w:r>
    </w:p>
    <w:p w14:paraId="1741E405"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Множества раздела на произведении римановых многообразий.</w:t>
      </w:r>
    </w:p>
    <w:p w14:paraId="55D54A97"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VII. Стационарные значения секционной кривизны в грассманианах бивекторов.</w:t>
      </w:r>
    </w:p>
    <w:p w14:paraId="729B543A"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Внешняя кривизна многообразия в единичной сфере</w:t>
      </w:r>
    </w:p>
    <w:p w14:paraId="4BFB18F3"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С А2(Кп).</w:t>
      </w:r>
    </w:p>
    <w:p w14:paraId="7AF9010F"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§30. Условия экстремальности двумерного направления.</w:t>
      </w:r>
    </w:p>
    <w:p w14:paraId="3DAA9409"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Стационарные значения кривизны и экстремальные направления а при ш(о-) = 4, 3.</w:t>
      </w:r>
    </w:p>
    <w:p w14:paraId="53FDF336" w14:textId="77777777" w:rsidR="00755313" w:rsidRDefault="00755313" w:rsidP="007553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Стационарные значения кривизны и экстремальные направления сг при т(а) = 2.</w:t>
      </w:r>
    </w:p>
    <w:p w14:paraId="4FDAD129" w14:textId="4D25DA4B" w:rsidR="00BD642D" w:rsidRPr="00755313" w:rsidRDefault="00BD642D" w:rsidP="00755313"/>
    <w:sectPr w:rsidR="00BD642D" w:rsidRPr="007553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6322" w14:textId="77777777" w:rsidR="003D3243" w:rsidRDefault="003D3243">
      <w:pPr>
        <w:spacing w:after="0" w:line="240" w:lineRule="auto"/>
      </w:pPr>
      <w:r>
        <w:separator/>
      </w:r>
    </w:p>
  </w:endnote>
  <w:endnote w:type="continuationSeparator" w:id="0">
    <w:p w14:paraId="006242C9" w14:textId="77777777" w:rsidR="003D3243" w:rsidRDefault="003D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964" w14:textId="77777777" w:rsidR="003D3243" w:rsidRDefault="003D3243"/>
    <w:p w14:paraId="6CE53BD8" w14:textId="77777777" w:rsidR="003D3243" w:rsidRDefault="003D3243"/>
    <w:p w14:paraId="3135C85A" w14:textId="77777777" w:rsidR="003D3243" w:rsidRDefault="003D3243"/>
    <w:p w14:paraId="7753FA56" w14:textId="77777777" w:rsidR="003D3243" w:rsidRDefault="003D3243"/>
    <w:p w14:paraId="6BB7A6AE" w14:textId="77777777" w:rsidR="003D3243" w:rsidRDefault="003D3243"/>
    <w:p w14:paraId="7F8261B6" w14:textId="77777777" w:rsidR="003D3243" w:rsidRDefault="003D3243"/>
    <w:p w14:paraId="47EB70BD" w14:textId="77777777" w:rsidR="003D3243" w:rsidRDefault="003D32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9716D" wp14:editId="29F136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C3B2" w14:textId="77777777" w:rsidR="003D3243" w:rsidRDefault="003D3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971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5CC3B2" w14:textId="77777777" w:rsidR="003D3243" w:rsidRDefault="003D3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0D29C" w14:textId="77777777" w:rsidR="003D3243" w:rsidRDefault="003D3243"/>
    <w:p w14:paraId="6DAC7D3E" w14:textId="77777777" w:rsidR="003D3243" w:rsidRDefault="003D3243"/>
    <w:p w14:paraId="0D4D93CF" w14:textId="77777777" w:rsidR="003D3243" w:rsidRDefault="003D32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C83073" wp14:editId="0BF76D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0677" w14:textId="77777777" w:rsidR="003D3243" w:rsidRDefault="003D3243"/>
                          <w:p w14:paraId="3AF8E876" w14:textId="77777777" w:rsidR="003D3243" w:rsidRDefault="003D3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C830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840677" w14:textId="77777777" w:rsidR="003D3243" w:rsidRDefault="003D3243"/>
                    <w:p w14:paraId="3AF8E876" w14:textId="77777777" w:rsidR="003D3243" w:rsidRDefault="003D3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2C2F68" w14:textId="77777777" w:rsidR="003D3243" w:rsidRDefault="003D3243"/>
    <w:p w14:paraId="5E23A65C" w14:textId="77777777" w:rsidR="003D3243" w:rsidRDefault="003D3243">
      <w:pPr>
        <w:rPr>
          <w:sz w:val="2"/>
          <w:szCs w:val="2"/>
        </w:rPr>
      </w:pPr>
    </w:p>
    <w:p w14:paraId="18B201BF" w14:textId="77777777" w:rsidR="003D3243" w:rsidRDefault="003D3243"/>
    <w:p w14:paraId="7FF9CC8E" w14:textId="77777777" w:rsidR="003D3243" w:rsidRDefault="003D3243">
      <w:pPr>
        <w:spacing w:after="0" w:line="240" w:lineRule="auto"/>
      </w:pPr>
    </w:p>
  </w:footnote>
  <w:footnote w:type="continuationSeparator" w:id="0">
    <w:p w14:paraId="2E96175B" w14:textId="77777777" w:rsidR="003D3243" w:rsidRDefault="003D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43"/>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97719</TotalTime>
  <Pages>3</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663</cp:revision>
  <cp:lastPrinted>2009-02-06T05:36:00Z</cp:lastPrinted>
  <dcterms:created xsi:type="dcterms:W3CDTF">2024-01-07T13:43:00Z</dcterms:created>
  <dcterms:modified xsi:type="dcterms:W3CDTF">2025-05-21T06:35:00Z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