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4111" w14:textId="77777777" w:rsidR="00577E0D" w:rsidRDefault="00577E0D" w:rsidP="00577E0D">
      <w:pPr>
        <w:pStyle w:val="afffffffffffffffffffffffffff5"/>
        <w:rPr>
          <w:rFonts w:ascii="Verdana" w:hAnsi="Verdana"/>
          <w:color w:val="000000"/>
          <w:sz w:val="21"/>
          <w:szCs w:val="21"/>
        </w:rPr>
      </w:pPr>
      <w:r>
        <w:rPr>
          <w:rFonts w:ascii="Helvetica" w:hAnsi="Helvetica" w:cs="Helvetica"/>
          <w:b/>
          <w:bCs w:val="0"/>
          <w:color w:val="222222"/>
          <w:sz w:val="21"/>
          <w:szCs w:val="21"/>
        </w:rPr>
        <w:t>Чернов, Олег Валерьевич.</w:t>
      </w:r>
      <w:r>
        <w:rPr>
          <w:rFonts w:ascii="Helvetica" w:hAnsi="Helvetica" w:cs="Helvetica"/>
          <w:color w:val="222222"/>
          <w:sz w:val="21"/>
          <w:szCs w:val="21"/>
        </w:rPr>
        <w:br/>
        <w:t xml:space="preserve">Методологические и методические основы использования политических технологий в избирательных </w:t>
      </w:r>
      <w:proofErr w:type="gramStart"/>
      <w:r>
        <w:rPr>
          <w:rFonts w:ascii="Helvetica" w:hAnsi="Helvetica" w:cs="Helvetica"/>
          <w:color w:val="222222"/>
          <w:sz w:val="21"/>
          <w:szCs w:val="21"/>
        </w:rPr>
        <w:t>кампаниях :</w:t>
      </w:r>
      <w:proofErr w:type="gramEnd"/>
      <w:r>
        <w:rPr>
          <w:rFonts w:ascii="Helvetica" w:hAnsi="Helvetica" w:cs="Helvetica"/>
          <w:color w:val="222222"/>
          <w:sz w:val="21"/>
          <w:szCs w:val="21"/>
        </w:rPr>
        <w:t xml:space="preserve"> диссертация ... кандидата политических наук : 23.00.02. - Москва, 2006. - 153 с.</w:t>
      </w:r>
    </w:p>
    <w:p w14:paraId="05890D0F" w14:textId="77777777" w:rsidR="00577E0D" w:rsidRDefault="00577E0D" w:rsidP="00577E0D">
      <w:pPr>
        <w:pStyle w:val="20"/>
        <w:spacing w:before="0" w:after="312"/>
        <w:rPr>
          <w:rFonts w:ascii="Arial" w:hAnsi="Arial" w:cs="Arial"/>
          <w:caps/>
          <w:color w:val="333333"/>
          <w:sz w:val="27"/>
          <w:szCs w:val="27"/>
        </w:rPr>
      </w:pPr>
    </w:p>
    <w:p w14:paraId="75C6B0CB" w14:textId="77777777" w:rsidR="00577E0D" w:rsidRDefault="00577E0D" w:rsidP="00577E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Чернов, Олег Валерьевич</w:t>
      </w:r>
    </w:p>
    <w:p w14:paraId="62794C5D"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7365EC"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Политические технологии: сущность, </w:t>
      </w:r>
      <w:proofErr w:type="spellStart"/>
      <w:r>
        <w:rPr>
          <w:rFonts w:ascii="Arial" w:hAnsi="Arial" w:cs="Arial"/>
          <w:color w:val="333333"/>
          <w:sz w:val="21"/>
          <w:szCs w:val="21"/>
        </w:rPr>
        <w:t>социальнополитическая</w:t>
      </w:r>
      <w:proofErr w:type="spellEnd"/>
      <w:r>
        <w:rPr>
          <w:rFonts w:ascii="Arial" w:hAnsi="Arial" w:cs="Arial"/>
          <w:color w:val="333333"/>
          <w:sz w:val="21"/>
          <w:szCs w:val="21"/>
        </w:rPr>
        <w:t xml:space="preserve"> природа и место в структуре избирательных кампаний</w:t>
      </w:r>
    </w:p>
    <w:p w14:paraId="0019FC49"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Избирательная кампания как специфический вид политической деятельности: социально-политические основания и характеристики.</w:t>
      </w:r>
    </w:p>
    <w:p w14:paraId="7FF01F0F"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Политические технологии: сущность и место в деятельности субъектов избирательной кампании.</w:t>
      </w:r>
    </w:p>
    <w:p w14:paraId="39E4788A"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Применение политических технологий в избирательных кампаниях: методологические и методические основы</w:t>
      </w:r>
    </w:p>
    <w:p w14:paraId="0CF11197"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Методологические основы применения политических технологий в избирательных кампаниях.</w:t>
      </w:r>
    </w:p>
    <w:p w14:paraId="173C7DF6" w14:textId="77777777" w:rsidR="00577E0D" w:rsidRDefault="00577E0D" w:rsidP="00577E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Методические основы применения политических технологий в избирательных кампаниях.</w:t>
      </w:r>
    </w:p>
    <w:p w14:paraId="7823CDB0" w14:textId="15FB92D9" w:rsidR="00F37380" w:rsidRPr="00577E0D" w:rsidRDefault="00F37380" w:rsidP="00577E0D"/>
    <w:sectPr w:rsidR="00F37380" w:rsidRPr="00577E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76C6" w14:textId="77777777" w:rsidR="008A6496" w:rsidRDefault="008A6496">
      <w:pPr>
        <w:spacing w:after="0" w:line="240" w:lineRule="auto"/>
      </w:pPr>
      <w:r>
        <w:separator/>
      </w:r>
    </w:p>
  </w:endnote>
  <w:endnote w:type="continuationSeparator" w:id="0">
    <w:p w14:paraId="1EF97689" w14:textId="77777777" w:rsidR="008A6496" w:rsidRDefault="008A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6EDA" w14:textId="77777777" w:rsidR="008A6496" w:rsidRDefault="008A6496"/>
    <w:p w14:paraId="2E2F5772" w14:textId="77777777" w:rsidR="008A6496" w:rsidRDefault="008A6496"/>
    <w:p w14:paraId="693A775E" w14:textId="77777777" w:rsidR="008A6496" w:rsidRDefault="008A6496"/>
    <w:p w14:paraId="030251E1" w14:textId="77777777" w:rsidR="008A6496" w:rsidRDefault="008A6496"/>
    <w:p w14:paraId="0B0BDA77" w14:textId="77777777" w:rsidR="008A6496" w:rsidRDefault="008A6496"/>
    <w:p w14:paraId="60C8C3C6" w14:textId="77777777" w:rsidR="008A6496" w:rsidRDefault="008A6496"/>
    <w:p w14:paraId="110B6AC6" w14:textId="77777777" w:rsidR="008A6496" w:rsidRDefault="008A64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DB2F2" wp14:editId="00E6A6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879F" w14:textId="77777777" w:rsidR="008A6496" w:rsidRDefault="008A6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DB2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8B879F" w14:textId="77777777" w:rsidR="008A6496" w:rsidRDefault="008A6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BEF0A" w14:textId="77777777" w:rsidR="008A6496" w:rsidRDefault="008A6496"/>
    <w:p w14:paraId="2ADE4CEB" w14:textId="77777777" w:rsidR="008A6496" w:rsidRDefault="008A6496"/>
    <w:p w14:paraId="2D3997A2" w14:textId="77777777" w:rsidR="008A6496" w:rsidRDefault="008A64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C82FC" wp14:editId="62B9BD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2C6E" w14:textId="77777777" w:rsidR="008A6496" w:rsidRDefault="008A6496"/>
                          <w:p w14:paraId="4D51735E" w14:textId="77777777" w:rsidR="008A6496" w:rsidRDefault="008A6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C82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4C2C6E" w14:textId="77777777" w:rsidR="008A6496" w:rsidRDefault="008A6496"/>
                    <w:p w14:paraId="4D51735E" w14:textId="77777777" w:rsidR="008A6496" w:rsidRDefault="008A6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AE78A" w14:textId="77777777" w:rsidR="008A6496" w:rsidRDefault="008A6496"/>
    <w:p w14:paraId="271149C3" w14:textId="77777777" w:rsidR="008A6496" w:rsidRDefault="008A6496">
      <w:pPr>
        <w:rPr>
          <w:sz w:val="2"/>
          <w:szCs w:val="2"/>
        </w:rPr>
      </w:pPr>
    </w:p>
    <w:p w14:paraId="5D479342" w14:textId="77777777" w:rsidR="008A6496" w:rsidRDefault="008A6496"/>
    <w:p w14:paraId="1DE92784" w14:textId="77777777" w:rsidR="008A6496" w:rsidRDefault="008A6496">
      <w:pPr>
        <w:spacing w:after="0" w:line="240" w:lineRule="auto"/>
      </w:pPr>
    </w:p>
  </w:footnote>
  <w:footnote w:type="continuationSeparator" w:id="0">
    <w:p w14:paraId="02BAB255" w14:textId="77777777" w:rsidR="008A6496" w:rsidRDefault="008A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96"/>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64318</TotalTime>
  <Pages>1</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1529</cp:revision>
  <cp:lastPrinted>2009-02-06T05:36:00Z</cp:lastPrinted>
  <dcterms:created xsi:type="dcterms:W3CDTF">2024-01-07T13:43:00Z</dcterms:created>
  <dcterms:modified xsi:type="dcterms:W3CDTF">2025-04-07T15:42:00Z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