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D4EC92F" w:rsidR="00F505A7" w:rsidRPr="00BF122B" w:rsidRDefault="00BF122B" w:rsidP="00BF122B">
      <w:r w:rsidRPr="00BF122B">
        <w:rPr>
          <w:rFonts w:ascii="Verdana" w:hAnsi="Verdana"/>
          <w:color w:val="000000"/>
          <w:sz w:val="21"/>
          <w:szCs w:val="21"/>
          <w:shd w:val="clear" w:color="auto" w:fill="FFFFFF"/>
        </w:rPr>
        <w:t>Лукошкіна Юлія Юріївна, керуючий партнер, АО «Business&amp;Legal Group». Назва дисертації: «Доступ до адміністративного судочинства як гарантія реалізації права на справедливий суд». Шифр та назва спеціальності – 12.00.07 – адміністративне право і процес; фінансове право; інформаційне право. Спецрада Д 61.051.07 Ужгородського національного університету (88000, м. Ужгород, вул. Капітульна, 26; тел.: (0312) 61-34-78, 65-45-47). Науковий керівник: Сибіга Олександр Миколайович, доктор юридичних наук, професор, професор кафедри конституційного права Київського національного університету імені Тараса Шевченка. Офіційні опоненти: Тильчик В’ячеслав В’ячеславович, доктор юридичних наук, професор, професор кафедри адміністративного права, інтелектуальної власності та цивільно-правових дисциплін Київського університету інтелектуальної власності та права; Миронюк Роман Вікторович, доктор юридичних наук, професор, професор кафедри адміністративного права, процесу та адміністративної діяльності Дніпровського державного університету внутрішніх справ.</w:t>
      </w:r>
    </w:p>
    <w:sectPr w:rsidR="00F505A7" w:rsidRPr="00BF12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98D3" w14:textId="77777777" w:rsidR="00A612EF" w:rsidRDefault="00A612EF">
      <w:pPr>
        <w:spacing w:after="0" w:line="240" w:lineRule="auto"/>
      </w:pPr>
      <w:r>
        <w:separator/>
      </w:r>
    </w:p>
  </w:endnote>
  <w:endnote w:type="continuationSeparator" w:id="0">
    <w:p w14:paraId="30489108" w14:textId="77777777" w:rsidR="00A612EF" w:rsidRDefault="00A6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0D24" w14:textId="77777777" w:rsidR="00A612EF" w:rsidRDefault="00A612EF"/>
    <w:p w14:paraId="1BAF17B0" w14:textId="77777777" w:rsidR="00A612EF" w:rsidRDefault="00A612EF"/>
    <w:p w14:paraId="272C8D49" w14:textId="77777777" w:rsidR="00A612EF" w:rsidRDefault="00A612EF"/>
    <w:p w14:paraId="7334F4E5" w14:textId="77777777" w:rsidR="00A612EF" w:rsidRDefault="00A612EF"/>
    <w:p w14:paraId="51A3EB0E" w14:textId="77777777" w:rsidR="00A612EF" w:rsidRDefault="00A612EF"/>
    <w:p w14:paraId="187D474A" w14:textId="77777777" w:rsidR="00A612EF" w:rsidRDefault="00A612EF"/>
    <w:p w14:paraId="19249523" w14:textId="77777777" w:rsidR="00A612EF" w:rsidRDefault="00A612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7A1E3" wp14:editId="2E0A7D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6FF3" w14:textId="77777777" w:rsidR="00A612EF" w:rsidRDefault="00A612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7A1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936FF3" w14:textId="77777777" w:rsidR="00A612EF" w:rsidRDefault="00A612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7A1C7C" w14:textId="77777777" w:rsidR="00A612EF" w:rsidRDefault="00A612EF"/>
    <w:p w14:paraId="06A38071" w14:textId="77777777" w:rsidR="00A612EF" w:rsidRDefault="00A612EF"/>
    <w:p w14:paraId="498315CA" w14:textId="77777777" w:rsidR="00A612EF" w:rsidRDefault="00A612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0D68D" wp14:editId="7AE3C9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10BF" w14:textId="77777777" w:rsidR="00A612EF" w:rsidRDefault="00A612EF"/>
                          <w:p w14:paraId="2B01428F" w14:textId="77777777" w:rsidR="00A612EF" w:rsidRDefault="00A612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0D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1A10BF" w14:textId="77777777" w:rsidR="00A612EF" w:rsidRDefault="00A612EF"/>
                    <w:p w14:paraId="2B01428F" w14:textId="77777777" w:rsidR="00A612EF" w:rsidRDefault="00A612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7BCB3" w14:textId="77777777" w:rsidR="00A612EF" w:rsidRDefault="00A612EF"/>
    <w:p w14:paraId="093F0276" w14:textId="77777777" w:rsidR="00A612EF" w:rsidRDefault="00A612EF">
      <w:pPr>
        <w:rPr>
          <w:sz w:val="2"/>
          <w:szCs w:val="2"/>
        </w:rPr>
      </w:pPr>
    </w:p>
    <w:p w14:paraId="514E1DC4" w14:textId="77777777" w:rsidR="00A612EF" w:rsidRDefault="00A612EF"/>
    <w:p w14:paraId="3CD8CB2F" w14:textId="77777777" w:rsidR="00A612EF" w:rsidRDefault="00A612EF">
      <w:pPr>
        <w:spacing w:after="0" w:line="240" w:lineRule="auto"/>
      </w:pPr>
    </w:p>
  </w:footnote>
  <w:footnote w:type="continuationSeparator" w:id="0">
    <w:p w14:paraId="76417E29" w14:textId="77777777" w:rsidR="00A612EF" w:rsidRDefault="00A6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EF"/>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106560</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1493</cp:revision>
  <cp:lastPrinted>2009-02-06T05:36:00Z</cp:lastPrinted>
  <dcterms:created xsi:type="dcterms:W3CDTF">2024-01-07T13:43:00Z</dcterms:created>
  <dcterms:modified xsi:type="dcterms:W3CDTF">2025-06-06T10:30:00Z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