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69826DC0" w:rsidR="00065367" w:rsidRPr="002B7C7F" w:rsidRDefault="002B7C7F" w:rsidP="002B7C7F">
      <w:bookmarkStart w:id="0" w:name="_GoBack"/>
      <w:r>
        <w:rPr>
          <w:rFonts w:ascii="Verdana" w:hAnsi="Verdana"/>
          <w:color w:val="000000"/>
          <w:sz w:val="18"/>
          <w:szCs w:val="18"/>
          <w:shd w:val="clear" w:color="auto" w:fill="FFFFFF"/>
        </w:rPr>
        <w:t>Шерстобитов Владимир Юрьевич. Совершенствование административно-правового регулирования деятельности таможенных представителей</w:t>
      </w:r>
      <w:bookmarkEnd w:id="0"/>
      <w:r>
        <w:rPr>
          <w:rFonts w:ascii="Verdana" w:hAnsi="Verdana"/>
          <w:color w:val="000000"/>
          <w:sz w:val="18"/>
          <w:szCs w:val="18"/>
          <w:shd w:val="clear" w:color="auto" w:fill="FFFFFF"/>
        </w:rPr>
        <w:t xml:space="preserve">: диссертация ... кандидата юридических наук: 12.00.14 / Шерстобитов Владимир </w:t>
      </w:r>
      <w:proofErr w:type="gramStart"/>
      <w:r>
        <w:rPr>
          <w:rFonts w:ascii="Verdana" w:hAnsi="Verdana"/>
          <w:color w:val="000000"/>
          <w:sz w:val="18"/>
          <w:szCs w:val="18"/>
          <w:shd w:val="clear" w:color="auto" w:fill="FFFFFF"/>
        </w:rPr>
        <w:t>Юрьевич;[</w:t>
      </w:r>
      <w:proofErr w:type="gramEnd"/>
      <w:r>
        <w:rPr>
          <w:rFonts w:ascii="Verdana" w:hAnsi="Verdana"/>
          <w:color w:val="000000"/>
          <w:sz w:val="18"/>
          <w:szCs w:val="18"/>
          <w:shd w:val="clear" w:color="auto" w:fill="FFFFFF"/>
        </w:rPr>
        <w:t>Место защиты: Российская таможенная академия].- Люберцы, 2014.- 233 с.</w:t>
      </w:r>
    </w:p>
    <w:sectPr w:rsidR="00065367" w:rsidRPr="002B7C7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1C1F0" w14:textId="77777777" w:rsidR="00FB49EC" w:rsidRDefault="00FB49EC">
      <w:pPr>
        <w:spacing w:after="0" w:line="240" w:lineRule="auto"/>
      </w:pPr>
      <w:r>
        <w:separator/>
      </w:r>
    </w:p>
  </w:endnote>
  <w:endnote w:type="continuationSeparator" w:id="0">
    <w:p w14:paraId="3EE92AB8" w14:textId="77777777" w:rsidR="00FB49EC" w:rsidRDefault="00FB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56C43" w14:textId="77777777" w:rsidR="00FB49EC" w:rsidRDefault="00FB49EC">
      <w:pPr>
        <w:spacing w:after="0" w:line="240" w:lineRule="auto"/>
      </w:pPr>
      <w:r>
        <w:separator/>
      </w:r>
    </w:p>
  </w:footnote>
  <w:footnote w:type="continuationSeparator" w:id="0">
    <w:p w14:paraId="5B51C753" w14:textId="77777777" w:rsidR="00FB49EC" w:rsidRDefault="00FB4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49EC"/>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24706</TotalTime>
  <Pages>1</Pages>
  <Words>42</Words>
  <Characters>242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5043</cp:revision>
  <cp:lastPrinted>2009-02-06T05:36:00Z</cp:lastPrinted>
  <dcterms:created xsi:type="dcterms:W3CDTF">2016-09-19T15:12:00Z</dcterms:created>
  <dcterms:modified xsi:type="dcterms:W3CDTF">2017-02-07T10:22:00Z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