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3E0D17" w:rsidRDefault="003E0D17" w:rsidP="003E0D17">
      <w:r w:rsidRPr="00632A5A">
        <w:rPr>
          <w:rFonts w:ascii="Times New Roman" w:eastAsia="Times New Roman" w:hAnsi="Times New Roman" w:cs="Times New Roman"/>
          <w:b/>
          <w:sz w:val="24"/>
          <w:szCs w:val="24"/>
          <w:lang w:eastAsia="ru-RU"/>
        </w:rPr>
        <w:t>Децик Ольга Павлівна</w:t>
      </w:r>
      <w:r w:rsidRPr="00632A5A">
        <w:rPr>
          <w:rFonts w:ascii="Times New Roman" w:eastAsia="Times New Roman" w:hAnsi="Times New Roman" w:cs="Times New Roman"/>
          <w:sz w:val="24"/>
          <w:szCs w:val="24"/>
          <w:lang w:eastAsia="ru-RU"/>
        </w:rPr>
        <w:t xml:space="preserve">, фахівець, ТОВ </w:t>
      </w:r>
      <w:r w:rsidRPr="00632A5A">
        <w:rPr>
          <w:rFonts w:ascii="Times New Roman" w:eastAsia="Times New Roman" w:hAnsi="Times New Roman" w:cs="Times New Roman"/>
          <w:bCs/>
          <w:sz w:val="24"/>
          <w:szCs w:val="24"/>
          <w:lang w:eastAsia="ru-RU"/>
        </w:rPr>
        <w:t>«</w:t>
      </w:r>
      <w:r w:rsidRPr="00632A5A">
        <w:rPr>
          <w:rFonts w:ascii="Times New Roman" w:eastAsia="Times New Roman" w:hAnsi="Times New Roman" w:cs="Times New Roman"/>
          <w:sz w:val="24"/>
          <w:szCs w:val="24"/>
          <w:lang w:eastAsia="ru-RU"/>
        </w:rPr>
        <w:t>Дельта Едікел</w:t>
      </w:r>
      <w:r w:rsidRPr="00632A5A">
        <w:rPr>
          <w:rFonts w:ascii="Times New Roman" w:eastAsia="Times New Roman" w:hAnsi="Times New Roman" w:cs="Times New Roman"/>
          <w:bCs/>
          <w:sz w:val="24"/>
          <w:szCs w:val="24"/>
          <w:lang w:eastAsia="ru-RU"/>
        </w:rPr>
        <w:t>» (м. Львів)</w:t>
      </w:r>
      <w:r w:rsidRPr="00632A5A">
        <w:rPr>
          <w:rFonts w:ascii="Times New Roman" w:eastAsia="Times New Roman" w:hAnsi="Times New Roman" w:cs="Times New Roman"/>
          <w:sz w:val="24"/>
          <w:szCs w:val="24"/>
          <w:lang w:eastAsia="ru-RU"/>
        </w:rPr>
        <w:t xml:space="preserve">. Назва дисертації: </w:t>
      </w:r>
      <w:r w:rsidRPr="00632A5A">
        <w:rPr>
          <w:rFonts w:ascii="Times New Roman" w:eastAsia="Times New Roman" w:hAnsi="Times New Roman" w:cs="Times New Roman"/>
          <w:bCs/>
          <w:sz w:val="24"/>
          <w:szCs w:val="24"/>
          <w:lang w:eastAsia="ru-RU"/>
        </w:rPr>
        <w:t>«</w:t>
      </w:r>
      <w:r w:rsidRPr="00632A5A">
        <w:rPr>
          <w:rFonts w:ascii="Times New Roman" w:eastAsia="Times New Roman" w:hAnsi="Times New Roman" w:cs="Times New Roman"/>
          <w:color w:val="000000"/>
          <w:sz w:val="24"/>
          <w:szCs w:val="24"/>
          <w:lang w:eastAsia="ru-RU"/>
        </w:rPr>
        <w:t>Удосконалення державного механізму координації діяльності суб’єктів публічної дипломатії в Україні</w:t>
      </w:r>
      <w:r w:rsidRPr="00632A5A">
        <w:rPr>
          <w:rFonts w:ascii="Times New Roman" w:eastAsia="Times New Roman" w:hAnsi="Times New Roman" w:cs="Times New Roman"/>
          <w:bCs/>
          <w:sz w:val="24"/>
          <w:szCs w:val="24"/>
          <w:lang w:eastAsia="ru-RU"/>
        </w:rPr>
        <w:t xml:space="preserve">». Шифр та назва спеціальності – </w:t>
      </w:r>
      <w:r w:rsidRPr="00632A5A">
        <w:rPr>
          <w:rFonts w:ascii="Times New Roman" w:eastAsia="Times New Roman" w:hAnsi="Times New Roman" w:cs="Times New Roman"/>
          <w:bCs/>
          <w:sz w:val="24"/>
          <w:szCs w:val="24"/>
          <w:lang w:eastAsia="uk-UA"/>
        </w:rPr>
        <w:t>25.00.02 – механізми державного управління. Спецрада К 20.052.07 Івано-Франківського національного технічного університету нафти і газу</w:t>
      </w:r>
    </w:p>
    <w:sectPr w:rsidR="00706318" w:rsidRPr="003E0D17"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3E0D17" w:rsidRPr="003E0D1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B7F47-9F74-444D-A7D3-CD3B0F05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2613</TotalTime>
  <Pages>1</Pages>
  <Words>52</Words>
  <Characters>298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460</cp:revision>
  <cp:lastPrinted>2009-02-06T05:36:00Z</cp:lastPrinted>
  <dcterms:created xsi:type="dcterms:W3CDTF">2020-11-12T19:39:00Z</dcterms:created>
  <dcterms:modified xsi:type="dcterms:W3CDTF">2020-11-26T14:24:00Z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