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180F7" w14:textId="77777777" w:rsidR="00344EFB" w:rsidRDefault="00344EFB" w:rsidP="00344EFB">
      <w:pPr>
        <w:pStyle w:val="afffffffffffffffffffffffffff5"/>
        <w:rPr>
          <w:rFonts w:ascii="Verdana" w:hAnsi="Verdana"/>
          <w:color w:val="000000"/>
          <w:sz w:val="21"/>
          <w:szCs w:val="21"/>
        </w:rPr>
      </w:pPr>
      <w:r>
        <w:rPr>
          <w:rFonts w:ascii="Helvetica" w:hAnsi="Helvetica" w:cs="Helvetica"/>
          <w:b/>
          <w:bCs w:val="0"/>
          <w:color w:val="222222"/>
          <w:sz w:val="21"/>
          <w:szCs w:val="21"/>
        </w:rPr>
        <w:t>Якубов, Юсуп Диганшеевич.</w:t>
      </w:r>
      <w:r>
        <w:rPr>
          <w:rFonts w:ascii="Helvetica" w:hAnsi="Helvetica" w:cs="Helvetica"/>
          <w:color w:val="222222"/>
          <w:sz w:val="21"/>
          <w:szCs w:val="21"/>
        </w:rPr>
        <w:br/>
        <w:t xml:space="preserve">Неполитические общественные объединения как фактор </w:t>
      </w:r>
      <w:proofErr w:type="gramStart"/>
      <w:r>
        <w:rPr>
          <w:rFonts w:ascii="Helvetica" w:hAnsi="Helvetica" w:cs="Helvetica"/>
          <w:color w:val="222222"/>
          <w:sz w:val="21"/>
          <w:szCs w:val="21"/>
        </w:rPr>
        <w:t>политики :</w:t>
      </w:r>
      <w:proofErr w:type="gramEnd"/>
      <w:r>
        <w:rPr>
          <w:rFonts w:ascii="Helvetica" w:hAnsi="Helvetica" w:cs="Helvetica"/>
          <w:color w:val="222222"/>
          <w:sz w:val="21"/>
          <w:szCs w:val="21"/>
        </w:rPr>
        <w:t xml:space="preserve"> диссертация ... кандидата политических наук : 23.00.02. - Казань, 2003. - 165 с.</w:t>
      </w:r>
    </w:p>
    <w:p w14:paraId="551D67C2" w14:textId="77777777" w:rsidR="00344EFB" w:rsidRDefault="00344EFB" w:rsidP="00344EFB">
      <w:pPr>
        <w:pStyle w:val="20"/>
        <w:spacing w:before="0" w:after="312"/>
        <w:rPr>
          <w:rFonts w:ascii="Arial" w:hAnsi="Arial" w:cs="Arial"/>
          <w:caps/>
          <w:color w:val="333333"/>
          <w:sz w:val="27"/>
          <w:szCs w:val="27"/>
        </w:rPr>
      </w:pPr>
    </w:p>
    <w:p w14:paraId="64226A1F" w14:textId="77777777" w:rsidR="00344EFB" w:rsidRDefault="00344EFB" w:rsidP="00344EF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Якубов, Юсуп Диганшеевич</w:t>
      </w:r>
    </w:p>
    <w:p w14:paraId="174E0FA4" w14:textId="77777777" w:rsidR="00344EFB" w:rsidRDefault="00344EFB" w:rsidP="00344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28BABB08" w14:textId="77777777" w:rsidR="00344EFB" w:rsidRDefault="00344EFB" w:rsidP="00344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Политический потенциал общественных объединений.</w:t>
      </w:r>
    </w:p>
    <w:p w14:paraId="1EA5DB14" w14:textId="77777777" w:rsidR="00344EFB" w:rsidRDefault="00344EFB" w:rsidP="00344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1 .Гражданское</w:t>
      </w:r>
      <w:proofErr w:type="gramEnd"/>
      <w:r>
        <w:rPr>
          <w:rFonts w:ascii="Arial" w:hAnsi="Arial" w:cs="Arial"/>
          <w:color w:val="333333"/>
          <w:sz w:val="21"/>
          <w:szCs w:val="21"/>
        </w:rPr>
        <w:t xml:space="preserve"> общество: понятие и диалектика взаимодействия с государством методологические основания).16</w:t>
      </w:r>
    </w:p>
    <w:p w14:paraId="5BD25871" w14:textId="77777777" w:rsidR="00344EFB" w:rsidRDefault="00344EFB" w:rsidP="00344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Общественные (неполитические) объединения в структуре гражданского'общества и их политический потенциал.46</w:t>
      </w:r>
    </w:p>
    <w:p w14:paraId="2F97E083" w14:textId="77777777" w:rsidR="00344EFB" w:rsidRDefault="00344EFB" w:rsidP="00344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Характер и условия включенности общественных объединений в политику и политические отношения.</w:t>
      </w:r>
    </w:p>
    <w:p w14:paraId="708CC5EC" w14:textId="77777777" w:rsidR="00344EFB" w:rsidRDefault="00344EFB" w:rsidP="00344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Факторы, противодействующие актуализации политического потенциала российских общественных объединений.85</w:t>
      </w:r>
    </w:p>
    <w:p w14:paraId="6391E1BF" w14:textId="77777777" w:rsidR="00344EFB" w:rsidRDefault="00344EFB" w:rsidP="00344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Власть и общественное мнение (неполитические объединения как субъекты и объекты политического участия).109</w:t>
      </w:r>
    </w:p>
    <w:p w14:paraId="7823CDB0" w14:textId="0B55C83F" w:rsidR="00F37380" w:rsidRPr="00344EFB" w:rsidRDefault="00F37380" w:rsidP="00344EFB"/>
    <w:sectPr w:rsidR="00F37380" w:rsidRPr="00344EF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2CDE4" w14:textId="77777777" w:rsidR="00BD133D" w:rsidRDefault="00BD133D">
      <w:pPr>
        <w:spacing w:after="0" w:line="240" w:lineRule="auto"/>
      </w:pPr>
      <w:r>
        <w:separator/>
      </w:r>
    </w:p>
  </w:endnote>
  <w:endnote w:type="continuationSeparator" w:id="0">
    <w:p w14:paraId="63DDB072" w14:textId="77777777" w:rsidR="00BD133D" w:rsidRDefault="00BD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2207" w14:textId="77777777" w:rsidR="00BD133D" w:rsidRDefault="00BD133D"/>
    <w:p w14:paraId="0E852629" w14:textId="77777777" w:rsidR="00BD133D" w:rsidRDefault="00BD133D"/>
    <w:p w14:paraId="2515AE8A" w14:textId="77777777" w:rsidR="00BD133D" w:rsidRDefault="00BD133D"/>
    <w:p w14:paraId="4BD5AE16" w14:textId="77777777" w:rsidR="00BD133D" w:rsidRDefault="00BD133D"/>
    <w:p w14:paraId="5F84668B" w14:textId="77777777" w:rsidR="00BD133D" w:rsidRDefault="00BD133D"/>
    <w:p w14:paraId="755ED98E" w14:textId="77777777" w:rsidR="00BD133D" w:rsidRDefault="00BD133D"/>
    <w:p w14:paraId="52CD0E7A" w14:textId="77777777" w:rsidR="00BD133D" w:rsidRDefault="00BD13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2C03B9" wp14:editId="4197BE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DC8DC" w14:textId="77777777" w:rsidR="00BD133D" w:rsidRDefault="00BD13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2C03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3DC8DC" w14:textId="77777777" w:rsidR="00BD133D" w:rsidRDefault="00BD13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B13BC2" w14:textId="77777777" w:rsidR="00BD133D" w:rsidRDefault="00BD133D"/>
    <w:p w14:paraId="6D4E485B" w14:textId="77777777" w:rsidR="00BD133D" w:rsidRDefault="00BD133D"/>
    <w:p w14:paraId="6F3AC4D1" w14:textId="77777777" w:rsidR="00BD133D" w:rsidRDefault="00BD13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79DC77" wp14:editId="5F0BAC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92A04" w14:textId="77777777" w:rsidR="00BD133D" w:rsidRDefault="00BD133D"/>
                          <w:p w14:paraId="1D4DB25F" w14:textId="77777777" w:rsidR="00BD133D" w:rsidRDefault="00BD13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79DC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792A04" w14:textId="77777777" w:rsidR="00BD133D" w:rsidRDefault="00BD133D"/>
                    <w:p w14:paraId="1D4DB25F" w14:textId="77777777" w:rsidR="00BD133D" w:rsidRDefault="00BD13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9D6636" w14:textId="77777777" w:rsidR="00BD133D" w:rsidRDefault="00BD133D"/>
    <w:p w14:paraId="7D66E8D3" w14:textId="77777777" w:rsidR="00BD133D" w:rsidRDefault="00BD133D">
      <w:pPr>
        <w:rPr>
          <w:sz w:val="2"/>
          <w:szCs w:val="2"/>
        </w:rPr>
      </w:pPr>
    </w:p>
    <w:p w14:paraId="6FFEE43B" w14:textId="77777777" w:rsidR="00BD133D" w:rsidRDefault="00BD133D"/>
    <w:p w14:paraId="208695C2" w14:textId="77777777" w:rsidR="00BD133D" w:rsidRDefault="00BD133D">
      <w:pPr>
        <w:spacing w:after="0" w:line="240" w:lineRule="auto"/>
      </w:pPr>
    </w:p>
  </w:footnote>
  <w:footnote w:type="continuationSeparator" w:id="0">
    <w:p w14:paraId="38D850F8" w14:textId="77777777" w:rsidR="00BD133D" w:rsidRDefault="00BD1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3D"/>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73831</TotalTime>
  <Pages>1</Pages>
  <Words>128</Words>
  <Characters>731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1765</cp:revision>
  <cp:lastPrinted>2009-02-06T05:36:00Z</cp:lastPrinted>
  <dcterms:created xsi:type="dcterms:W3CDTF">2024-01-07T13:43:00Z</dcterms:created>
  <dcterms:modified xsi:type="dcterms:W3CDTF">2025-04-16T18:51:00Z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