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592" w14:textId="77777777" w:rsidR="0057440A" w:rsidRDefault="0057440A" w:rsidP="0057440A">
      <w:pPr>
        <w:pStyle w:val="afffffffffffffffffffffffffff5"/>
        <w:rPr>
          <w:rFonts w:ascii="Verdana" w:hAnsi="Verdana"/>
          <w:color w:val="000000"/>
          <w:sz w:val="21"/>
          <w:szCs w:val="21"/>
        </w:rPr>
      </w:pPr>
      <w:r>
        <w:rPr>
          <w:rFonts w:ascii="Helvetica" w:hAnsi="Helvetica" w:cs="Helvetica"/>
          <w:b/>
          <w:bCs w:val="0"/>
          <w:color w:val="222222"/>
          <w:sz w:val="21"/>
          <w:szCs w:val="21"/>
        </w:rPr>
        <w:t>Сотников, Андрей Васильевич.</w:t>
      </w:r>
    </w:p>
    <w:p w14:paraId="2E4D5A0C" w14:textId="77777777" w:rsidR="0057440A" w:rsidRDefault="0057440A" w:rsidP="0057440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Акустические исследования суперионных проводников и виртуальных </w:t>
      </w:r>
      <w:proofErr w:type="gramStart"/>
      <w:r>
        <w:rPr>
          <w:rFonts w:ascii="Helvetica" w:hAnsi="Helvetica" w:cs="Helvetica"/>
          <w:caps/>
          <w:color w:val="222222"/>
          <w:sz w:val="21"/>
          <w:szCs w:val="21"/>
        </w:rPr>
        <w:t>сегнетоэлектриков :</w:t>
      </w:r>
      <w:proofErr w:type="gramEnd"/>
      <w:r>
        <w:rPr>
          <w:rFonts w:ascii="Helvetica" w:hAnsi="Helvetica" w:cs="Helvetica"/>
          <w:caps/>
          <w:color w:val="222222"/>
          <w:sz w:val="21"/>
          <w:szCs w:val="21"/>
        </w:rPr>
        <w:t xml:space="preserve"> диссертация ... кандидата физико-математических наук : 01.04.07. - Ленинград, 1983. - 148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8844730" w14:textId="77777777" w:rsidR="0057440A" w:rsidRDefault="0057440A" w:rsidP="0057440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Сотников, Андрей Васильевич</w:t>
      </w:r>
    </w:p>
    <w:p w14:paraId="35ABEB8F"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788EBD"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ЭКСПЕРИМЕНТАЛЬНЫЕ МЕТОДЫ ИССЛЕДОВАНИЯ АКУСТИЧЕСКИХ ХАРАКТЕРИСТИК В ОБЛАСТИ ФАЗОВЫХ ПЕРЕХОДОВ 19</w:t>
      </w:r>
    </w:p>
    <w:p w14:paraId="6F08AE91"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Импульсные установки для измерения скорости высокочастотных упругих волн в кристаллах</w:t>
      </w:r>
    </w:p>
    <w:p w14:paraId="3B1DDC93"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Метод импульсной интерференции</w:t>
      </w:r>
    </w:p>
    <w:p w14:paraId="03A3BC76"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1.1.2. Установка для измерения скорости методом наложения </w:t>
      </w:r>
      <w:proofErr w:type="gramStart"/>
      <w:r>
        <w:rPr>
          <w:rFonts w:ascii="Arial" w:hAnsi="Arial" w:cs="Arial"/>
          <w:color w:val="333333"/>
          <w:sz w:val="21"/>
          <w:szCs w:val="21"/>
        </w:rPr>
        <w:t>эхо-импульсов</w:t>
      </w:r>
      <w:proofErr w:type="gramEnd"/>
    </w:p>
    <w:p w14:paraId="3B81B22A"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Аппаратура для измерения затухания высокочастотных упругих волн в кристаллах.</w:t>
      </w:r>
    </w:p>
    <w:p w14:paraId="799CD10B"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Некоторые особенности акустических экспериментов</w:t>
      </w:r>
    </w:p>
    <w:p w14:paraId="100C8065"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Методика измерения упругой податливости в кристаллах с большой диэлектрической проницаемостью</w:t>
      </w:r>
    </w:p>
    <w:p w14:paraId="4AA65DA9"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Измерение диэлектрической проницаемости и проводимости образцов.</w:t>
      </w:r>
    </w:p>
    <w:p w14:paraId="6B63F45C"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первой главе</w:t>
      </w:r>
    </w:p>
    <w:p w14:paraId="74A250B3"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АКУСТИЧЕСКИЕ ИССЛЕДОВАНИЯ ФАЗОВОГО ПЕРЕХОДА В</w:t>
      </w:r>
    </w:p>
    <w:p w14:paraId="11FED6CB"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СУПЕРИОННЫК ПРОВОДНИКАХ</w:t>
      </w:r>
    </w:p>
    <w:p w14:paraId="7882F5A5"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Фазовые переходы в ионных проводниках (обзор литературы)</w:t>
      </w:r>
    </w:p>
    <w:p w14:paraId="5316BB38"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Экспериментальное изучение фазового перехода в монокристаллах P6F</w:t>
      </w:r>
    </w:p>
    <w:p w14:paraId="2A192BFC"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Приготовление образцов</w:t>
      </w:r>
    </w:p>
    <w:p w14:paraId="22B937D1"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Экспериментальные результаты.</w:t>
      </w:r>
    </w:p>
    <w:p w14:paraId="369F1B87"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Обсувдение экспериментальных результатов.</w:t>
      </w:r>
    </w:p>
    <w:p w14:paraId="10EFD247"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Определение характеристической температуры Дебая.</w:t>
      </w:r>
    </w:p>
    <w:p w14:paraId="5B62A52A"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Анализ температурного поведения упругих постоянных</w:t>
      </w:r>
    </w:p>
    <w:p w14:paraId="72671F03"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Акустические свойства серебросодержащих халькогенидных стёкол.</w:t>
      </w:r>
    </w:p>
    <w:p w14:paraId="791D9F5C"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ко второй главе.</w:t>
      </w:r>
    </w:p>
    <w:p w14:paraId="00779492"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ЭЛЕКТРОАКУСТИЧЕСКИЕ ЭФФЕКТЫ В ЦЕНТРОСИММЕТ-РИЧНЫХ КРИСТАЛЛАХ С БОЛЬШОЙ ДИЭЛЕКТРИЧЕСКОЙ ПРОНИЦАЕМОСТЫ).</w:t>
      </w:r>
    </w:p>
    <w:p w14:paraId="068B5A2B"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Поверхностные слои с особыми свойствами в кристаллах с большой диэлектрической проницаемостью</w:t>
      </w:r>
    </w:p>
    <w:p w14:paraId="2B0ECEC8"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Экспериментальное исследование возбуждения высокочастотных упругих волн в центросиммет-ричных кристаллах SrTi05 и КТа03. qq</w:t>
      </w:r>
    </w:p>
    <w:p w14:paraId="721FA59A"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Обсуждение результатов</w:t>
      </w:r>
    </w:p>
    <w:p w14:paraId="432108C8"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Резонансный электроакустический преобразователь из титаната стронция</w:t>
      </w:r>
    </w:p>
    <w:p w14:paraId="655ABE3D"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третьей главе</w:t>
      </w:r>
    </w:p>
    <w:p w14:paraId="65412557"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ФАЗОВЫЙ ПЕРЕХОД, ИНДУЦИРОВАННЫЙ НЕЦЕНТРАЛЬНОЙ ПРИМЕСЬЮ Ы В ВИРТУАЛЬНОМ СЕГНЕТО-ЭЛЕКТРИКЕ КТа03.</w:t>
      </w:r>
    </w:p>
    <w:p w14:paraId="0F426C20"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Свойства кристаллов KTaOj</w:t>
      </w:r>
      <w:proofErr w:type="gramStart"/>
      <w:r>
        <w:rPr>
          <w:rFonts w:ascii="Arial" w:hAnsi="Arial" w:cs="Arial"/>
          <w:color w:val="333333"/>
          <w:sz w:val="21"/>
          <w:szCs w:val="21"/>
        </w:rPr>
        <w:t>-.Ll</w:t>
      </w:r>
      <w:proofErr w:type="gramEnd"/>
      <w:r>
        <w:rPr>
          <w:rFonts w:ascii="Arial" w:hAnsi="Arial" w:cs="Arial"/>
          <w:color w:val="333333"/>
          <w:sz w:val="21"/>
          <w:szCs w:val="21"/>
        </w:rPr>
        <w:t xml:space="preserve"> (обзор литературы)</w:t>
      </w:r>
    </w:p>
    <w:p w14:paraId="023AC239"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Экспериментальные исследования индуцированного нецентральной примесью разового перехода </w:t>
      </w:r>
      <w:proofErr w:type="gramStart"/>
      <w:r>
        <w:rPr>
          <w:rFonts w:ascii="Arial" w:hAnsi="Arial" w:cs="Arial"/>
          <w:color w:val="333333"/>
          <w:sz w:val="21"/>
          <w:szCs w:val="21"/>
        </w:rPr>
        <w:t>в .</w:t>
      </w:r>
      <w:proofErr w:type="gramEnd"/>
      <w:r>
        <w:rPr>
          <w:rFonts w:ascii="Arial" w:hAnsi="Arial" w:cs="Arial"/>
          <w:color w:val="333333"/>
          <w:sz w:val="21"/>
          <w:szCs w:val="21"/>
        </w:rPr>
        <w:t xml:space="preserve"> НО</w:t>
      </w:r>
    </w:p>
    <w:p w14:paraId="2339B9D5"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4.2.1. Приготовление </w:t>
      </w:r>
      <w:proofErr w:type="gramStart"/>
      <w:r>
        <w:rPr>
          <w:rFonts w:ascii="Arial" w:hAnsi="Arial" w:cs="Arial"/>
          <w:color w:val="333333"/>
          <w:sz w:val="21"/>
          <w:szCs w:val="21"/>
        </w:rPr>
        <w:t>образцов .НО</w:t>
      </w:r>
      <w:proofErr w:type="gramEnd"/>
    </w:p>
    <w:p w14:paraId="789AF1E6"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Диэлектрические свойства</w:t>
      </w:r>
    </w:p>
    <w:p w14:paraId="6B3F0D5F"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4.2.3. Акустические аномалии при разовом переходе в КТа05: </w:t>
      </w:r>
      <w:proofErr w:type="gramStart"/>
      <w:r>
        <w:rPr>
          <w:rFonts w:ascii="Arial" w:hAnsi="Arial" w:cs="Arial"/>
          <w:color w:val="333333"/>
          <w:sz w:val="21"/>
          <w:szCs w:val="21"/>
        </w:rPr>
        <w:t>Li .П</w:t>
      </w:r>
      <w:proofErr w:type="gramEnd"/>
    </w:p>
    <w:p w14:paraId="6CF0E96C"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экспериментальных результатов</w:t>
      </w:r>
    </w:p>
    <w:p w14:paraId="7137D46F" w14:textId="77777777" w:rsidR="0057440A" w:rsidRDefault="0057440A" w:rsidP="00574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четвёртой главе</w:t>
      </w:r>
    </w:p>
    <w:p w14:paraId="071EBB05" w14:textId="32D8A506" w:rsidR="00E67B85" w:rsidRPr="0057440A" w:rsidRDefault="00E67B85" w:rsidP="0057440A"/>
    <w:sectPr w:rsidR="00E67B85" w:rsidRPr="005744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1069" w14:textId="77777777" w:rsidR="007E7CF9" w:rsidRDefault="007E7CF9">
      <w:pPr>
        <w:spacing w:after="0" w:line="240" w:lineRule="auto"/>
      </w:pPr>
      <w:r>
        <w:separator/>
      </w:r>
    </w:p>
  </w:endnote>
  <w:endnote w:type="continuationSeparator" w:id="0">
    <w:p w14:paraId="43794936" w14:textId="77777777" w:rsidR="007E7CF9" w:rsidRDefault="007E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87C6D" w14:textId="77777777" w:rsidR="007E7CF9" w:rsidRDefault="007E7CF9"/>
    <w:p w14:paraId="1E7A26FC" w14:textId="77777777" w:rsidR="007E7CF9" w:rsidRDefault="007E7CF9"/>
    <w:p w14:paraId="4F364CAA" w14:textId="77777777" w:rsidR="007E7CF9" w:rsidRDefault="007E7CF9"/>
    <w:p w14:paraId="7127FBA8" w14:textId="77777777" w:rsidR="007E7CF9" w:rsidRDefault="007E7CF9"/>
    <w:p w14:paraId="25EE5D6F" w14:textId="77777777" w:rsidR="007E7CF9" w:rsidRDefault="007E7CF9"/>
    <w:p w14:paraId="44833979" w14:textId="77777777" w:rsidR="007E7CF9" w:rsidRDefault="007E7CF9"/>
    <w:p w14:paraId="7940C21A" w14:textId="77777777" w:rsidR="007E7CF9" w:rsidRDefault="007E7C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F6FE33" wp14:editId="6F82AC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E3578" w14:textId="77777777" w:rsidR="007E7CF9" w:rsidRDefault="007E7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F6FE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FE3578" w14:textId="77777777" w:rsidR="007E7CF9" w:rsidRDefault="007E7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355E8" w14:textId="77777777" w:rsidR="007E7CF9" w:rsidRDefault="007E7CF9"/>
    <w:p w14:paraId="31E385DD" w14:textId="77777777" w:rsidR="007E7CF9" w:rsidRDefault="007E7CF9"/>
    <w:p w14:paraId="00934E4C" w14:textId="77777777" w:rsidR="007E7CF9" w:rsidRDefault="007E7C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33442D" wp14:editId="60CB12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689CC" w14:textId="77777777" w:rsidR="007E7CF9" w:rsidRDefault="007E7CF9"/>
                          <w:p w14:paraId="11310126" w14:textId="77777777" w:rsidR="007E7CF9" w:rsidRDefault="007E7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3344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9689CC" w14:textId="77777777" w:rsidR="007E7CF9" w:rsidRDefault="007E7CF9"/>
                    <w:p w14:paraId="11310126" w14:textId="77777777" w:rsidR="007E7CF9" w:rsidRDefault="007E7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2F7960" w14:textId="77777777" w:rsidR="007E7CF9" w:rsidRDefault="007E7CF9"/>
    <w:p w14:paraId="6E502174" w14:textId="77777777" w:rsidR="007E7CF9" w:rsidRDefault="007E7CF9">
      <w:pPr>
        <w:rPr>
          <w:sz w:val="2"/>
          <w:szCs w:val="2"/>
        </w:rPr>
      </w:pPr>
    </w:p>
    <w:p w14:paraId="132052B8" w14:textId="77777777" w:rsidR="007E7CF9" w:rsidRDefault="007E7CF9"/>
    <w:p w14:paraId="5A122A8B" w14:textId="77777777" w:rsidR="007E7CF9" w:rsidRDefault="007E7CF9">
      <w:pPr>
        <w:spacing w:after="0" w:line="240" w:lineRule="auto"/>
      </w:pPr>
    </w:p>
  </w:footnote>
  <w:footnote w:type="continuationSeparator" w:id="0">
    <w:p w14:paraId="1A5EE11A" w14:textId="77777777" w:rsidR="007E7CF9" w:rsidRDefault="007E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CF9"/>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115855</TotalTime>
  <Pages>3</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2314</cp:revision>
  <cp:lastPrinted>2009-02-06T05:36:00Z</cp:lastPrinted>
  <dcterms:created xsi:type="dcterms:W3CDTF">2024-01-07T13:43:00Z</dcterms:created>
  <dcterms:modified xsi:type="dcterms:W3CDTF">2025-06-17T12:37:00Z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