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02EBEAD8" w:rsidR="00F7547C" w:rsidRDefault="0055597A" w:rsidP="005559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Мурована Нонна Миколаївна. Педагогічне керівництво розвитком професійної компетентності вчителів музики у післядипломній освіті : Дис... канд. наук: 13.00.06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1462025" w14:textId="77777777" w:rsidR="0055597A" w:rsidRPr="0055597A" w:rsidRDefault="0055597A" w:rsidP="00555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Мурована Н.М. Педагогічне керівництво розвитком професійної компетентності вчителів музики у післядипломній освіті. – Рукопис.</w:t>
      </w:r>
    </w:p>
    <w:p w14:paraId="5A4C0667" w14:textId="77777777" w:rsidR="0055597A" w:rsidRPr="0055597A" w:rsidRDefault="0055597A" w:rsidP="00555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97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13.00.06. – теорія і методика управління освітою. – Університет менеджменту освіти АПН України, Київ, 2008.</w:t>
      </w:r>
    </w:p>
    <w:p w14:paraId="319E8AE4" w14:textId="77777777" w:rsidR="0055597A" w:rsidRPr="0055597A" w:rsidRDefault="0055597A" w:rsidP="00555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97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проблемі педагогічного керівництва розвитком професійної компетентності вчителів музики у післядипломній освіті.</w:t>
      </w:r>
    </w:p>
    <w:p w14:paraId="2A430EC4" w14:textId="77777777" w:rsidR="0055597A" w:rsidRPr="0055597A" w:rsidRDefault="0055597A" w:rsidP="00555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97A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Уточнено сутність понять «педагогічне керівництво розвитком професійної компетентності вчителя» та «професійна компетентність учителя» . Визначено структуру і зміст складових професійної компетентності вчителя музики та критерії її оцінювання, етапи й рівні педагогічного керівництва розвитком професійної компетентності вчителів музики в інститутах післядипломної педагогічної освіти.</w:t>
      </w:r>
    </w:p>
    <w:p w14:paraId="699A490C" w14:textId="77777777" w:rsidR="0055597A" w:rsidRPr="0055597A" w:rsidRDefault="0055597A" w:rsidP="00555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97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теоретично обґрунтовано модель педагогічного керівництва розвитком професійної компетентності вчителів музики в інститутах післядипломної педагогічної освіти, яка включає концептуальну, змістову і технологічну складові.</w:t>
      </w:r>
    </w:p>
    <w:p w14:paraId="5EF13503" w14:textId="77777777" w:rsidR="0055597A" w:rsidRPr="0055597A" w:rsidRDefault="0055597A" w:rsidP="005559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597A">
        <w:rPr>
          <w:rFonts w:ascii="Times New Roman" w:eastAsia="Times New Roman" w:hAnsi="Times New Roman" w:cs="Times New Roman"/>
          <w:color w:val="000000"/>
          <w:sz w:val="27"/>
          <w:szCs w:val="27"/>
        </w:rPr>
        <w:t>Висвітлено методику проведення експерименту, проаналізовано результати дослідження, сформульовано методичні рекомендації з педагогічного керівництва розвитком професійної компетентності вчителів музики в інститутах післядипломної освіти.</w:t>
      </w:r>
    </w:p>
    <w:p w14:paraId="45975D3D" w14:textId="77777777" w:rsidR="0055597A" w:rsidRPr="0055597A" w:rsidRDefault="0055597A" w:rsidP="0055597A"/>
    <w:sectPr w:rsidR="0055597A" w:rsidRPr="005559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2B85" w14:textId="77777777" w:rsidR="00B66347" w:rsidRDefault="00B66347">
      <w:pPr>
        <w:spacing w:after="0" w:line="240" w:lineRule="auto"/>
      </w:pPr>
      <w:r>
        <w:separator/>
      </w:r>
    </w:p>
  </w:endnote>
  <w:endnote w:type="continuationSeparator" w:id="0">
    <w:p w14:paraId="41D15D4A" w14:textId="77777777" w:rsidR="00B66347" w:rsidRDefault="00B6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A890" w14:textId="77777777" w:rsidR="00B66347" w:rsidRDefault="00B66347">
      <w:pPr>
        <w:spacing w:after="0" w:line="240" w:lineRule="auto"/>
      </w:pPr>
      <w:r>
        <w:separator/>
      </w:r>
    </w:p>
  </w:footnote>
  <w:footnote w:type="continuationSeparator" w:id="0">
    <w:p w14:paraId="4B915F91" w14:textId="77777777" w:rsidR="00B66347" w:rsidRDefault="00B6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6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347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6511</cp:revision>
  <dcterms:created xsi:type="dcterms:W3CDTF">2024-06-20T08:51:00Z</dcterms:created>
  <dcterms:modified xsi:type="dcterms:W3CDTF">2024-07-23T13:20:00Z</dcterms:modified>
  <cp:category/>
</cp:coreProperties>
</file>