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5AD45E46" w:rsidR="00FC58E6" w:rsidRPr="00F50599" w:rsidRDefault="00F50599" w:rsidP="00F50599">
      <w:r>
        <w:rPr>
          <w:rFonts w:ascii="Verdana" w:hAnsi="Verdana"/>
          <w:b/>
          <w:bCs/>
          <w:color w:val="000000"/>
          <w:shd w:val="clear" w:color="auto" w:fill="FFFFFF"/>
        </w:rPr>
        <w:t>Коробко Олена Миколаївна. Роль комплексної діагностики ендометрію та стінок матки в підвищенні ефективності лікування жіночого безпліддя.- Дисертація канд. мед. наук: 14.01.01, Нац. мед. акад. післядиплом. освіти ім. П. Л. Шупика. - К., 2012.- 180 с.</w:t>
      </w:r>
    </w:p>
    <w:sectPr w:rsidR="00FC58E6" w:rsidRPr="00F5059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CBEC7" w14:textId="77777777" w:rsidR="007C72D0" w:rsidRDefault="007C72D0">
      <w:pPr>
        <w:spacing w:after="0" w:line="240" w:lineRule="auto"/>
      </w:pPr>
      <w:r>
        <w:separator/>
      </w:r>
    </w:p>
  </w:endnote>
  <w:endnote w:type="continuationSeparator" w:id="0">
    <w:p w14:paraId="58E702E5" w14:textId="77777777" w:rsidR="007C72D0" w:rsidRDefault="007C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1B0B" w14:textId="77777777" w:rsidR="007C72D0" w:rsidRDefault="007C72D0">
      <w:pPr>
        <w:spacing w:after="0" w:line="240" w:lineRule="auto"/>
      </w:pPr>
      <w:r>
        <w:separator/>
      </w:r>
    </w:p>
  </w:footnote>
  <w:footnote w:type="continuationSeparator" w:id="0">
    <w:p w14:paraId="7F3AB3B8" w14:textId="77777777" w:rsidR="007C72D0" w:rsidRDefault="007C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72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2D0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107906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1768</cp:revision>
  <dcterms:created xsi:type="dcterms:W3CDTF">2024-06-20T08:51:00Z</dcterms:created>
  <dcterms:modified xsi:type="dcterms:W3CDTF">2024-12-27T16:40:00Z</dcterms:modified>
  <cp:category/>
</cp:coreProperties>
</file>