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6A6BE8A" w:rsidR="005A3E2B" w:rsidRPr="00A3760E" w:rsidRDefault="00A3760E" w:rsidP="00A3760E">
      <w:r>
        <w:rPr>
          <w:rFonts w:ascii="Verdana" w:hAnsi="Verdana"/>
          <w:b/>
          <w:bCs/>
          <w:color w:val="000000"/>
          <w:shd w:val="clear" w:color="auto" w:fill="FFFFFF"/>
        </w:rPr>
        <w:t>Гринцова Наталія Борисівна. Морфологічні та цитохімічні зміни в тканинах головного мозку щурів за умов впливу на організм солей важких металів (анатомо-експериментальне дослідження).- Дисертація канд. біол. наук: 14.03.01, Держ. закл. "Луган. держ. мед. ун-т". - Луганськ, 2012.- 200 с.</w:t>
      </w:r>
    </w:p>
    <w:sectPr w:rsidR="005A3E2B" w:rsidRPr="00A376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3ED4" w14:textId="77777777" w:rsidR="00B60409" w:rsidRDefault="00B60409">
      <w:pPr>
        <w:spacing w:after="0" w:line="240" w:lineRule="auto"/>
      </w:pPr>
      <w:r>
        <w:separator/>
      </w:r>
    </w:p>
  </w:endnote>
  <w:endnote w:type="continuationSeparator" w:id="0">
    <w:p w14:paraId="18B30B09" w14:textId="77777777" w:rsidR="00B60409" w:rsidRDefault="00B6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E766" w14:textId="77777777" w:rsidR="00B60409" w:rsidRDefault="00B60409">
      <w:pPr>
        <w:spacing w:after="0" w:line="240" w:lineRule="auto"/>
      </w:pPr>
      <w:r>
        <w:separator/>
      </w:r>
    </w:p>
  </w:footnote>
  <w:footnote w:type="continuationSeparator" w:id="0">
    <w:p w14:paraId="28309FA2" w14:textId="77777777" w:rsidR="00B60409" w:rsidRDefault="00B6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04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09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127456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5507</cp:revision>
  <dcterms:created xsi:type="dcterms:W3CDTF">2024-06-20T08:51:00Z</dcterms:created>
  <dcterms:modified xsi:type="dcterms:W3CDTF">2025-01-24T10:19:00Z</dcterms:modified>
  <cp:category/>
</cp:coreProperties>
</file>