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1D38708" w:rsidR="00DF7E66" w:rsidRPr="000E6F44" w:rsidRDefault="000E6F44" w:rsidP="000E6F44">
      <w:r>
        <w:t>Мітякін Володимир Андрійович, ад’юнкт відділу організації освітньонаукової підготовки Харківського національного університету внутрішніх справ, тема дисертації: «Методика розслідування незаконного збуту наркотичних засобів, психотропних речовин, їх аналогів або прекурсорів за допомогою мережі Інтернет», (081 Право). Спеціалізована вчена рада ДФ 64.700.086 у Харківському національному університеті внутрішніх справ</w:t>
      </w:r>
    </w:p>
    <w:sectPr w:rsidR="00DF7E66" w:rsidRPr="000E6F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6E65" w14:textId="77777777" w:rsidR="00706F36" w:rsidRDefault="00706F36">
      <w:pPr>
        <w:spacing w:after="0" w:line="240" w:lineRule="auto"/>
      </w:pPr>
      <w:r>
        <w:separator/>
      </w:r>
    </w:p>
  </w:endnote>
  <w:endnote w:type="continuationSeparator" w:id="0">
    <w:p w14:paraId="79675940" w14:textId="77777777" w:rsidR="00706F36" w:rsidRDefault="0070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4073" w14:textId="77777777" w:rsidR="00706F36" w:rsidRDefault="00706F36">
      <w:pPr>
        <w:spacing w:after="0" w:line="240" w:lineRule="auto"/>
      </w:pPr>
      <w:r>
        <w:separator/>
      </w:r>
    </w:p>
  </w:footnote>
  <w:footnote w:type="continuationSeparator" w:id="0">
    <w:p w14:paraId="7615FA73" w14:textId="77777777" w:rsidR="00706F36" w:rsidRDefault="0070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36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4111</cp:revision>
  <dcterms:created xsi:type="dcterms:W3CDTF">2024-06-20T08:51:00Z</dcterms:created>
  <dcterms:modified xsi:type="dcterms:W3CDTF">2024-07-12T19:22:00Z</dcterms:modified>
  <cp:category/>
</cp:coreProperties>
</file>