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AC" w:rsidRDefault="00E72333" w:rsidP="00E72333">
      <w:pPr>
        <w:rPr>
          <w:rFonts w:ascii="Times New Roman" w:eastAsia="Times New Roman" w:hAnsi="Times New Roman" w:cs="Times New Roman"/>
          <w:b/>
          <w:bCs/>
          <w:color w:val="000000"/>
          <w:kern w:val="0"/>
          <w:sz w:val="26"/>
          <w:szCs w:val="26"/>
          <w:lang w:eastAsia="ru-RU" w:bidi="ru-RU"/>
        </w:rPr>
      </w:pPr>
      <w:r w:rsidRPr="00E72333">
        <w:rPr>
          <w:rFonts w:ascii="Times New Roman" w:eastAsia="Times New Roman" w:hAnsi="Times New Roman" w:cs="Times New Roman" w:hint="eastAsia"/>
          <w:b/>
          <w:bCs/>
          <w:color w:val="000000"/>
          <w:kern w:val="0"/>
          <w:sz w:val="26"/>
          <w:szCs w:val="26"/>
          <w:lang w:eastAsia="ru-RU" w:bidi="ru-RU"/>
        </w:rPr>
        <w:t>Марусалова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Татьяна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Вячеславовна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Комплексная</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экологическая</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оценка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территории</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и</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пути</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нормализации</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ее</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состояния</w:t>
      </w:r>
      <w:r w:rsidRPr="00E72333">
        <w:rPr>
          <w:rFonts w:ascii="Times New Roman" w:eastAsia="Times New Roman" w:hAnsi="Times New Roman" w:cs="Times New Roman"/>
          <w:b/>
          <w:bCs/>
          <w:color w:val="000000"/>
          <w:kern w:val="0"/>
          <w:sz w:val="26"/>
          <w:szCs w:val="26"/>
          <w:lang w:eastAsia="ru-RU" w:bidi="ru-RU"/>
        </w:rPr>
        <w:t xml:space="preserve"> : </w:t>
      </w:r>
      <w:r w:rsidRPr="00E72333">
        <w:rPr>
          <w:rFonts w:ascii="Times New Roman" w:eastAsia="Times New Roman" w:hAnsi="Times New Roman" w:cs="Times New Roman" w:hint="eastAsia"/>
          <w:b/>
          <w:bCs/>
          <w:color w:val="000000"/>
          <w:kern w:val="0"/>
          <w:sz w:val="26"/>
          <w:szCs w:val="26"/>
          <w:lang w:eastAsia="ru-RU" w:bidi="ru-RU"/>
        </w:rPr>
        <w:t>диссертация</w:t>
      </w:r>
      <w:r w:rsidRPr="00E72333">
        <w:rPr>
          <w:rFonts w:ascii="Times New Roman" w:eastAsia="Times New Roman" w:hAnsi="Times New Roman" w:cs="Times New Roman"/>
          <w:b/>
          <w:bCs/>
          <w:color w:val="000000"/>
          <w:kern w:val="0"/>
          <w:sz w:val="26"/>
          <w:szCs w:val="26"/>
          <w:lang w:eastAsia="ru-RU" w:bidi="ru-RU"/>
        </w:rPr>
        <w:t xml:space="preserve"> ... </w:t>
      </w:r>
      <w:r w:rsidRPr="00E72333">
        <w:rPr>
          <w:rFonts w:ascii="Times New Roman" w:eastAsia="Times New Roman" w:hAnsi="Times New Roman" w:cs="Times New Roman" w:hint="eastAsia"/>
          <w:b/>
          <w:bCs/>
          <w:color w:val="000000"/>
          <w:kern w:val="0"/>
          <w:sz w:val="26"/>
          <w:szCs w:val="26"/>
          <w:lang w:eastAsia="ru-RU" w:bidi="ru-RU"/>
        </w:rPr>
        <w:t>кандидата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биологических</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наук</w:t>
      </w:r>
      <w:r w:rsidRPr="00E72333">
        <w:rPr>
          <w:rFonts w:ascii="Times New Roman" w:eastAsia="Times New Roman" w:hAnsi="Times New Roman" w:cs="Times New Roman"/>
          <w:b/>
          <w:bCs/>
          <w:color w:val="000000"/>
          <w:kern w:val="0"/>
          <w:sz w:val="26"/>
          <w:szCs w:val="26"/>
          <w:lang w:eastAsia="ru-RU" w:bidi="ru-RU"/>
        </w:rPr>
        <w:t xml:space="preserve"> : 03.00.16 / </w:t>
      </w:r>
      <w:r w:rsidRPr="00E72333">
        <w:rPr>
          <w:rFonts w:ascii="Times New Roman" w:eastAsia="Times New Roman" w:hAnsi="Times New Roman" w:cs="Times New Roman" w:hint="eastAsia"/>
          <w:b/>
          <w:bCs/>
          <w:color w:val="000000"/>
          <w:kern w:val="0"/>
          <w:sz w:val="26"/>
          <w:szCs w:val="26"/>
          <w:lang w:eastAsia="ru-RU" w:bidi="ru-RU"/>
        </w:rPr>
        <w:t>Марусалова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Татьяна</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Вячеславовна</w:t>
      </w:r>
      <w:r w:rsidRPr="00E72333">
        <w:rPr>
          <w:rFonts w:ascii="Times New Roman" w:eastAsia="Times New Roman" w:hAnsi="Times New Roman" w:cs="Times New Roman"/>
          <w:b/>
          <w:bCs/>
          <w:color w:val="000000"/>
          <w:kern w:val="0"/>
          <w:sz w:val="26"/>
          <w:szCs w:val="26"/>
          <w:lang w:eastAsia="ru-RU" w:bidi="ru-RU"/>
        </w:rPr>
        <w:t>; [</w:t>
      </w:r>
      <w:r w:rsidRPr="00E72333">
        <w:rPr>
          <w:rFonts w:ascii="Times New Roman" w:eastAsia="Times New Roman" w:hAnsi="Times New Roman" w:cs="Times New Roman" w:hint="eastAsia"/>
          <w:b/>
          <w:bCs/>
          <w:color w:val="000000"/>
          <w:kern w:val="0"/>
          <w:sz w:val="26"/>
          <w:szCs w:val="26"/>
          <w:lang w:eastAsia="ru-RU" w:bidi="ru-RU"/>
        </w:rPr>
        <w:t>Место</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защиты</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Рос</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гос</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аграр</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заоч</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ун</w:t>
      </w:r>
      <w:r w:rsidRPr="00E72333">
        <w:rPr>
          <w:rFonts w:ascii="Times New Roman" w:eastAsia="Times New Roman" w:hAnsi="Times New Roman" w:cs="Times New Roman"/>
          <w:b/>
          <w:bCs/>
          <w:color w:val="000000"/>
          <w:kern w:val="0"/>
          <w:sz w:val="26"/>
          <w:szCs w:val="26"/>
          <w:lang w:eastAsia="ru-RU" w:bidi="ru-RU"/>
        </w:rPr>
        <w:t>-</w:t>
      </w:r>
      <w:r w:rsidRPr="00E72333">
        <w:rPr>
          <w:rFonts w:ascii="Times New Roman" w:eastAsia="Times New Roman" w:hAnsi="Times New Roman" w:cs="Times New Roman" w:hint="eastAsia"/>
          <w:b/>
          <w:bCs/>
          <w:color w:val="000000"/>
          <w:kern w:val="0"/>
          <w:sz w:val="26"/>
          <w:szCs w:val="26"/>
          <w:lang w:eastAsia="ru-RU" w:bidi="ru-RU"/>
        </w:rPr>
        <w:t>т</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Москва</w:t>
      </w:r>
      <w:r w:rsidRPr="00E72333">
        <w:rPr>
          <w:rFonts w:ascii="Times New Roman" w:eastAsia="Times New Roman" w:hAnsi="Times New Roman" w:cs="Times New Roman"/>
          <w:b/>
          <w:bCs/>
          <w:color w:val="000000"/>
          <w:kern w:val="0"/>
          <w:sz w:val="26"/>
          <w:szCs w:val="26"/>
          <w:lang w:eastAsia="ru-RU" w:bidi="ru-RU"/>
        </w:rPr>
        <w:t xml:space="preserve">, 2008.- 204 </w:t>
      </w:r>
      <w:r w:rsidRPr="00E72333">
        <w:rPr>
          <w:rFonts w:ascii="Times New Roman" w:eastAsia="Times New Roman" w:hAnsi="Times New Roman" w:cs="Times New Roman" w:hint="eastAsia"/>
          <w:b/>
          <w:bCs/>
          <w:color w:val="000000"/>
          <w:kern w:val="0"/>
          <w:sz w:val="26"/>
          <w:szCs w:val="26"/>
          <w:lang w:eastAsia="ru-RU" w:bidi="ru-RU"/>
        </w:rPr>
        <w:t>с</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ил</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РГБ</w:t>
      </w:r>
      <w:r w:rsidRPr="00E72333">
        <w:rPr>
          <w:rFonts w:ascii="Times New Roman" w:eastAsia="Times New Roman" w:hAnsi="Times New Roman" w:cs="Times New Roman"/>
          <w:b/>
          <w:bCs/>
          <w:color w:val="000000"/>
          <w:kern w:val="0"/>
          <w:sz w:val="26"/>
          <w:szCs w:val="26"/>
          <w:lang w:eastAsia="ru-RU" w:bidi="ru-RU"/>
        </w:rPr>
        <w:t xml:space="preserve"> </w:t>
      </w:r>
      <w:r w:rsidRPr="00E72333">
        <w:rPr>
          <w:rFonts w:ascii="Times New Roman" w:eastAsia="Times New Roman" w:hAnsi="Times New Roman" w:cs="Times New Roman" w:hint="eastAsia"/>
          <w:b/>
          <w:bCs/>
          <w:color w:val="000000"/>
          <w:kern w:val="0"/>
          <w:sz w:val="26"/>
          <w:szCs w:val="26"/>
          <w:lang w:eastAsia="ru-RU" w:bidi="ru-RU"/>
        </w:rPr>
        <w:t>ОД</w:t>
      </w:r>
      <w:r w:rsidRPr="00E72333">
        <w:rPr>
          <w:rFonts w:ascii="Times New Roman" w:eastAsia="Times New Roman" w:hAnsi="Times New Roman" w:cs="Times New Roman"/>
          <w:b/>
          <w:bCs/>
          <w:color w:val="000000"/>
          <w:kern w:val="0"/>
          <w:sz w:val="26"/>
          <w:szCs w:val="26"/>
          <w:lang w:eastAsia="ru-RU" w:bidi="ru-RU"/>
        </w:rPr>
        <w:t>, 61 08-3/138</w:t>
      </w:r>
    </w:p>
    <w:p w:rsidR="00E72333" w:rsidRDefault="00E72333" w:rsidP="00E72333">
      <w:pPr>
        <w:rPr>
          <w:rFonts w:ascii="Times New Roman" w:eastAsia="Times New Roman" w:hAnsi="Times New Roman" w:cs="Times New Roman"/>
          <w:b/>
          <w:bCs/>
          <w:color w:val="000000"/>
          <w:kern w:val="0"/>
          <w:sz w:val="26"/>
          <w:szCs w:val="26"/>
          <w:lang w:eastAsia="ru-RU" w:bidi="ru-RU"/>
        </w:rPr>
      </w:pPr>
    </w:p>
    <w:p w:rsidR="00E72333" w:rsidRDefault="00E72333" w:rsidP="00E72333">
      <w:pPr>
        <w:rPr>
          <w:rFonts w:ascii="Times New Roman" w:eastAsia="Times New Roman" w:hAnsi="Times New Roman" w:cs="Times New Roman"/>
          <w:b/>
          <w:bCs/>
          <w:color w:val="000000"/>
          <w:kern w:val="0"/>
          <w:sz w:val="26"/>
          <w:szCs w:val="26"/>
          <w:lang w:eastAsia="ru-RU" w:bidi="ru-RU"/>
        </w:rPr>
      </w:pPr>
    </w:p>
    <w:p w:rsidR="00E72333" w:rsidRDefault="00E72333" w:rsidP="00E72333">
      <w:pPr>
        <w:rPr>
          <w:rFonts w:ascii="Times New Roman" w:eastAsia="Times New Roman" w:hAnsi="Times New Roman" w:cs="Times New Roman"/>
          <w:b/>
          <w:bCs/>
          <w:color w:val="000000"/>
          <w:kern w:val="0"/>
          <w:sz w:val="26"/>
          <w:szCs w:val="26"/>
          <w:lang w:eastAsia="ru-RU" w:bidi="ru-RU"/>
        </w:rPr>
      </w:pPr>
    </w:p>
    <w:p w:rsidR="00E72333" w:rsidRPr="00E72333" w:rsidRDefault="00E72333" w:rsidP="00E72333">
      <w:pPr>
        <w:tabs>
          <w:tab w:val="clear" w:pos="709"/>
        </w:tabs>
        <w:suppressAutoHyphens w:val="0"/>
        <w:spacing w:after="587" w:line="278" w:lineRule="exact"/>
        <w:ind w:left="20" w:firstLine="0"/>
        <w:jc w:val="center"/>
        <w:rPr>
          <w:rFonts w:ascii="Bookman Old Style" w:eastAsia="Bookman Old Style" w:hAnsi="Bookman Old Style" w:cs="Bookman Old Style"/>
          <w:b/>
          <w:bCs/>
          <w:color w:val="000000"/>
          <w:kern w:val="0"/>
          <w:lang w:eastAsia="ru-RU" w:bidi="ru-RU"/>
        </w:rPr>
      </w:pPr>
      <w:r w:rsidRPr="00E72333">
        <w:rPr>
          <w:rFonts w:ascii="Bookman Old Style" w:eastAsia="Bookman Old Style" w:hAnsi="Bookman Old Style" w:cs="Bookman Old Style"/>
          <w:b/>
          <w:bCs/>
          <w:color w:val="000000"/>
          <w:kern w:val="0"/>
          <w:lang w:eastAsia="ru-RU" w:bidi="ru-RU"/>
        </w:rPr>
        <w:t>Федеральное государственное образовательное учреждение высшего</w:t>
      </w:r>
      <w:r w:rsidRPr="00E72333">
        <w:rPr>
          <w:rFonts w:ascii="Bookman Old Style" w:eastAsia="Bookman Old Style" w:hAnsi="Bookman Old Style" w:cs="Bookman Old Style"/>
          <w:b/>
          <w:bCs/>
          <w:color w:val="000000"/>
          <w:kern w:val="0"/>
          <w:lang w:eastAsia="ru-RU" w:bidi="ru-RU"/>
        </w:rPr>
        <w:br/>
        <w:t>профессионального образования «Рязанский аграрнотехнологический</w:t>
      </w:r>
      <w:r w:rsidRPr="00E72333">
        <w:rPr>
          <w:rFonts w:ascii="Bookman Old Style" w:eastAsia="Bookman Old Style" w:hAnsi="Bookman Old Style" w:cs="Bookman Old Style"/>
          <w:b/>
          <w:bCs/>
          <w:color w:val="000000"/>
          <w:kern w:val="0"/>
          <w:lang w:eastAsia="ru-RU" w:bidi="ru-RU"/>
        </w:rPr>
        <w:br/>
        <w:t>университет имени профессора П.А. Костычева»</w:t>
      </w:r>
    </w:p>
    <w:p w:rsidR="00E72333" w:rsidRPr="00E72333" w:rsidRDefault="00E72333" w:rsidP="00E72333">
      <w:pPr>
        <w:tabs>
          <w:tab w:val="clear" w:pos="709"/>
        </w:tabs>
        <w:suppressAutoHyphens w:val="0"/>
        <w:spacing w:after="1367" w:line="220" w:lineRule="exact"/>
        <w:ind w:firstLine="0"/>
        <w:jc w:val="right"/>
        <w:rPr>
          <w:rFonts w:ascii="Bookman Old Style" w:eastAsia="Bookman Old Style" w:hAnsi="Bookman Old Style" w:cs="Bookman Old Style"/>
          <w:b/>
          <w:bCs/>
          <w:color w:val="000000"/>
          <w:kern w:val="0"/>
          <w:lang w:eastAsia="ru-RU" w:bidi="ru-RU"/>
        </w:rPr>
      </w:pPr>
      <w:r w:rsidRPr="00E72333">
        <w:rPr>
          <w:rFonts w:ascii="Bookman Old Style" w:eastAsia="Bookman Old Style" w:hAnsi="Bookman Old Style" w:cs="Bookman Old Style"/>
          <w:b/>
          <w:bCs/>
          <w:color w:val="000000"/>
          <w:kern w:val="0"/>
          <w:lang w:eastAsia="ru-RU" w:bidi="ru-RU"/>
        </w:rPr>
        <w:pict>
          <v:shapetype id="_x0000_t202" coordsize="21600,21600" o:spt="202" path="m,l,21600r21600,l21600,xe">
            <v:stroke joinstyle="miter"/>
            <v:path gradientshapeok="t" o:connecttype="rect"/>
          </v:shapetype>
          <v:shape id="_x0000_s1110" type="#_x0000_t202" style="position:absolute;left:0;text-align:left;margin-left:340.2pt;margin-top:-3.75pt;width:19.45pt;height:13.85pt;z-index:-251656192;mso-wrap-distance-left:5pt;mso-wrap-distance-right:5pt;mso-position-horizontal-relative:margin" filled="f" stroked="f">
            <v:textbox style="mso-fit-shape-to-text:t" inset="0,0,0,0">
              <w:txbxContent>
                <w:p w:rsidR="00E72333" w:rsidRDefault="00E72333" w:rsidP="00E72333">
                  <w:pPr>
                    <w:pStyle w:val="3fff2"/>
                    <w:shd w:val="clear" w:color="auto" w:fill="auto"/>
                    <w:spacing w:after="0" w:line="220" w:lineRule="exact"/>
                    <w:jc w:val="left"/>
                  </w:pPr>
                  <w:r>
                    <w:rPr>
                      <w:rStyle w:val="3Exact"/>
                    </w:rPr>
                    <w:t>На</w:t>
                  </w:r>
                </w:p>
              </w:txbxContent>
            </v:textbox>
            <w10:wrap type="square" side="right" anchorx="margin"/>
          </v:shape>
        </w:pict>
      </w:r>
      <w:r w:rsidRPr="00E72333">
        <w:rPr>
          <w:rFonts w:ascii="Bookman Old Style" w:eastAsia="Bookman Old Style" w:hAnsi="Bookman Old Style" w:cs="Bookman Old Style"/>
          <w:b/>
          <w:bCs/>
          <w:color w:val="000000"/>
          <w:kern w:val="0"/>
          <w:lang w:eastAsia="ru-RU" w:bidi="ru-RU"/>
        </w:rPr>
        <w:t>правах рукописи</w:t>
      </w:r>
    </w:p>
    <w:p w:rsidR="00E72333" w:rsidRPr="00E72333" w:rsidRDefault="00E72333" w:rsidP="00E72333">
      <w:pPr>
        <w:tabs>
          <w:tab w:val="clear" w:pos="709"/>
        </w:tabs>
        <w:suppressAutoHyphens w:val="0"/>
        <w:spacing w:after="1305" w:line="300" w:lineRule="exact"/>
        <w:ind w:firstLine="0"/>
        <w:jc w:val="left"/>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pict>
          <v:shape id="_x0000_s1111" type="#_x0000_t202" style="position:absolute;margin-left:-28.45pt;margin-top:-5.5pt;width:103.7pt;height:17.45pt;z-index:-251655168;mso-wrap-distance-left:5pt;mso-wrap-distance-right:28.3pt;mso-position-horizontal-relative:margin" filled="f" stroked="f">
            <v:textbox style="mso-fit-shape-to-text:t" inset="0,0,0,0">
              <w:txbxContent>
                <w:p w:rsidR="00E72333" w:rsidRDefault="00E72333" w:rsidP="00E72333">
                  <w:pPr>
                    <w:pStyle w:val="5ff4"/>
                    <w:shd w:val="clear" w:color="auto" w:fill="auto"/>
                    <w:spacing w:line="280" w:lineRule="exac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b/>
                      <w:bCs/>
                    </w:rPr>
                    <w:t></w:t>
                  </w:r>
                  <w:r>
                    <w:rPr>
                      <w:b/>
                      <w:bCs/>
                    </w:rPr>
                    <w:t></w:t>
                  </w:r>
                  <w:r>
                    <w:rPr>
                      <w:b/>
                      <w:bCs/>
                    </w:rPr>
                    <w:t></w:t>
                  </w:r>
                  <w:r>
                    <w:rPr>
                      <w:b/>
                      <w:bCs/>
                    </w:rPr>
                    <w:t></w:t>
                  </w:r>
                </w:p>
              </w:txbxContent>
            </v:textbox>
            <w10:wrap type="square" side="right" anchorx="margin"/>
          </v:shape>
        </w:pict>
      </w:r>
      <w:r w:rsidRPr="00E72333">
        <w:rPr>
          <w:rFonts w:ascii="Times New Roman" w:eastAsia="Times New Roman" w:hAnsi="Times New Roman" w:cs="Times New Roman"/>
          <w:b/>
          <w:bCs/>
          <w:color w:val="000000"/>
          <w:spacing w:val="-10"/>
          <w:kern w:val="0"/>
          <w:sz w:val="30"/>
          <w:szCs w:val="30"/>
          <w:lang w:eastAsia="ru-RU" w:bidi="ru-RU"/>
        </w:rPr>
        <w:t>Марусалова Татьяна Вячеславовна</w:t>
      </w:r>
    </w:p>
    <w:p w:rsidR="00E72333" w:rsidRPr="00E72333" w:rsidRDefault="00E72333" w:rsidP="00E72333">
      <w:pPr>
        <w:keepNext/>
        <w:keepLines/>
        <w:tabs>
          <w:tab w:val="clear" w:pos="709"/>
        </w:tabs>
        <w:suppressAutoHyphens w:val="0"/>
        <w:spacing w:after="1136" w:line="370" w:lineRule="exact"/>
        <w:ind w:left="20" w:firstLine="0"/>
        <w:jc w:val="center"/>
        <w:outlineLvl w:val="1"/>
        <w:rPr>
          <w:rFonts w:ascii="Bookman Old Style" w:eastAsia="Bookman Old Style" w:hAnsi="Bookman Old Style" w:cs="Bookman Old Style"/>
          <w:b/>
          <w:bCs/>
          <w:color w:val="000000"/>
          <w:kern w:val="0"/>
          <w:sz w:val="32"/>
          <w:szCs w:val="32"/>
          <w:lang w:eastAsia="ru-RU" w:bidi="ru-RU"/>
        </w:rPr>
      </w:pPr>
      <w:bookmarkStart w:id="0" w:name="bookmark0"/>
      <w:r w:rsidRPr="00E72333">
        <w:rPr>
          <w:rFonts w:ascii="Bookman Old Style" w:eastAsia="Bookman Old Style" w:hAnsi="Bookman Old Style" w:cs="Bookman Old Style"/>
          <w:b/>
          <w:bCs/>
          <w:color w:val="000000"/>
          <w:kern w:val="0"/>
          <w:sz w:val="32"/>
          <w:szCs w:val="32"/>
          <w:lang w:eastAsia="ru-RU" w:bidi="ru-RU"/>
        </w:rPr>
        <w:t>Комплексная экологическая опенка территории и</w:t>
      </w:r>
      <w:r w:rsidRPr="00E72333">
        <w:rPr>
          <w:rFonts w:ascii="Bookman Old Style" w:eastAsia="Bookman Old Style" w:hAnsi="Bookman Old Style" w:cs="Bookman Old Style"/>
          <w:b/>
          <w:bCs/>
          <w:color w:val="000000"/>
          <w:kern w:val="0"/>
          <w:sz w:val="32"/>
          <w:szCs w:val="32"/>
          <w:lang w:eastAsia="ru-RU" w:bidi="ru-RU"/>
        </w:rPr>
        <w:br/>
        <w:t>пути нормализации ее состояния</w:t>
      </w:r>
      <w:bookmarkEnd w:id="0"/>
    </w:p>
    <w:p w:rsidR="00E72333" w:rsidRPr="00E72333" w:rsidRDefault="00E72333" w:rsidP="00E72333">
      <w:pPr>
        <w:numPr>
          <w:ilvl w:val="0"/>
          <w:numId w:val="11"/>
        </w:numPr>
        <w:tabs>
          <w:tab w:val="clear" w:pos="709"/>
        </w:tabs>
        <w:suppressAutoHyphens w:val="0"/>
        <w:spacing w:after="1642" w:line="300" w:lineRule="exact"/>
        <w:ind w:left="3100" w:firstLine="0"/>
        <w:jc w:val="left"/>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16 - экология</w:t>
      </w:r>
    </w:p>
    <w:p w:rsidR="00E72333" w:rsidRPr="00E72333" w:rsidRDefault="00E72333" w:rsidP="00E72333">
      <w:pPr>
        <w:tabs>
          <w:tab w:val="clear" w:pos="709"/>
        </w:tabs>
        <w:suppressAutoHyphens w:val="0"/>
        <w:spacing w:after="0" w:line="300" w:lineRule="exact"/>
        <w:ind w:left="20" w:firstLine="0"/>
        <w:jc w:val="center"/>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Диссертация на соискание ученой степени кандидата</w:t>
      </w:r>
    </w:p>
    <w:p w:rsidR="00E72333" w:rsidRPr="00E72333" w:rsidRDefault="00E72333" w:rsidP="00E72333">
      <w:pPr>
        <w:tabs>
          <w:tab w:val="clear" w:pos="709"/>
        </w:tabs>
        <w:suppressAutoHyphens w:val="0"/>
        <w:spacing w:after="1327" w:line="300" w:lineRule="exact"/>
        <w:ind w:left="3100" w:firstLine="0"/>
        <w:jc w:val="left"/>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биологических наук</w:t>
      </w:r>
    </w:p>
    <w:p w:rsidR="00E72333" w:rsidRPr="00E72333" w:rsidRDefault="00E72333" w:rsidP="00E72333">
      <w:pPr>
        <w:tabs>
          <w:tab w:val="clear" w:pos="709"/>
        </w:tabs>
        <w:suppressAutoHyphens w:val="0"/>
        <w:spacing w:after="0" w:line="300" w:lineRule="exact"/>
        <w:ind w:firstLine="0"/>
        <w:jc w:val="right"/>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Научный руководитель: доктор экономических наук,</w:t>
      </w:r>
    </w:p>
    <w:p w:rsidR="00E72333" w:rsidRPr="00E72333" w:rsidRDefault="00E72333" w:rsidP="00E72333">
      <w:pPr>
        <w:tabs>
          <w:tab w:val="clear" w:pos="709"/>
        </w:tabs>
        <w:suppressAutoHyphens w:val="0"/>
        <w:spacing w:after="2306" w:line="300" w:lineRule="exact"/>
        <w:ind w:firstLine="0"/>
        <w:jc w:val="right"/>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профессор Текучев В.В.</w:t>
      </w:r>
    </w:p>
    <w:p w:rsidR="00E72333" w:rsidRPr="00E72333" w:rsidRDefault="00E72333" w:rsidP="00E72333">
      <w:pPr>
        <w:tabs>
          <w:tab w:val="clear" w:pos="709"/>
        </w:tabs>
        <w:suppressAutoHyphens w:val="0"/>
        <w:spacing w:after="0" w:line="300" w:lineRule="exact"/>
        <w:ind w:left="20" w:firstLine="0"/>
        <w:jc w:val="center"/>
        <w:rPr>
          <w:rFonts w:ascii="Times New Roman" w:eastAsia="Times New Roman" w:hAnsi="Times New Roman" w:cs="Times New Roman"/>
          <w:b/>
          <w:bCs/>
          <w:color w:val="000000"/>
          <w:spacing w:val="-10"/>
          <w:kern w:val="0"/>
          <w:sz w:val="30"/>
          <w:szCs w:val="30"/>
          <w:lang w:eastAsia="ru-RU" w:bidi="ru-RU"/>
        </w:rPr>
      </w:pPr>
      <w:r w:rsidRPr="00E72333">
        <w:rPr>
          <w:rFonts w:ascii="Times New Roman" w:eastAsia="Times New Roman" w:hAnsi="Times New Roman" w:cs="Times New Roman"/>
          <w:b/>
          <w:bCs/>
          <w:color w:val="000000"/>
          <w:spacing w:val="-10"/>
          <w:kern w:val="0"/>
          <w:sz w:val="30"/>
          <w:szCs w:val="30"/>
          <w:lang w:eastAsia="ru-RU" w:bidi="ru-RU"/>
        </w:rPr>
        <w:t>Рязань - 2008 год</w:t>
      </w:r>
      <w:r w:rsidRPr="00E72333">
        <w:rPr>
          <w:rFonts w:ascii="Times New Roman" w:eastAsia="Times New Roman" w:hAnsi="Times New Roman" w:cs="Times New Roman"/>
          <w:b/>
          <w:bCs/>
          <w:color w:val="000000"/>
          <w:spacing w:val="-10"/>
          <w:kern w:val="0"/>
          <w:sz w:val="30"/>
          <w:szCs w:val="30"/>
          <w:lang w:eastAsia="ru-RU" w:bidi="ru-RU"/>
        </w:rPr>
        <w:br w:type="page"/>
      </w:r>
    </w:p>
    <w:p w:rsidR="00E72333" w:rsidRPr="00E72333" w:rsidRDefault="00E72333" w:rsidP="00E72333">
      <w:pPr>
        <w:tabs>
          <w:tab w:val="clear" w:pos="709"/>
        </w:tabs>
        <w:suppressAutoHyphens w:val="0"/>
        <w:spacing w:after="6" w:line="260" w:lineRule="exact"/>
        <w:ind w:left="40" w:firstLine="0"/>
        <w:jc w:val="center"/>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СОДЕРЖАНИЕ</w:t>
      </w:r>
    </w:p>
    <w:p w:rsidR="00E72333" w:rsidRPr="00E72333" w:rsidRDefault="00E72333" w:rsidP="00E72333">
      <w:pPr>
        <w:tabs>
          <w:tab w:val="clear" w:pos="709"/>
          <w:tab w:val="right" w:leader="dot" w:pos="95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fldChar w:fldCharType="begin"/>
      </w:r>
      <w:r w:rsidRPr="00E72333">
        <w:rPr>
          <w:rFonts w:ascii="Times New Roman" w:eastAsia="Times New Roman" w:hAnsi="Times New Roman" w:cs="Times New Roman"/>
          <w:color w:val="000000"/>
          <w:kern w:val="0"/>
          <w:sz w:val="26"/>
          <w:szCs w:val="26"/>
          <w:lang w:eastAsia="ru-RU" w:bidi="ru-RU"/>
        </w:rPr>
        <w:instrText xml:space="preserve"> TOC \o "1-5" \h \z </w:instrText>
      </w:r>
      <w:r w:rsidRPr="00E72333">
        <w:rPr>
          <w:rFonts w:ascii="Times New Roman" w:eastAsia="Times New Roman" w:hAnsi="Times New Roman" w:cs="Times New Roman"/>
          <w:color w:val="000000"/>
          <w:kern w:val="0"/>
          <w:sz w:val="26"/>
          <w:szCs w:val="26"/>
          <w:lang w:eastAsia="ru-RU" w:bidi="ru-RU"/>
        </w:rPr>
        <w:fldChar w:fldCharType="separate"/>
      </w:r>
      <w:r w:rsidRPr="00E72333">
        <w:rPr>
          <w:rFonts w:ascii="Times New Roman" w:eastAsia="Times New Roman" w:hAnsi="Times New Roman" w:cs="Times New Roman"/>
          <w:color w:val="000000"/>
          <w:kern w:val="0"/>
          <w:sz w:val="26"/>
          <w:szCs w:val="26"/>
          <w:lang w:eastAsia="ru-RU" w:bidi="ru-RU"/>
        </w:rPr>
        <w:t>Введение</w:t>
      </w:r>
      <w:r w:rsidRPr="00E72333">
        <w:rPr>
          <w:rFonts w:ascii="Times New Roman" w:eastAsia="Times New Roman" w:hAnsi="Times New Roman" w:cs="Times New Roman"/>
          <w:color w:val="000000"/>
          <w:kern w:val="0"/>
          <w:sz w:val="26"/>
          <w:szCs w:val="26"/>
          <w:lang w:eastAsia="ru-RU" w:bidi="ru-RU"/>
        </w:rPr>
        <w:tab/>
        <w:t xml:space="preserve"> 4</w:t>
      </w:r>
    </w:p>
    <w:p w:rsidR="00E72333" w:rsidRPr="00E72333" w:rsidRDefault="00E72333" w:rsidP="00E72333">
      <w:pPr>
        <w:tabs>
          <w:tab w:val="clear" w:pos="709"/>
          <w:tab w:val="right" w:leader="dot" w:pos="951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Глава 1. СОСТОЯНИЕ ЭКОЛОГИЧЕСКОЙ ОЦЕНКИ ТЕХНОГЕННОГО ВОЗДЕЙСТВИЯ НА ОКРУЖАЮЩУЮ СРЕДУ</w:t>
      </w:r>
      <w:r w:rsidRPr="00E72333">
        <w:rPr>
          <w:rFonts w:ascii="Times New Roman" w:eastAsia="Times New Roman" w:hAnsi="Times New Roman" w:cs="Times New Roman"/>
          <w:color w:val="000000"/>
          <w:kern w:val="0"/>
          <w:sz w:val="26"/>
          <w:szCs w:val="26"/>
          <w:lang w:eastAsia="ru-RU" w:bidi="ru-RU"/>
        </w:rPr>
        <w:tab/>
        <w:t xml:space="preserve"> 9</w:t>
      </w:r>
    </w:p>
    <w:p w:rsidR="00E72333" w:rsidRPr="00E72333" w:rsidRDefault="00E72333" w:rsidP="00E72333">
      <w:pPr>
        <w:numPr>
          <w:ilvl w:val="0"/>
          <w:numId w:val="12"/>
        </w:numPr>
        <w:tabs>
          <w:tab w:val="clear" w:pos="709"/>
          <w:tab w:val="left" w:pos="1150"/>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Теоретические положения комплексной экологической оценки</w:t>
      </w:r>
    </w:p>
    <w:p w:rsidR="00E72333" w:rsidRPr="00E72333" w:rsidRDefault="00E72333" w:rsidP="00E72333">
      <w:pPr>
        <w:tabs>
          <w:tab w:val="clear" w:pos="709"/>
          <w:tab w:val="right" w:leader="dot" w:pos="9516"/>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состояния территории</w:t>
      </w:r>
      <w:r w:rsidRPr="00E72333">
        <w:rPr>
          <w:rFonts w:ascii="Times New Roman" w:eastAsia="Times New Roman" w:hAnsi="Times New Roman" w:cs="Times New Roman"/>
          <w:color w:val="000000"/>
          <w:kern w:val="0"/>
          <w:sz w:val="26"/>
          <w:szCs w:val="26"/>
          <w:lang w:eastAsia="ru-RU" w:bidi="ru-RU"/>
        </w:rPr>
        <w:tab/>
        <w:t xml:space="preserve"> 9</w:t>
      </w:r>
    </w:p>
    <w:p w:rsidR="00E72333" w:rsidRPr="00E72333" w:rsidRDefault="00E72333" w:rsidP="00E72333">
      <w:pPr>
        <w:numPr>
          <w:ilvl w:val="0"/>
          <w:numId w:val="12"/>
        </w:numPr>
        <w:tabs>
          <w:tab w:val="clear" w:pos="709"/>
          <w:tab w:val="left" w:pos="1150"/>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Общая характеристика современной правовой регламентации</w:t>
      </w:r>
    </w:p>
    <w:p w:rsidR="00E72333" w:rsidRPr="00E72333" w:rsidRDefault="00E72333" w:rsidP="00E72333">
      <w:pPr>
        <w:tabs>
          <w:tab w:val="clear" w:pos="709"/>
          <w:tab w:val="center" w:leader="dot" w:pos="9413"/>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техногенного воздействия на окружающую среду</w:t>
      </w:r>
      <w:r w:rsidRPr="00E72333">
        <w:rPr>
          <w:rFonts w:ascii="Times New Roman" w:eastAsia="Times New Roman" w:hAnsi="Times New Roman" w:cs="Times New Roman"/>
          <w:color w:val="000000"/>
          <w:kern w:val="0"/>
          <w:sz w:val="26"/>
          <w:szCs w:val="26"/>
          <w:lang w:eastAsia="ru-RU" w:bidi="ru-RU"/>
        </w:rPr>
        <w:tab/>
        <w:t xml:space="preserve"> 15</w:t>
      </w:r>
    </w:p>
    <w:p w:rsidR="00E72333" w:rsidRPr="00E72333" w:rsidRDefault="00E72333" w:rsidP="00E72333">
      <w:pPr>
        <w:numPr>
          <w:ilvl w:val="0"/>
          <w:numId w:val="12"/>
        </w:numPr>
        <w:tabs>
          <w:tab w:val="clear" w:pos="709"/>
          <w:tab w:val="left" w:pos="1150"/>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Аналитический обзор нормативно-методического обеспечения</w:t>
      </w:r>
    </w:p>
    <w:p w:rsidR="00E72333" w:rsidRPr="00E72333" w:rsidRDefault="00E72333" w:rsidP="00E72333">
      <w:pPr>
        <w:tabs>
          <w:tab w:val="clear" w:pos="709"/>
          <w:tab w:val="right" w:leader="dot" w:pos="9516"/>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оценки техногенного воздействия на окружающую среду</w:t>
      </w:r>
      <w:r w:rsidRPr="00E72333">
        <w:rPr>
          <w:rFonts w:ascii="Times New Roman" w:eastAsia="Times New Roman" w:hAnsi="Times New Roman" w:cs="Times New Roman"/>
          <w:color w:val="000000"/>
          <w:kern w:val="0"/>
          <w:sz w:val="26"/>
          <w:szCs w:val="26"/>
          <w:lang w:eastAsia="ru-RU" w:bidi="ru-RU"/>
        </w:rPr>
        <w:tab/>
        <w:t xml:space="preserve"> 21</w:t>
      </w:r>
    </w:p>
    <w:p w:rsidR="00E72333" w:rsidRPr="00E72333" w:rsidRDefault="00E72333" w:rsidP="00E72333">
      <w:pPr>
        <w:numPr>
          <w:ilvl w:val="0"/>
          <w:numId w:val="12"/>
        </w:numPr>
        <w:tabs>
          <w:tab w:val="clear" w:pos="709"/>
          <w:tab w:val="left" w:pos="1165"/>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Вопросы информационного обеспечения оценки техногенного</w:t>
      </w:r>
    </w:p>
    <w:p w:rsidR="00E72333" w:rsidRPr="00E72333" w:rsidRDefault="00E72333" w:rsidP="00E72333">
      <w:pPr>
        <w:tabs>
          <w:tab w:val="clear" w:pos="709"/>
          <w:tab w:val="right" w:leader="dot" w:pos="9516"/>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воздействия на окружающую среду</w:t>
      </w:r>
      <w:r w:rsidRPr="00E72333">
        <w:rPr>
          <w:rFonts w:ascii="Times New Roman" w:eastAsia="Times New Roman" w:hAnsi="Times New Roman" w:cs="Times New Roman"/>
          <w:color w:val="000000"/>
          <w:kern w:val="0"/>
          <w:sz w:val="26"/>
          <w:szCs w:val="26"/>
          <w:lang w:eastAsia="ru-RU" w:bidi="ru-RU"/>
        </w:rPr>
        <w:tab/>
        <w:t xml:space="preserve"> 30</w:t>
      </w:r>
    </w:p>
    <w:p w:rsidR="00E72333" w:rsidRPr="00E72333" w:rsidRDefault="00E72333" w:rsidP="00E7233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Глава 2. РЕГИОНАЛЬНЫЕ ОСОБЕННОСТИ ФОРМИРОВАНИЯ</w:t>
      </w:r>
    </w:p>
    <w:p w:rsidR="00E72333" w:rsidRPr="00E72333" w:rsidRDefault="00E72333" w:rsidP="00E7233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ТЕХНОГЕННЫХ НАГРУЗОК НА ОКРУЖАЮЩУЮ СРЕДУ</w:t>
      </w:r>
    </w:p>
    <w:p w:rsidR="00E72333" w:rsidRPr="00E72333" w:rsidRDefault="00E72333" w:rsidP="00E72333">
      <w:pPr>
        <w:tabs>
          <w:tab w:val="clear" w:pos="709"/>
          <w:tab w:val="left" w:leader="dot" w:pos="3485"/>
          <w:tab w:val="right" w:leader="dot" w:pos="951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РЯЗАНСКОЙ ОБЛАСТИ</w:t>
      </w:r>
      <w:r w:rsidRPr="00E72333">
        <w:rPr>
          <w:rFonts w:ascii="Times New Roman" w:eastAsia="Times New Roman" w:hAnsi="Times New Roman" w:cs="Times New Roman"/>
          <w:color w:val="000000"/>
          <w:kern w:val="0"/>
          <w:sz w:val="26"/>
          <w:szCs w:val="26"/>
          <w:lang w:eastAsia="ru-RU" w:bidi="ru-RU"/>
        </w:rPr>
        <w:tab/>
        <w:t>•.</w:t>
      </w:r>
      <w:r w:rsidRPr="00E72333">
        <w:rPr>
          <w:rFonts w:ascii="Times New Roman" w:eastAsia="Times New Roman" w:hAnsi="Times New Roman" w:cs="Times New Roman"/>
          <w:color w:val="000000"/>
          <w:kern w:val="0"/>
          <w:sz w:val="26"/>
          <w:szCs w:val="26"/>
          <w:lang w:eastAsia="ru-RU" w:bidi="ru-RU"/>
        </w:rPr>
        <w:tab/>
        <w:t xml:space="preserve"> 44</w:t>
      </w:r>
    </w:p>
    <w:p w:rsidR="00E72333" w:rsidRPr="00E72333" w:rsidRDefault="00E72333" w:rsidP="00E72333">
      <w:pPr>
        <w:numPr>
          <w:ilvl w:val="0"/>
          <w:numId w:val="13"/>
        </w:numPr>
        <w:tabs>
          <w:tab w:val="clear" w:pos="709"/>
          <w:tab w:val="left" w:pos="1194"/>
          <w:tab w:val="right" w:leader="dot" w:pos="9516"/>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Место, условия и методика проведения исследований</w:t>
      </w:r>
      <w:r w:rsidRPr="00E72333">
        <w:rPr>
          <w:rFonts w:ascii="Times New Roman" w:eastAsia="Times New Roman" w:hAnsi="Times New Roman" w:cs="Times New Roman"/>
          <w:color w:val="000000"/>
          <w:kern w:val="0"/>
          <w:sz w:val="26"/>
          <w:szCs w:val="26"/>
          <w:lang w:eastAsia="ru-RU" w:bidi="ru-RU"/>
        </w:rPr>
        <w:tab/>
        <w:t xml:space="preserve"> 45</w:t>
      </w:r>
    </w:p>
    <w:p w:rsidR="00E72333" w:rsidRPr="00E72333" w:rsidRDefault="00E72333" w:rsidP="00E72333">
      <w:pPr>
        <w:numPr>
          <w:ilvl w:val="0"/>
          <w:numId w:val="13"/>
        </w:numPr>
        <w:tabs>
          <w:tab w:val="clear" w:pos="709"/>
          <w:tab w:val="left" w:pos="1194"/>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Природно-климатические условия формирования качества</w:t>
      </w:r>
    </w:p>
    <w:p w:rsidR="00E72333" w:rsidRPr="00E72333" w:rsidRDefault="00E72333" w:rsidP="00E72333">
      <w:pPr>
        <w:tabs>
          <w:tab w:val="clear" w:pos="709"/>
          <w:tab w:val="right" w:leader="dot" w:pos="9516"/>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окружающей среды Рязанской области</w:t>
      </w:r>
      <w:r w:rsidRPr="00E72333">
        <w:rPr>
          <w:rFonts w:ascii="Times New Roman" w:eastAsia="Times New Roman" w:hAnsi="Times New Roman" w:cs="Times New Roman"/>
          <w:color w:val="000000"/>
          <w:kern w:val="0"/>
          <w:sz w:val="26"/>
          <w:szCs w:val="26"/>
          <w:lang w:eastAsia="ru-RU" w:bidi="ru-RU"/>
        </w:rPr>
        <w:tab/>
        <w:t xml:space="preserve"> 50</w:t>
      </w:r>
    </w:p>
    <w:p w:rsidR="00E72333" w:rsidRPr="00E72333" w:rsidRDefault="00E72333" w:rsidP="00E72333">
      <w:pPr>
        <w:numPr>
          <w:ilvl w:val="0"/>
          <w:numId w:val="13"/>
        </w:numPr>
        <w:tabs>
          <w:tab w:val="clear" w:pos="709"/>
          <w:tab w:val="left" w:pos="1194"/>
          <w:tab w:val="left" w:pos="9259"/>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Формирование техногенной нагрузки на окружающую среду....</w:t>
      </w:r>
      <w:r w:rsidRPr="00E72333">
        <w:rPr>
          <w:rFonts w:ascii="Times New Roman" w:eastAsia="Times New Roman" w:hAnsi="Times New Roman" w:cs="Times New Roman"/>
          <w:color w:val="000000"/>
          <w:kern w:val="0"/>
          <w:sz w:val="26"/>
          <w:szCs w:val="26"/>
          <w:lang w:eastAsia="ru-RU" w:bidi="ru-RU"/>
        </w:rPr>
        <w:tab/>
        <w:t>53</w:t>
      </w:r>
    </w:p>
    <w:p w:rsidR="00E72333" w:rsidRPr="00E72333" w:rsidRDefault="00E72333" w:rsidP="00E72333">
      <w:pPr>
        <w:numPr>
          <w:ilvl w:val="0"/>
          <w:numId w:val="14"/>
        </w:numPr>
        <w:tabs>
          <w:tab w:val="clear" w:pos="709"/>
          <w:tab w:val="left" w:pos="2324"/>
        </w:tabs>
        <w:suppressAutoHyphens w:val="0"/>
        <w:spacing w:after="0" w:line="480" w:lineRule="exact"/>
        <w:ind w:left="15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Техногенные источники химического загрязнения и</w:t>
      </w:r>
    </w:p>
    <w:p w:rsidR="00E72333" w:rsidRPr="00E72333" w:rsidRDefault="00E72333" w:rsidP="00E72333">
      <w:pPr>
        <w:tabs>
          <w:tab w:val="clear" w:pos="709"/>
          <w:tab w:val="right" w:leader="dot" w:pos="9516"/>
        </w:tabs>
        <w:suppressAutoHyphens w:val="0"/>
        <w:spacing w:after="0" w:line="480" w:lineRule="exact"/>
        <w:ind w:left="15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их влияние на ландшафтные зоны</w:t>
      </w:r>
      <w:r w:rsidRPr="00E72333">
        <w:rPr>
          <w:rFonts w:ascii="Times New Roman" w:eastAsia="Times New Roman" w:hAnsi="Times New Roman" w:cs="Times New Roman"/>
          <w:color w:val="000000"/>
          <w:kern w:val="0"/>
          <w:sz w:val="26"/>
          <w:szCs w:val="26"/>
          <w:lang w:eastAsia="ru-RU" w:bidi="ru-RU"/>
        </w:rPr>
        <w:tab/>
        <w:t xml:space="preserve"> 54</w:t>
      </w:r>
    </w:p>
    <w:p w:rsidR="00E72333" w:rsidRPr="00E72333" w:rsidRDefault="00E72333" w:rsidP="00E72333">
      <w:pPr>
        <w:numPr>
          <w:ilvl w:val="0"/>
          <w:numId w:val="14"/>
        </w:numPr>
        <w:tabs>
          <w:tab w:val="clear" w:pos="709"/>
          <w:tab w:val="left" w:pos="2324"/>
        </w:tabs>
        <w:suppressAutoHyphens w:val="0"/>
        <w:spacing w:after="0" w:line="480" w:lineRule="exact"/>
        <w:ind w:left="15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Загрязнение почв тяжелыми металлами как результат</w:t>
      </w:r>
    </w:p>
    <w:p w:rsidR="00E72333" w:rsidRPr="00E72333" w:rsidRDefault="00E72333" w:rsidP="00E72333">
      <w:pPr>
        <w:tabs>
          <w:tab w:val="clear" w:pos="709"/>
          <w:tab w:val="right" w:leader="dot" w:pos="9516"/>
        </w:tabs>
        <w:suppressAutoHyphens w:val="0"/>
        <w:spacing w:after="0" w:line="480" w:lineRule="exact"/>
        <w:ind w:left="15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сельскохозяйственного воздействия</w:t>
      </w:r>
      <w:r w:rsidRPr="00E72333">
        <w:rPr>
          <w:rFonts w:ascii="Times New Roman" w:eastAsia="Times New Roman" w:hAnsi="Times New Roman" w:cs="Times New Roman"/>
          <w:color w:val="000000"/>
          <w:kern w:val="0"/>
          <w:sz w:val="26"/>
          <w:szCs w:val="26"/>
          <w:lang w:eastAsia="ru-RU" w:bidi="ru-RU"/>
        </w:rPr>
        <w:tab/>
        <w:t xml:space="preserve"> 67</w:t>
      </w:r>
    </w:p>
    <w:p w:rsidR="00E72333" w:rsidRPr="00E72333" w:rsidRDefault="00E72333" w:rsidP="00E72333">
      <w:pPr>
        <w:tabs>
          <w:tab w:val="clear" w:pos="709"/>
          <w:tab w:val="right" w:leader="dot" w:pos="9516"/>
        </w:tabs>
        <w:suppressAutoHyphens w:val="0"/>
        <w:spacing w:after="0" w:line="480" w:lineRule="exact"/>
        <w:ind w:left="15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2.3.3.Загрязнение почв в результате аварии на Чернобыльской АЭС</w:t>
      </w:r>
      <w:r w:rsidRPr="00E72333">
        <w:rPr>
          <w:rFonts w:ascii="Times New Roman" w:eastAsia="Times New Roman" w:hAnsi="Times New Roman" w:cs="Times New Roman"/>
          <w:color w:val="000000"/>
          <w:kern w:val="0"/>
          <w:sz w:val="26"/>
          <w:szCs w:val="26"/>
          <w:lang w:eastAsia="ru-RU" w:bidi="ru-RU"/>
        </w:rPr>
        <w:tab/>
        <w:t xml:space="preserve"> 72</w:t>
      </w:r>
    </w:p>
    <w:p w:rsidR="00E72333" w:rsidRPr="00E72333" w:rsidRDefault="00E72333" w:rsidP="00E72333">
      <w:pPr>
        <w:numPr>
          <w:ilvl w:val="1"/>
          <w:numId w:val="14"/>
        </w:numPr>
        <w:tabs>
          <w:tab w:val="clear" w:pos="709"/>
          <w:tab w:val="left" w:pos="1198"/>
          <w:tab w:val="right" w:leader="dot" w:pos="9516"/>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Эрозионные почвенные процессы</w:t>
      </w:r>
      <w:r w:rsidRPr="00E72333">
        <w:rPr>
          <w:rFonts w:ascii="Times New Roman" w:eastAsia="Times New Roman" w:hAnsi="Times New Roman" w:cs="Times New Roman"/>
          <w:color w:val="000000"/>
          <w:kern w:val="0"/>
          <w:sz w:val="26"/>
          <w:szCs w:val="26"/>
          <w:lang w:eastAsia="ru-RU" w:bidi="ru-RU"/>
        </w:rPr>
        <w:tab/>
        <w:t xml:space="preserve"> 74</w:t>
      </w:r>
    </w:p>
    <w:p w:rsidR="00E72333" w:rsidRPr="00E72333" w:rsidRDefault="00E72333" w:rsidP="00E72333">
      <w:pPr>
        <w:numPr>
          <w:ilvl w:val="1"/>
          <w:numId w:val="14"/>
        </w:numPr>
        <w:tabs>
          <w:tab w:val="clear" w:pos="709"/>
          <w:tab w:val="left" w:pos="1198"/>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Территории по степени повышенного экологического риска для</w:t>
      </w:r>
    </w:p>
    <w:p w:rsidR="00E72333" w:rsidRPr="00E72333" w:rsidRDefault="00E72333" w:rsidP="00E72333">
      <w:pPr>
        <w:tabs>
          <w:tab w:val="clear" w:pos="709"/>
          <w:tab w:val="right" w:leader="dot" w:pos="9516"/>
        </w:tabs>
        <w:suppressAutoHyphens w:val="0"/>
        <w:spacing w:after="0" w:line="480" w:lineRule="exact"/>
        <w:ind w:left="60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населения</w:t>
      </w:r>
      <w:r w:rsidRPr="00E72333">
        <w:rPr>
          <w:rFonts w:ascii="Times New Roman" w:eastAsia="Times New Roman" w:hAnsi="Times New Roman" w:cs="Times New Roman"/>
          <w:color w:val="000000"/>
          <w:kern w:val="0"/>
          <w:sz w:val="26"/>
          <w:szCs w:val="26"/>
          <w:lang w:eastAsia="ru-RU" w:bidi="ru-RU"/>
        </w:rPr>
        <w:tab/>
        <w:t xml:space="preserve"> 79</w:t>
      </w:r>
    </w:p>
    <w:p w:rsidR="00E72333" w:rsidRPr="00E72333" w:rsidRDefault="00E72333" w:rsidP="00E72333">
      <w:pPr>
        <w:numPr>
          <w:ilvl w:val="1"/>
          <w:numId w:val="14"/>
        </w:numPr>
        <w:tabs>
          <w:tab w:val="clear" w:pos="709"/>
          <w:tab w:val="left" w:pos="1198"/>
          <w:tab w:val="right" w:leader="dot" w:pos="9516"/>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Эколого-мелиоративное состояние агроландшафтов</w:t>
      </w:r>
      <w:r w:rsidRPr="00E72333">
        <w:rPr>
          <w:rFonts w:ascii="Times New Roman" w:eastAsia="Times New Roman" w:hAnsi="Times New Roman" w:cs="Times New Roman"/>
          <w:color w:val="000000"/>
          <w:kern w:val="0"/>
          <w:sz w:val="26"/>
          <w:szCs w:val="26"/>
          <w:lang w:eastAsia="ru-RU" w:bidi="ru-RU"/>
        </w:rPr>
        <w:tab/>
        <w:t xml:space="preserve"> 86</w:t>
      </w:r>
    </w:p>
    <w:p w:rsidR="00E72333" w:rsidRPr="00E72333" w:rsidRDefault="00E72333" w:rsidP="00E72333">
      <w:pPr>
        <w:numPr>
          <w:ilvl w:val="1"/>
          <w:numId w:val="14"/>
        </w:numPr>
        <w:tabs>
          <w:tab w:val="clear" w:pos="709"/>
          <w:tab w:val="left" w:pos="1198"/>
          <w:tab w:val="right" w:leader="dot" w:pos="9516"/>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Оценка освоенности и ранжирование нагрузки</w:t>
      </w:r>
      <w:r w:rsidRPr="00E72333">
        <w:rPr>
          <w:rFonts w:ascii="Times New Roman" w:eastAsia="Times New Roman" w:hAnsi="Times New Roman" w:cs="Times New Roman"/>
          <w:color w:val="000000"/>
          <w:kern w:val="0"/>
          <w:sz w:val="26"/>
          <w:szCs w:val="26"/>
          <w:lang w:eastAsia="ru-RU" w:bidi="ru-RU"/>
        </w:rPr>
        <w:tab/>
        <w:t xml:space="preserve"> 91</w:t>
      </w:r>
      <w:r w:rsidRPr="00E72333">
        <w:rPr>
          <w:rFonts w:ascii="Times New Roman" w:eastAsia="Times New Roman" w:hAnsi="Times New Roman" w:cs="Times New Roman"/>
          <w:color w:val="000000"/>
          <w:kern w:val="0"/>
          <w:sz w:val="26"/>
          <w:szCs w:val="26"/>
          <w:lang w:eastAsia="ru-RU" w:bidi="ru-RU"/>
        </w:rPr>
        <w:fldChar w:fldCharType="end"/>
      </w:r>
    </w:p>
    <w:p w:rsidR="00E72333" w:rsidRPr="00E72333" w:rsidRDefault="00E72333" w:rsidP="00E72333">
      <w:pPr>
        <w:numPr>
          <w:ilvl w:val="1"/>
          <w:numId w:val="14"/>
        </w:numPr>
        <w:tabs>
          <w:tab w:val="clear" w:pos="709"/>
          <w:tab w:val="left" w:pos="1174"/>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Оценка антропогенного давления на территории Рязанской</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области</w:t>
      </w:r>
      <w:r w:rsidRPr="00E72333">
        <w:rPr>
          <w:rFonts w:ascii="Times New Roman" w:eastAsia="Times New Roman" w:hAnsi="Times New Roman" w:cs="Times New Roman"/>
          <w:color w:val="000000"/>
          <w:kern w:val="0"/>
          <w:sz w:val="26"/>
          <w:szCs w:val="26"/>
          <w:lang w:eastAsia="ru-RU" w:bidi="ru-RU"/>
        </w:rPr>
        <w:tab/>
        <w:t xml:space="preserve"> 95</w:t>
      </w:r>
    </w:p>
    <w:p w:rsidR="00E72333" w:rsidRPr="00E72333" w:rsidRDefault="00E72333" w:rsidP="00E72333">
      <w:pPr>
        <w:tabs>
          <w:tab w:val="clear" w:pos="709"/>
          <w:tab w:val="center" w:leader="dot" w:pos="929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Глава 3. СОВЕРШЕНСТВОВАНИЕ СИСТЕМЫ КОМПЛЕКСНОЙ ЭКОЛОГИЧЕСКОЙ ОЦЕНКИ СОСТОЯНИЯ ТЕРРИТОРИИ И ПУТИ НОРМАЛИЗАЦИИ ЭКОЛОГИЧЕСКОЙ СИТУАЦИИ (НА ПРИМЕРЕ РЯЗАНСКОЙ ОБЛАСТИ)</w:t>
      </w:r>
      <w:r w:rsidRPr="00E72333">
        <w:rPr>
          <w:rFonts w:ascii="Times New Roman" w:eastAsia="Times New Roman" w:hAnsi="Times New Roman" w:cs="Times New Roman"/>
          <w:color w:val="000000"/>
          <w:kern w:val="0"/>
          <w:sz w:val="26"/>
          <w:szCs w:val="26"/>
          <w:lang w:eastAsia="ru-RU" w:bidi="ru-RU"/>
        </w:rPr>
        <w:tab/>
        <w:t xml:space="preserve"> 103</w:t>
      </w:r>
    </w:p>
    <w:p w:rsidR="00E72333" w:rsidRPr="00E72333" w:rsidRDefault="00E72333" w:rsidP="00E72333">
      <w:pPr>
        <w:numPr>
          <w:ilvl w:val="0"/>
          <w:numId w:val="11"/>
        </w:numPr>
        <w:tabs>
          <w:tab w:val="clear" w:pos="709"/>
          <w:tab w:val="left" w:pos="1169"/>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Определение региональных приоритетов для экологической</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fldChar w:fldCharType="begin"/>
      </w:r>
      <w:r w:rsidRPr="00E72333">
        <w:rPr>
          <w:rFonts w:ascii="Times New Roman" w:eastAsia="Times New Roman" w:hAnsi="Times New Roman" w:cs="Times New Roman"/>
          <w:color w:val="000000"/>
          <w:kern w:val="0"/>
          <w:sz w:val="26"/>
          <w:szCs w:val="26"/>
          <w:lang w:eastAsia="ru-RU" w:bidi="ru-RU"/>
        </w:rPr>
        <w:instrText xml:space="preserve"> TOC \o "1-5" \h \z </w:instrText>
      </w:r>
      <w:r w:rsidRPr="00E72333">
        <w:rPr>
          <w:rFonts w:ascii="Times New Roman" w:eastAsia="Times New Roman" w:hAnsi="Times New Roman" w:cs="Times New Roman"/>
          <w:color w:val="000000"/>
          <w:kern w:val="0"/>
          <w:sz w:val="26"/>
          <w:szCs w:val="26"/>
          <w:lang w:eastAsia="ru-RU" w:bidi="ru-RU"/>
        </w:rPr>
        <w:fldChar w:fldCharType="separate"/>
      </w:r>
      <w:r w:rsidRPr="00E72333">
        <w:rPr>
          <w:rFonts w:ascii="Times New Roman" w:eastAsia="Times New Roman" w:hAnsi="Times New Roman" w:cs="Times New Roman"/>
          <w:color w:val="000000"/>
          <w:kern w:val="0"/>
          <w:sz w:val="26"/>
          <w:szCs w:val="26"/>
          <w:lang w:eastAsia="ru-RU" w:bidi="ru-RU"/>
        </w:rPr>
        <w:t>оценки состояния территории</w:t>
      </w:r>
      <w:r w:rsidRPr="00E72333">
        <w:rPr>
          <w:rFonts w:ascii="Times New Roman" w:eastAsia="Times New Roman" w:hAnsi="Times New Roman" w:cs="Times New Roman"/>
          <w:color w:val="000000"/>
          <w:kern w:val="0"/>
          <w:sz w:val="26"/>
          <w:szCs w:val="26"/>
          <w:lang w:eastAsia="ru-RU" w:bidi="ru-RU"/>
        </w:rPr>
        <w:tab/>
        <w:t xml:space="preserve"> 104</w:t>
      </w:r>
    </w:p>
    <w:p w:rsidR="00E72333" w:rsidRPr="00E72333" w:rsidRDefault="00E72333" w:rsidP="00E72333">
      <w:pPr>
        <w:numPr>
          <w:ilvl w:val="0"/>
          <w:numId w:val="11"/>
        </w:numPr>
        <w:tabs>
          <w:tab w:val="clear" w:pos="709"/>
          <w:tab w:val="left" w:pos="1169"/>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Совершенствование методического и информационного</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обеспечения экологической оценки состояния территории</w:t>
      </w:r>
      <w:r w:rsidRPr="00E72333">
        <w:rPr>
          <w:rFonts w:ascii="Times New Roman" w:eastAsia="Times New Roman" w:hAnsi="Times New Roman" w:cs="Times New Roman"/>
          <w:color w:val="000000"/>
          <w:kern w:val="0"/>
          <w:sz w:val="26"/>
          <w:szCs w:val="26"/>
          <w:lang w:eastAsia="ru-RU" w:bidi="ru-RU"/>
        </w:rPr>
        <w:tab/>
        <w:t xml:space="preserve"> 115</w:t>
      </w:r>
    </w:p>
    <w:p w:rsidR="00E72333" w:rsidRPr="00E72333" w:rsidRDefault="00E72333" w:rsidP="00E72333">
      <w:pPr>
        <w:numPr>
          <w:ilvl w:val="0"/>
          <w:numId w:val="11"/>
        </w:numPr>
        <w:tabs>
          <w:tab w:val="clear" w:pos="709"/>
          <w:tab w:val="left" w:pos="1169"/>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Формирование системы комплексного экологического</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мониторинга</w:t>
      </w:r>
      <w:r w:rsidRPr="00E72333">
        <w:rPr>
          <w:rFonts w:ascii="Times New Roman" w:eastAsia="Times New Roman" w:hAnsi="Times New Roman" w:cs="Times New Roman"/>
          <w:color w:val="000000"/>
          <w:kern w:val="0"/>
          <w:sz w:val="26"/>
          <w:szCs w:val="26"/>
          <w:lang w:eastAsia="ru-RU" w:bidi="ru-RU"/>
        </w:rPr>
        <w:tab/>
        <w:t xml:space="preserve">  125</w:t>
      </w:r>
    </w:p>
    <w:p w:rsidR="00E72333" w:rsidRPr="00E72333" w:rsidRDefault="00E72333" w:rsidP="00E72333">
      <w:pPr>
        <w:numPr>
          <w:ilvl w:val="0"/>
          <w:numId w:val="11"/>
        </w:numPr>
        <w:tabs>
          <w:tab w:val="clear" w:pos="709"/>
          <w:tab w:val="left" w:pos="1169"/>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Демографические и санитарно-гигиенические аспекты</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комплексной экологической оценки состояния территории</w:t>
      </w:r>
      <w:r w:rsidRPr="00E72333">
        <w:rPr>
          <w:rFonts w:ascii="Times New Roman" w:eastAsia="Times New Roman" w:hAnsi="Times New Roman" w:cs="Times New Roman"/>
          <w:color w:val="000000"/>
          <w:kern w:val="0"/>
          <w:sz w:val="26"/>
          <w:szCs w:val="26"/>
          <w:lang w:eastAsia="ru-RU" w:bidi="ru-RU"/>
        </w:rPr>
        <w:tab/>
        <w:t xml:space="preserve"> 134</w:t>
      </w:r>
    </w:p>
    <w:p w:rsidR="00E72333" w:rsidRPr="00E72333" w:rsidRDefault="00E72333" w:rsidP="00E72333">
      <w:pPr>
        <w:numPr>
          <w:ilvl w:val="0"/>
          <w:numId w:val="11"/>
        </w:numPr>
        <w:tabs>
          <w:tab w:val="clear" w:pos="709"/>
          <w:tab w:val="left" w:pos="1169"/>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Совершенствование экономических механизмов регулирования</w:t>
      </w:r>
    </w:p>
    <w:p w:rsidR="00E72333" w:rsidRPr="00E72333" w:rsidRDefault="00E72333" w:rsidP="00E72333">
      <w:pPr>
        <w:tabs>
          <w:tab w:val="clear" w:pos="709"/>
          <w:tab w:val="center" w:leader="dot" w:pos="9299"/>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природоохранной деятельности</w:t>
      </w:r>
      <w:r w:rsidRPr="00E72333">
        <w:rPr>
          <w:rFonts w:ascii="Times New Roman" w:eastAsia="Times New Roman" w:hAnsi="Times New Roman" w:cs="Times New Roman"/>
          <w:color w:val="000000"/>
          <w:kern w:val="0"/>
          <w:sz w:val="26"/>
          <w:szCs w:val="26"/>
          <w:lang w:eastAsia="ru-RU" w:bidi="ru-RU"/>
        </w:rPr>
        <w:tab/>
        <w:t xml:space="preserve"> 141</w:t>
      </w:r>
    </w:p>
    <w:p w:rsidR="00E72333" w:rsidRPr="00E72333" w:rsidRDefault="00E72333" w:rsidP="00E72333">
      <w:pPr>
        <w:tabs>
          <w:tab w:val="clear" w:pos="709"/>
          <w:tab w:val="center" w:leader="dot" w:pos="92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ВЫВОДЫ</w:t>
      </w:r>
      <w:r w:rsidRPr="00E72333">
        <w:rPr>
          <w:rFonts w:ascii="Times New Roman" w:eastAsia="Times New Roman" w:hAnsi="Times New Roman" w:cs="Times New Roman"/>
          <w:color w:val="000000"/>
          <w:kern w:val="0"/>
          <w:sz w:val="26"/>
          <w:szCs w:val="26"/>
          <w:lang w:eastAsia="ru-RU" w:bidi="ru-RU"/>
        </w:rPr>
        <w:tab/>
        <w:t xml:space="preserve"> 148</w:t>
      </w:r>
    </w:p>
    <w:p w:rsidR="00E72333" w:rsidRPr="00E72333" w:rsidRDefault="00E72333" w:rsidP="00E72333">
      <w:pPr>
        <w:tabs>
          <w:tab w:val="clear" w:pos="709"/>
          <w:tab w:val="center" w:leader="dot" w:pos="92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ПРЕДЛОЖЕНИЯ ПРОИЗВОДСТВУ</w:t>
      </w:r>
      <w:r w:rsidRPr="00E72333">
        <w:rPr>
          <w:rFonts w:ascii="Times New Roman" w:eastAsia="Times New Roman" w:hAnsi="Times New Roman" w:cs="Times New Roman"/>
          <w:color w:val="000000"/>
          <w:kern w:val="0"/>
          <w:sz w:val="26"/>
          <w:szCs w:val="26"/>
          <w:lang w:eastAsia="ru-RU" w:bidi="ru-RU"/>
        </w:rPr>
        <w:tab/>
        <w:t xml:space="preserve"> 150</w:t>
      </w:r>
    </w:p>
    <w:p w:rsidR="00E72333" w:rsidRPr="00E72333" w:rsidRDefault="00E72333" w:rsidP="00E72333">
      <w:pPr>
        <w:tabs>
          <w:tab w:val="clear" w:pos="709"/>
          <w:tab w:val="center" w:leader="dot" w:pos="929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Литература</w:t>
      </w:r>
      <w:r w:rsidRPr="00E72333">
        <w:rPr>
          <w:rFonts w:ascii="Times New Roman" w:eastAsia="Times New Roman" w:hAnsi="Times New Roman" w:cs="Times New Roman"/>
          <w:color w:val="000000"/>
          <w:kern w:val="0"/>
          <w:sz w:val="26"/>
          <w:szCs w:val="26"/>
          <w:lang w:eastAsia="ru-RU" w:bidi="ru-RU"/>
        </w:rPr>
        <w:tab/>
        <w:t xml:space="preserve"> 152</w:t>
      </w:r>
      <w:r w:rsidRPr="00E72333">
        <w:rPr>
          <w:rFonts w:ascii="Times New Roman" w:eastAsia="Times New Roman" w:hAnsi="Times New Roman" w:cs="Times New Roman"/>
          <w:color w:val="000000"/>
          <w:kern w:val="0"/>
          <w:sz w:val="26"/>
          <w:szCs w:val="26"/>
          <w:lang w:eastAsia="ru-RU" w:bidi="ru-RU"/>
        </w:rPr>
        <w:fldChar w:fldCharType="end"/>
      </w:r>
    </w:p>
    <w:p w:rsidR="00E72333" w:rsidRPr="00E72333" w:rsidRDefault="00E72333" w:rsidP="00E7233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E72333" w:rsidRPr="00E72333">
          <w:type w:val="continuous"/>
          <w:pgSz w:w="11900" w:h="16840"/>
          <w:pgMar w:top="886" w:right="843" w:bottom="1601" w:left="1499" w:header="0" w:footer="3" w:gutter="0"/>
          <w:cols w:space="720"/>
          <w:noEndnote/>
          <w:docGrid w:linePitch="360"/>
        </w:sectPr>
      </w:pPr>
      <w:r w:rsidRPr="00E72333">
        <w:rPr>
          <w:rFonts w:ascii="Times New Roman" w:eastAsia="Times New Roman" w:hAnsi="Times New Roman" w:cs="Times New Roman"/>
          <w:color w:val="000000"/>
          <w:kern w:val="0"/>
          <w:sz w:val="26"/>
          <w:szCs w:val="26"/>
          <w:lang w:eastAsia="ru-RU" w:bidi="ru-RU"/>
        </w:rPr>
        <w:t>Приложения</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b/>
          <w:bCs/>
          <w:color w:val="000000"/>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ВВЕДЕНИЕ</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Социально-экономическое развитие общества в XX веке, в основном ориентированное на быстрые темпы экономического роста, породило бес</w:t>
      </w:r>
      <w:r w:rsidRPr="00E72333">
        <w:rPr>
          <w:rFonts w:ascii="Times New Roman" w:eastAsia="Times New Roman" w:hAnsi="Times New Roman" w:cs="Times New Roman"/>
          <w:color w:val="000000"/>
          <w:kern w:val="0"/>
          <w:sz w:val="26"/>
          <w:szCs w:val="26"/>
          <w:lang w:eastAsia="ru-RU" w:bidi="ru-RU"/>
        </w:rPr>
        <w:softHyphen/>
        <w:t>прецедентное причинение вреда окружающей среде. К сожалению, учет и контроль антропогенных изменений окружающей среды в целом пока нала</w:t>
      </w:r>
      <w:r w:rsidRPr="00E72333">
        <w:rPr>
          <w:rFonts w:ascii="Times New Roman" w:eastAsia="Times New Roman" w:hAnsi="Times New Roman" w:cs="Times New Roman"/>
          <w:color w:val="000000"/>
          <w:kern w:val="0"/>
          <w:sz w:val="26"/>
          <w:szCs w:val="26"/>
          <w:lang w:eastAsia="ru-RU" w:bidi="ru-RU"/>
        </w:rPr>
        <w:softHyphen/>
        <w:t>жены недостаточно, и это становится опасным для сохранения системы «производство - окружающая среда». При оценке воздействия производства на окружающую среду учитываются лишь некоторые, при том зачастую, не самые главные виды нагрузок, упускаются из виду многие особенности фор</w:t>
      </w:r>
      <w:r w:rsidRPr="00E72333">
        <w:rPr>
          <w:rFonts w:ascii="Times New Roman" w:eastAsia="Times New Roman" w:hAnsi="Times New Roman" w:cs="Times New Roman"/>
          <w:color w:val="000000"/>
          <w:kern w:val="0"/>
          <w:sz w:val="26"/>
          <w:szCs w:val="26"/>
          <w:lang w:eastAsia="ru-RU" w:bidi="ru-RU"/>
        </w:rPr>
        <w:softHyphen/>
        <w:t>мирования техногенных нагрузок на окружающую среду, обусловленные ре</w:t>
      </w:r>
      <w:r w:rsidRPr="00E72333">
        <w:rPr>
          <w:rFonts w:ascii="Times New Roman" w:eastAsia="Times New Roman" w:hAnsi="Times New Roman" w:cs="Times New Roman"/>
          <w:color w:val="000000"/>
          <w:kern w:val="0"/>
          <w:sz w:val="26"/>
          <w:szCs w:val="26"/>
          <w:lang w:eastAsia="ru-RU" w:bidi="ru-RU"/>
        </w:rPr>
        <w:softHyphen/>
        <w:t>гиональными условиями, особенно в регионах с наиболее интенсивным ис</w:t>
      </w:r>
      <w:r w:rsidRPr="00E72333">
        <w:rPr>
          <w:rFonts w:ascii="Times New Roman" w:eastAsia="Times New Roman" w:hAnsi="Times New Roman" w:cs="Times New Roman"/>
          <w:color w:val="000000"/>
          <w:kern w:val="0"/>
          <w:sz w:val="26"/>
          <w:szCs w:val="26"/>
          <w:lang w:eastAsia="ru-RU" w:bidi="ru-RU"/>
        </w:rPr>
        <w:softHyphen/>
        <w:t>пользованием природно-ресурсного потенциала.</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Загрязнение атмосферы в результате выбросов в размерах лимитов или временно согласованных концентраций относится к категории первичных за</w:t>
      </w:r>
      <w:r w:rsidRPr="00E72333">
        <w:rPr>
          <w:rFonts w:ascii="Times New Roman" w:eastAsia="Times New Roman" w:hAnsi="Times New Roman" w:cs="Times New Roman"/>
          <w:color w:val="000000"/>
          <w:kern w:val="0"/>
          <w:sz w:val="26"/>
          <w:szCs w:val="26"/>
          <w:lang w:eastAsia="ru-RU" w:bidi="ru-RU"/>
        </w:rPr>
        <w:softHyphen/>
        <w:t>грязнений, учет и оплата которых ведется согласно действующему законода</w:t>
      </w:r>
      <w:r w:rsidRPr="00E72333">
        <w:rPr>
          <w:rFonts w:ascii="Times New Roman" w:eastAsia="Times New Roman" w:hAnsi="Times New Roman" w:cs="Times New Roman"/>
          <w:color w:val="000000"/>
          <w:kern w:val="0"/>
          <w:sz w:val="26"/>
          <w:szCs w:val="26"/>
          <w:lang w:eastAsia="ru-RU" w:bidi="ru-RU"/>
        </w:rPr>
        <w:softHyphen/>
        <w:t>тельству. Из атмосферы загрязнители оседают на поверхности земли и, как следствие этого, происходит загрязнение почв, что ведет к снижению уро</w:t>
      </w:r>
      <w:r w:rsidRPr="00E72333">
        <w:rPr>
          <w:rFonts w:ascii="Times New Roman" w:eastAsia="Times New Roman" w:hAnsi="Times New Roman" w:cs="Times New Roman"/>
          <w:color w:val="000000"/>
          <w:kern w:val="0"/>
          <w:sz w:val="26"/>
          <w:szCs w:val="26"/>
          <w:lang w:eastAsia="ru-RU" w:bidi="ru-RU"/>
        </w:rPr>
        <w:softHyphen/>
        <w:t>жайности сельскохозяйственных культур, ухудшению качества сельскохо</w:t>
      </w:r>
      <w:r w:rsidRPr="00E72333">
        <w:rPr>
          <w:rFonts w:ascii="Times New Roman" w:eastAsia="Times New Roman" w:hAnsi="Times New Roman" w:cs="Times New Roman"/>
          <w:color w:val="000000"/>
          <w:kern w:val="0"/>
          <w:sz w:val="26"/>
          <w:szCs w:val="26"/>
          <w:lang w:eastAsia="ru-RU" w:bidi="ru-RU"/>
        </w:rPr>
        <w:softHyphen/>
        <w:t>зяйственной продукции. За эти изменения, происходящие в результате эко</w:t>
      </w:r>
      <w:r w:rsidRPr="00E72333">
        <w:rPr>
          <w:rFonts w:ascii="Times New Roman" w:eastAsia="Times New Roman" w:hAnsi="Times New Roman" w:cs="Times New Roman"/>
          <w:color w:val="000000"/>
          <w:kern w:val="0"/>
          <w:sz w:val="26"/>
          <w:szCs w:val="26"/>
          <w:lang w:eastAsia="ru-RU" w:bidi="ru-RU"/>
        </w:rPr>
        <w:softHyphen/>
        <w:t>номической деятельности, предприятия-загрязнители ответственности не не</w:t>
      </w:r>
      <w:r w:rsidRPr="00E72333">
        <w:rPr>
          <w:rFonts w:ascii="Times New Roman" w:eastAsia="Times New Roman" w:hAnsi="Times New Roman" w:cs="Times New Roman"/>
          <w:color w:val="000000"/>
          <w:kern w:val="0"/>
          <w:sz w:val="26"/>
          <w:szCs w:val="26"/>
          <w:lang w:eastAsia="ru-RU" w:bidi="ru-RU"/>
        </w:rPr>
        <w:softHyphen/>
        <w:t>сут. С почвенной поверхности ливневыми или талыми водами загрязняющие вещества смываются в поверхностные водоемы и грунтовые воды, загрязне</w:t>
      </w:r>
      <w:r w:rsidRPr="00E72333">
        <w:rPr>
          <w:rFonts w:ascii="Times New Roman" w:eastAsia="Times New Roman" w:hAnsi="Times New Roman" w:cs="Times New Roman"/>
          <w:color w:val="000000"/>
          <w:kern w:val="0"/>
          <w:sz w:val="26"/>
          <w:szCs w:val="26"/>
          <w:lang w:eastAsia="ru-RU" w:bidi="ru-RU"/>
        </w:rPr>
        <w:softHyphen/>
        <w:t>ние таким образом водных объектов не учитывается и соответственно не оп</w:t>
      </w:r>
      <w:r w:rsidRPr="00E72333">
        <w:rPr>
          <w:rFonts w:ascii="Times New Roman" w:eastAsia="Times New Roman" w:hAnsi="Times New Roman" w:cs="Times New Roman"/>
          <w:color w:val="000000"/>
          <w:kern w:val="0"/>
          <w:sz w:val="26"/>
          <w:szCs w:val="26"/>
          <w:lang w:eastAsia="ru-RU" w:bidi="ru-RU"/>
        </w:rPr>
        <w:softHyphen/>
        <w:t>лачивается предприятием загрязнителем. Такое же положение с твердыми отходами: предприятие оплачивает только хранение (захоронение) твердых отходов, а те неблагоприятные для окружающей среды эффекты (развеива</w:t>
      </w:r>
      <w:r w:rsidRPr="00E72333">
        <w:rPr>
          <w:rFonts w:ascii="Times New Roman" w:eastAsia="Times New Roman" w:hAnsi="Times New Roman" w:cs="Times New Roman"/>
          <w:color w:val="000000"/>
          <w:kern w:val="0"/>
          <w:sz w:val="26"/>
          <w:szCs w:val="26"/>
          <w:lang w:eastAsia="ru-RU" w:bidi="ru-RU"/>
        </w:rPr>
        <w:softHyphen/>
        <w:t>ние, испарение, вымывание ливневыми и паводковыми водами и т.д.), кото</w:t>
      </w:r>
      <w:r w:rsidRPr="00E72333">
        <w:rPr>
          <w:rFonts w:ascii="Times New Roman" w:eastAsia="Times New Roman" w:hAnsi="Times New Roman" w:cs="Times New Roman"/>
          <w:color w:val="000000"/>
          <w:kern w:val="0"/>
          <w:sz w:val="26"/>
          <w:szCs w:val="26"/>
          <w:lang w:eastAsia="ru-RU" w:bidi="ru-RU"/>
        </w:rPr>
        <w:softHyphen/>
        <w:t>рые происходят с ними в процессе хранения (захоронения) не подлежат уче</w:t>
      </w:r>
      <w:r w:rsidRPr="00E72333">
        <w:rPr>
          <w:rFonts w:ascii="Times New Roman" w:eastAsia="Times New Roman" w:hAnsi="Times New Roman" w:cs="Times New Roman"/>
          <w:color w:val="000000"/>
          <w:kern w:val="0"/>
          <w:sz w:val="26"/>
          <w:szCs w:val="26"/>
          <w:lang w:eastAsia="ru-RU" w:bidi="ru-RU"/>
        </w:rPr>
        <w:softHyphen/>
        <w:t>ту и оплате.</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Поступая в почвы и водные источники, загрязняющие вещества накапли</w:t>
      </w:r>
      <w:r w:rsidRPr="00E72333">
        <w:rPr>
          <w:rFonts w:ascii="Times New Roman" w:eastAsia="Times New Roman" w:hAnsi="Times New Roman" w:cs="Times New Roman"/>
          <w:color w:val="000000"/>
          <w:kern w:val="0"/>
          <w:sz w:val="26"/>
          <w:szCs w:val="26"/>
          <w:lang w:eastAsia="ru-RU" w:bidi="ru-RU"/>
        </w:rPr>
        <w:softHyphen/>
        <w:t>ваются и переходят от звена к звену трофической цепи «вода — почва — рас</w:t>
      </w:r>
      <w:r w:rsidRPr="00E72333">
        <w:rPr>
          <w:rFonts w:ascii="Times New Roman" w:eastAsia="Times New Roman" w:hAnsi="Times New Roman" w:cs="Times New Roman"/>
          <w:color w:val="000000"/>
          <w:kern w:val="0"/>
          <w:sz w:val="26"/>
          <w:szCs w:val="26"/>
          <w:lang w:eastAsia="ru-RU" w:bidi="ru-RU"/>
        </w:rPr>
        <w:softHyphen/>
        <w:t>тение — животное - человек».</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Аналогичная картина с увеличением площадей эродированных земель, за что землепользователи не несут никакой ответственности.</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В этой связи возникает необходимость качественно иного подхода к уче</w:t>
      </w:r>
      <w:r w:rsidRPr="00E72333">
        <w:rPr>
          <w:rFonts w:ascii="Times New Roman" w:eastAsia="Times New Roman" w:hAnsi="Times New Roman" w:cs="Times New Roman"/>
          <w:color w:val="000000"/>
          <w:kern w:val="0"/>
          <w:sz w:val="26"/>
          <w:szCs w:val="26"/>
          <w:lang w:eastAsia="ru-RU" w:bidi="ru-RU"/>
        </w:rPr>
        <w:softHyphen/>
        <w:t>ту, оценке техногенного воздействия и путей нормализации качества окру</w:t>
      </w:r>
      <w:r w:rsidRPr="00E72333">
        <w:rPr>
          <w:rFonts w:ascii="Times New Roman" w:eastAsia="Times New Roman" w:hAnsi="Times New Roman" w:cs="Times New Roman"/>
          <w:color w:val="000000"/>
          <w:kern w:val="0"/>
          <w:sz w:val="26"/>
          <w:szCs w:val="26"/>
          <w:lang w:eastAsia="ru-RU" w:bidi="ru-RU"/>
        </w:rPr>
        <w:softHyphen/>
        <w:t>жающей среды.</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С этой целью необходимо создание комплексного регионального мони</w:t>
      </w:r>
      <w:r w:rsidRPr="00E72333">
        <w:rPr>
          <w:rFonts w:ascii="Times New Roman" w:eastAsia="Times New Roman" w:hAnsi="Times New Roman" w:cs="Times New Roman"/>
          <w:color w:val="000000"/>
          <w:kern w:val="0"/>
          <w:sz w:val="26"/>
          <w:szCs w:val="26"/>
          <w:lang w:eastAsia="ru-RU" w:bidi="ru-RU"/>
        </w:rPr>
        <w:softHyphen/>
        <w:t>торинга окружающей среды, совершенствование информационных и методи</w:t>
      </w:r>
      <w:r w:rsidRPr="00E72333">
        <w:rPr>
          <w:rFonts w:ascii="Times New Roman" w:eastAsia="Times New Roman" w:hAnsi="Times New Roman" w:cs="Times New Roman"/>
          <w:color w:val="000000"/>
          <w:kern w:val="0"/>
          <w:sz w:val="26"/>
          <w:szCs w:val="26"/>
          <w:lang w:eastAsia="ru-RU" w:bidi="ru-RU"/>
        </w:rPr>
        <w:softHyphen/>
        <w:t>ческих аспектов контроля качества окружающей среды, вовлечение в про</w:t>
      </w:r>
      <w:r w:rsidRPr="00E72333">
        <w:rPr>
          <w:rFonts w:ascii="Times New Roman" w:eastAsia="Times New Roman" w:hAnsi="Times New Roman" w:cs="Times New Roman"/>
          <w:color w:val="000000"/>
          <w:kern w:val="0"/>
          <w:sz w:val="26"/>
          <w:szCs w:val="26"/>
          <w:lang w:eastAsia="ru-RU" w:bidi="ru-RU"/>
        </w:rPr>
        <w:softHyphen/>
        <w:t>цесс экономического регулирования всех объектов, оказывающих отрица</w:t>
      </w:r>
      <w:r w:rsidRPr="00E72333">
        <w:rPr>
          <w:rFonts w:ascii="Times New Roman" w:eastAsia="Times New Roman" w:hAnsi="Times New Roman" w:cs="Times New Roman"/>
          <w:color w:val="000000"/>
          <w:kern w:val="0"/>
          <w:sz w:val="26"/>
          <w:szCs w:val="26"/>
          <w:lang w:eastAsia="ru-RU" w:bidi="ru-RU"/>
        </w:rPr>
        <w:softHyphen/>
        <w:t>тельное влияние на качество окружающей среды и таким образом добиться увеличения числа природопользователей и, соответственно, средств на охра</w:t>
      </w:r>
      <w:r w:rsidRPr="00E72333">
        <w:rPr>
          <w:rFonts w:ascii="Times New Roman" w:eastAsia="Times New Roman" w:hAnsi="Times New Roman" w:cs="Times New Roman"/>
          <w:color w:val="000000"/>
          <w:kern w:val="0"/>
          <w:sz w:val="26"/>
          <w:szCs w:val="26"/>
          <w:lang w:eastAsia="ru-RU" w:bidi="ru-RU"/>
        </w:rPr>
        <w:softHyphen/>
        <w:t>ну окружающей среды.</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Актуальность и недостаточная изученность вопросов комплексной эколо</w:t>
      </w:r>
      <w:r w:rsidRPr="00E72333">
        <w:rPr>
          <w:rFonts w:ascii="Times New Roman" w:eastAsia="Times New Roman" w:hAnsi="Times New Roman" w:cs="Times New Roman"/>
          <w:color w:val="000000"/>
          <w:kern w:val="0"/>
          <w:sz w:val="26"/>
          <w:szCs w:val="26"/>
          <w:lang w:eastAsia="ru-RU" w:bidi="ru-RU"/>
        </w:rPr>
        <w:softHyphen/>
        <w:t>гической оценки техногенного воздействия на окружающую среду с учетом вторичного загрязнения и региональных особенностей природопользования обусловили выбор темы диссертационной работы, определили цели и задачи исследования.</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 xml:space="preserve">Степень изученности проблемы. </w:t>
      </w:r>
      <w:r w:rsidRPr="00E72333">
        <w:rPr>
          <w:rFonts w:ascii="Times New Roman" w:eastAsia="Times New Roman" w:hAnsi="Times New Roman" w:cs="Times New Roman"/>
          <w:color w:val="000000"/>
          <w:kern w:val="0"/>
          <w:sz w:val="26"/>
          <w:szCs w:val="26"/>
          <w:lang w:eastAsia="ru-RU" w:bidi="ru-RU"/>
        </w:rPr>
        <w:t>Методологической и теоретической основой исследования послужили положения, разработанные отечественны</w:t>
      </w:r>
      <w:r w:rsidRPr="00E72333">
        <w:rPr>
          <w:rFonts w:ascii="Times New Roman" w:eastAsia="Times New Roman" w:hAnsi="Times New Roman" w:cs="Times New Roman"/>
          <w:color w:val="000000"/>
          <w:kern w:val="0"/>
          <w:sz w:val="26"/>
          <w:szCs w:val="26"/>
          <w:lang w:eastAsia="ru-RU" w:bidi="ru-RU"/>
        </w:rPr>
        <w:softHyphen/>
        <w:t>ми и международными организациями по проблемам взаимодействия обще</w:t>
      </w:r>
      <w:r w:rsidRPr="00E72333">
        <w:rPr>
          <w:rFonts w:ascii="Times New Roman" w:eastAsia="Times New Roman" w:hAnsi="Times New Roman" w:cs="Times New Roman"/>
          <w:color w:val="000000"/>
          <w:kern w:val="0"/>
          <w:sz w:val="26"/>
          <w:szCs w:val="26"/>
          <w:lang w:eastAsia="ru-RU" w:bidi="ru-RU"/>
        </w:rPr>
        <w:softHyphen/>
        <w:t>ства* и природы, в частности, требования по экологической безопасности Ев</w:t>
      </w:r>
      <w:r w:rsidRPr="00E72333">
        <w:rPr>
          <w:rFonts w:ascii="Times New Roman" w:eastAsia="Times New Roman" w:hAnsi="Times New Roman" w:cs="Times New Roman"/>
          <w:color w:val="000000"/>
          <w:kern w:val="0"/>
          <w:sz w:val="26"/>
          <w:szCs w:val="26"/>
          <w:lang w:eastAsia="ru-RU" w:bidi="ru-RU"/>
        </w:rPr>
        <w:softHyphen/>
        <w:t>ропейского банка реконструкции и развития, законодательные акты и иные нормативно-правовые документы Российской Федерации, инструктивно</w:t>
      </w:r>
      <w:r w:rsidRPr="00E72333">
        <w:rPr>
          <w:rFonts w:ascii="Times New Roman" w:eastAsia="Times New Roman" w:hAnsi="Times New Roman" w:cs="Times New Roman"/>
          <w:color w:val="000000"/>
          <w:kern w:val="0"/>
          <w:sz w:val="26"/>
          <w:szCs w:val="26"/>
          <w:lang w:eastAsia="ru-RU" w:bidi="ru-RU"/>
        </w:rPr>
        <w:softHyphen/>
        <w:t>методические материалы Госкомэкологии России. Настоящее исследование основано на обобщении трудов, посвященных проблемам взаимодействия хо</w:t>
      </w:r>
      <w:r w:rsidRPr="00E72333">
        <w:rPr>
          <w:rFonts w:ascii="Times New Roman" w:eastAsia="Times New Roman" w:hAnsi="Times New Roman" w:cs="Times New Roman"/>
          <w:color w:val="000000"/>
          <w:kern w:val="0"/>
          <w:sz w:val="26"/>
          <w:szCs w:val="26"/>
          <w:lang w:eastAsia="ru-RU" w:bidi="ru-RU"/>
        </w:rPr>
        <w:softHyphen/>
        <w:t>зяйственной деятельности и окружающей среды, таких ученых как Бобылев С.Н., Гофман К.Г., Данилов-Динильян В.И., Еськов Е.К., Зубова В.М., Лунёв М.И., Мажайский Ю.А., Милащенко Н.З., Папенов К.В., Паписов В.К., Хача</w:t>
      </w:r>
      <w:r w:rsidRPr="00E72333">
        <w:rPr>
          <w:rFonts w:ascii="Times New Roman" w:eastAsia="Times New Roman" w:hAnsi="Times New Roman" w:cs="Times New Roman"/>
          <w:color w:val="000000"/>
          <w:kern w:val="0"/>
          <w:sz w:val="26"/>
          <w:szCs w:val="26"/>
          <w:lang w:eastAsia="ru-RU" w:bidi="ru-RU"/>
        </w:rPr>
        <w:softHyphen/>
        <w:t>туров Т.С. и др.</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Внимание к проблемам вторичного загрязнения было привлечено учены</w:t>
      </w:r>
      <w:r w:rsidRPr="00E72333">
        <w:rPr>
          <w:rFonts w:ascii="Times New Roman" w:eastAsia="Times New Roman" w:hAnsi="Times New Roman" w:cs="Times New Roman"/>
          <w:color w:val="000000"/>
          <w:kern w:val="0"/>
          <w:sz w:val="26"/>
          <w:szCs w:val="26"/>
          <w:lang w:eastAsia="ru-RU" w:bidi="ru-RU"/>
        </w:rPr>
        <w:softHyphen/>
        <w:t>ми МГУ им. Ломоносова еще в конце прошлого века, однако, пока нет едино</w:t>
      </w:r>
      <w:r w:rsidRPr="00E72333">
        <w:rPr>
          <w:rFonts w:ascii="Times New Roman" w:eastAsia="Times New Roman" w:hAnsi="Times New Roman" w:cs="Times New Roman"/>
          <w:color w:val="000000"/>
          <w:kern w:val="0"/>
          <w:sz w:val="26"/>
          <w:szCs w:val="26"/>
          <w:lang w:eastAsia="ru-RU" w:bidi="ru-RU"/>
        </w:rPr>
        <w:softHyphen/>
        <w:t>го мнения о степени его влияния на формирование экологической ситуации, организационно-методических рекомендаций по его учету, оплате и тем бо</w:t>
      </w:r>
      <w:r w:rsidRPr="00E72333">
        <w:rPr>
          <w:rFonts w:ascii="Times New Roman" w:eastAsia="Times New Roman" w:hAnsi="Times New Roman" w:cs="Times New Roman"/>
          <w:color w:val="000000"/>
          <w:kern w:val="0"/>
          <w:sz w:val="26"/>
          <w:szCs w:val="26"/>
          <w:lang w:eastAsia="ru-RU" w:bidi="ru-RU"/>
        </w:rPr>
        <w:softHyphen/>
        <w:t>лее использованию величин вторичных загрязнений при осуществлении ком</w:t>
      </w:r>
      <w:r w:rsidRPr="00E72333">
        <w:rPr>
          <w:rFonts w:ascii="Times New Roman" w:eastAsia="Times New Roman" w:hAnsi="Times New Roman" w:cs="Times New Roman"/>
          <w:color w:val="000000"/>
          <w:kern w:val="0"/>
          <w:sz w:val="26"/>
          <w:szCs w:val="26"/>
          <w:lang w:eastAsia="ru-RU" w:bidi="ru-RU"/>
        </w:rPr>
        <w:softHyphen/>
        <w:t>плексной экологической оценки состояния территории.</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E72333">
        <w:rPr>
          <w:rFonts w:ascii="Times New Roman" w:eastAsia="Times New Roman" w:hAnsi="Times New Roman" w:cs="Times New Roman"/>
          <w:color w:val="000000"/>
          <w:kern w:val="0"/>
          <w:sz w:val="26"/>
          <w:szCs w:val="26"/>
          <w:lang w:eastAsia="ru-RU" w:bidi="ru-RU"/>
        </w:rPr>
        <w:t>Основная цель диссертационной работы состоит в совершенствовании системы комплексной экологической оценки техногенного воздействия на окружающую среду с учетом вторичного за</w:t>
      </w:r>
      <w:r w:rsidRPr="00E72333">
        <w:rPr>
          <w:rFonts w:ascii="Times New Roman" w:eastAsia="Times New Roman" w:hAnsi="Times New Roman" w:cs="Times New Roman"/>
          <w:color w:val="000000"/>
          <w:kern w:val="0"/>
          <w:sz w:val="26"/>
          <w:szCs w:val="26"/>
          <w:lang w:eastAsia="ru-RU" w:bidi="ru-RU"/>
        </w:rPr>
        <w:softHyphen/>
        <w:t>грязнения и региональных особенностей природопользования для повышения обоснованности управленческих решений в использовании земель и охраны окружающей среды.</w:t>
      </w:r>
    </w:p>
    <w:p w:rsidR="00E72333" w:rsidRPr="00E72333" w:rsidRDefault="00E72333" w:rsidP="00E72333">
      <w:pPr>
        <w:tabs>
          <w:tab w:val="clear" w:pos="709"/>
        </w:tabs>
        <w:suppressAutoHyphens w:val="0"/>
        <w:spacing w:after="0" w:line="480"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Поставленная цель определила необходимость решения следующих за</w:t>
      </w:r>
      <w:r w:rsidRPr="00E72333">
        <w:rPr>
          <w:rFonts w:ascii="Times New Roman" w:eastAsia="Times New Roman" w:hAnsi="Times New Roman" w:cs="Times New Roman"/>
          <w:color w:val="000000"/>
          <w:kern w:val="0"/>
          <w:sz w:val="26"/>
          <w:szCs w:val="26"/>
          <w:lang w:eastAsia="ru-RU" w:bidi="ru-RU"/>
        </w:rPr>
        <w:softHyphen/>
        <w:t>дач:</w:t>
      </w:r>
    </w:p>
    <w:p w:rsidR="00E72333" w:rsidRPr="00E72333" w:rsidRDefault="00E72333" w:rsidP="00E72333">
      <w:pPr>
        <w:numPr>
          <w:ilvl w:val="0"/>
          <w:numId w:val="15"/>
        </w:numPr>
        <w:tabs>
          <w:tab w:val="clear" w:pos="709"/>
          <w:tab w:val="left" w:pos="349"/>
        </w:tabs>
        <w:suppressAutoHyphens w:val="0"/>
        <w:spacing w:after="0" w:line="490"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изучить качество собираемой и анализируемой информации об источниках техногенного воздействия на окружающую среду;</w:t>
      </w:r>
    </w:p>
    <w:p w:rsidR="00E72333" w:rsidRPr="00E72333" w:rsidRDefault="00E72333" w:rsidP="00E72333">
      <w:pPr>
        <w:numPr>
          <w:ilvl w:val="0"/>
          <w:numId w:val="15"/>
        </w:numPr>
        <w:tabs>
          <w:tab w:val="clear" w:pos="709"/>
          <w:tab w:val="left" w:pos="340"/>
        </w:tabs>
        <w:suppressAutoHyphens w:val="0"/>
        <w:spacing w:after="0" w:line="494"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оценить экологическую ситуацию на территории Рязанской области;</w:t>
      </w:r>
    </w:p>
    <w:p w:rsidR="00E72333" w:rsidRPr="00E72333" w:rsidRDefault="00E72333" w:rsidP="00E72333">
      <w:pPr>
        <w:numPr>
          <w:ilvl w:val="0"/>
          <w:numId w:val="15"/>
        </w:numPr>
        <w:tabs>
          <w:tab w:val="clear" w:pos="709"/>
          <w:tab w:val="left" w:pos="349"/>
        </w:tabs>
        <w:suppressAutoHyphens w:val="0"/>
        <w:spacing w:after="0" w:line="494"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охарактеризовать источники и приемники первичного и вторичного за</w:t>
      </w:r>
      <w:r w:rsidRPr="00E72333">
        <w:rPr>
          <w:rFonts w:ascii="Times New Roman" w:eastAsia="Times New Roman" w:hAnsi="Times New Roman" w:cs="Times New Roman"/>
          <w:color w:val="000000"/>
          <w:kern w:val="0"/>
          <w:sz w:val="26"/>
          <w:szCs w:val="26"/>
          <w:lang w:eastAsia="ru-RU" w:bidi="ru-RU"/>
        </w:rPr>
        <w:softHyphen/>
        <w:t>грязнения, разработать схему их потоков;</w:t>
      </w:r>
    </w:p>
    <w:p w:rsidR="00E72333" w:rsidRPr="00E72333" w:rsidRDefault="00E72333" w:rsidP="00E72333">
      <w:pPr>
        <w:numPr>
          <w:ilvl w:val="0"/>
          <w:numId w:val="15"/>
        </w:numPr>
        <w:tabs>
          <w:tab w:val="clear" w:pos="709"/>
          <w:tab w:val="left" w:pos="349"/>
        </w:tabs>
        <w:suppressAutoHyphens w:val="0"/>
        <w:spacing w:after="0" w:line="494"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исследовать состояние развития эрозионных процессов почв Рязанской области;</w:t>
      </w:r>
    </w:p>
    <w:p w:rsidR="00E72333" w:rsidRPr="00E72333" w:rsidRDefault="00E72333" w:rsidP="00E72333">
      <w:pPr>
        <w:numPr>
          <w:ilvl w:val="0"/>
          <w:numId w:val="15"/>
        </w:numPr>
        <w:tabs>
          <w:tab w:val="clear" w:pos="709"/>
          <w:tab w:val="left" w:pos="349"/>
        </w:tabs>
        <w:suppressAutoHyphens w:val="0"/>
        <w:spacing w:after="0" w:line="494"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провести анализ территориальной структуры заболеваемости в населенных пунктах с неоднородным размещением техногенных образований;</w:t>
      </w:r>
    </w:p>
    <w:p w:rsidR="00E72333" w:rsidRPr="00E72333" w:rsidRDefault="00E72333" w:rsidP="00E72333">
      <w:pPr>
        <w:numPr>
          <w:ilvl w:val="0"/>
          <w:numId w:val="15"/>
        </w:numPr>
        <w:tabs>
          <w:tab w:val="clear" w:pos="709"/>
          <w:tab w:val="left" w:pos="349"/>
        </w:tabs>
        <w:suppressAutoHyphens w:val="0"/>
        <w:spacing w:after="0" w:line="499"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изучить реакцию почв и сельскохозяйственных культур на техногенное за</w:t>
      </w:r>
      <w:r w:rsidRPr="00E72333">
        <w:rPr>
          <w:rFonts w:ascii="Times New Roman" w:eastAsia="Times New Roman" w:hAnsi="Times New Roman" w:cs="Times New Roman"/>
          <w:color w:val="000000"/>
          <w:kern w:val="0"/>
          <w:sz w:val="26"/>
          <w:szCs w:val="26"/>
          <w:lang w:eastAsia="ru-RU" w:bidi="ru-RU"/>
        </w:rPr>
        <w:softHyphen/>
        <w:t>грязнение и эрозионные процессы;</w:t>
      </w:r>
    </w:p>
    <w:p w:rsidR="00E72333" w:rsidRPr="00E72333" w:rsidRDefault="00E72333" w:rsidP="00E72333">
      <w:pPr>
        <w:numPr>
          <w:ilvl w:val="0"/>
          <w:numId w:val="15"/>
        </w:numPr>
        <w:tabs>
          <w:tab w:val="clear" w:pos="709"/>
          <w:tab w:val="left" w:pos="340"/>
        </w:tabs>
        <w:suppressAutoHyphens w:val="0"/>
        <w:spacing w:after="11" w:line="260" w:lineRule="exact"/>
        <w:ind w:firstLine="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наметить пути нормализации экологической ситуации.</w:t>
      </w:r>
    </w:p>
    <w:p w:rsidR="00E72333" w:rsidRPr="00E72333" w:rsidRDefault="00E72333" w:rsidP="00E72333">
      <w:pPr>
        <w:tabs>
          <w:tab w:val="clear" w:pos="709"/>
        </w:tabs>
        <w:suppressAutoHyphens w:val="0"/>
        <w:spacing w:after="0" w:line="485" w:lineRule="exact"/>
        <w:ind w:firstLine="540"/>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 xml:space="preserve">• Научная новизна. </w:t>
      </w:r>
      <w:r w:rsidRPr="00E72333">
        <w:rPr>
          <w:rFonts w:ascii="Times New Roman" w:eastAsia="Times New Roman" w:hAnsi="Times New Roman" w:cs="Times New Roman"/>
          <w:color w:val="000000"/>
          <w:kern w:val="0"/>
          <w:sz w:val="26"/>
          <w:szCs w:val="26"/>
          <w:lang w:eastAsia="ru-RU" w:bidi="ru-RU"/>
        </w:rPr>
        <w:t>Впервые на примере Рязанской области оценена экологическая ситуация с учетом первичного и вторичного загрязнения ок</w:t>
      </w:r>
      <w:r w:rsidRPr="00E72333">
        <w:rPr>
          <w:rFonts w:ascii="Times New Roman" w:eastAsia="Times New Roman" w:hAnsi="Times New Roman" w:cs="Times New Roman"/>
          <w:color w:val="000000"/>
          <w:kern w:val="0"/>
          <w:sz w:val="26"/>
          <w:szCs w:val="26"/>
          <w:lang w:eastAsia="ru-RU" w:bidi="ru-RU"/>
        </w:rPr>
        <w:softHyphen/>
        <w:t>ружающей среды с выделением ареалов благоприятной, допустимой, насто</w:t>
      </w:r>
      <w:r w:rsidRPr="00E72333">
        <w:rPr>
          <w:rFonts w:ascii="Times New Roman" w:eastAsia="Times New Roman" w:hAnsi="Times New Roman" w:cs="Times New Roman"/>
          <w:color w:val="000000"/>
          <w:kern w:val="0"/>
          <w:sz w:val="26"/>
          <w:szCs w:val="26"/>
          <w:lang w:eastAsia="ru-RU" w:bidi="ru-RU"/>
        </w:rPr>
        <w:softHyphen/>
        <w:t>раживающей, угрожающей и критической экологической ситуации. Установ</w:t>
      </w:r>
      <w:r w:rsidRPr="00E72333">
        <w:rPr>
          <w:rFonts w:ascii="Times New Roman" w:eastAsia="Times New Roman" w:hAnsi="Times New Roman" w:cs="Times New Roman"/>
          <w:color w:val="000000"/>
          <w:kern w:val="0"/>
          <w:sz w:val="26"/>
          <w:szCs w:val="26"/>
          <w:lang w:eastAsia="ru-RU" w:bidi="ru-RU"/>
        </w:rPr>
        <w:softHyphen/>
        <w:t>лены источники и приемники первичного и вторичного загрязнения воздуха, воды и почв, разработана схема их потоков. Доказано влияние загрязнения и смыва под действием эрозии почв на их плодородие, продуктивность и каче</w:t>
      </w:r>
      <w:r w:rsidRPr="00E72333">
        <w:rPr>
          <w:rFonts w:ascii="Times New Roman" w:eastAsia="Times New Roman" w:hAnsi="Times New Roman" w:cs="Times New Roman"/>
          <w:color w:val="000000"/>
          <w:kern w:val="0"/>
          <w:sz w:val="26"/>
          <w:szCs w:val="26"/>
          <w:lang w:eastAsia="ru-RU" w:bidi="ru-RU"/>
        </w:rPr>
        <w:softHyphen/>
        <w:t>ство растениеводческой продукции. Проанализированы экономические меха</w:t>
      </w:r>
      <w:r w:rsidRPr="00E72333">
        <w:rPr>
          <w:rFonts w:ascii="Times New Roman" w:eastAsia="Times New Roman" w:hAnsi="Times New Roman" w:cs="Times New Roman"/>
          <w:color w:val="000000"/>
          <w:kern w:val="0"/>
          <w:sz w:val="26"/>
          <w:szCs w:val="26"/>
          <w:lang w:eastAsia="ru-RU" w:bidi="ru-RU"/>
        </w:rPr>
        <w:softHyphen/>
        <w:t>низмы совершенствования природопользования, основанные на принципе «загрязнитель (разрушитель) - платит», а также инструменты экономического стимулирования снижения загрязнения и доказано, что их внедрение повысит заинтересованность предприятий в природоохранных инвестициях за счет собственных средств.</w:t>
      </w:r>
    </w:p>
    <w:p w:rsidR="00E72333" w:rsidRPr="00E72333" w:rsidRDefault="00E72333" w:rsidP="00E72333">
      <w:pPr>
        <w:numPr>
          <w:ilvl w:val="0"/>
          <w:numId w:val="15"/>
        </w:numPr>
        <w:tabs>
          <w:tab w:val="clear" w:pos="709"/>
          <w:tab w:val="left" w:pos="787"/>
        </w:tabs>
        <w:suppressAutoHyphens w:val="0"/>
        <w:spacing w:after="0" w:line="485" w:lineRule="exact"/>
        <w:ind w:firstLine="56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Теоретическая значимость работы состоит в углублении знаний о негативных экологических последствиях антропогенной деятельности, на ос</w:t>
      </w:r>
      <w:r w:rsidRPr="00E72333">
        <w:rPr>
          <w:rFonts w:ascii="Times New Roman" w:eastAsia="Times New Roman" w:hAnsi="Times New Roman" w:cs="Times New Roman"/>
          <w:color w:val="000000"/>
          <w:kern w:val="0"/>
          <w:sz w:val="26"/>
          <w:szCs w:val="26"/>
          <w:lang w:eastAsia="ru-RU" w:bidi="ru-RU"/>
        </w:rPr>
        <w:softHyphen/>
        <w:t>нове чего предложена концепция взаимосвязи факторов формирования каче</w:t>
      </w:r>
      <w:r w:rsidRPr="00E72333">
        <w:rPr>
          <w:rFonts w:ascii="Times New Roman" w:eastAsia="Times New Roman" w:hAnsi="Times New Roman" w:cs="Times New Roman"/>
          <w:color w:val="000000"/>
          <w:kern w:val="0"/>
          <w:sz w:val="26"/>
          <w:szCs w:val="26"/>
          <w:lang w:eastAsia="ru-RU" w:bidi="ru-RU"/>
        </w:rPr>
        <w:softHyphen/>
        <w:t>ства окружающей среды, которая обеспечит возможность определения вклада отдельных источников техногенного воздействия в суммарные нагрузки на окружающую среду.</w:t>
      </w:r>
    </w:p>
    <w:p w:rsidR="00E72333" w:rsidRPr="00E72333" w:rsidRDefault="00E72333" w:rsidP="00E72333">
      <w:pPr>
        <w:numPr>
          <w:ilvl w:val="0"/>
          <w:numId w:val="15"/>
        </w:numPr>
        <w:tabs>
          <w:tab w:val="clear" w:pos="709"/>
          <w:tab w:val="left" w:pos="787"/>
        </w:tabs>
        <w:suppressAutoHyphens w:val="0"/>
        <w:spacing w:after="0" w:line="485" w:lineRule="exact"/>
        <w:ind w:firstLine="56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Практическая значимость. Результаты проведенного исследования могут быть использованы органами государственного управления на феде</w:t>
      </w:r>
      <w:r w:rsidRPr="00E72333">
        <w:rPr>
          <w:rFonts w:ascii="Times New Roman" w:eastAsia="Times New Roman" w:hAnsi="Times New Roman" w:cs="Times New Roman"/>
          <w:color w:val="000000"/>
          <w:kern w:val="0"/>
          <w:sz w:val="26"/>
          <w:szCs w:val="26"/>
          <w:lang w:eastAsia="ru-RU" w:bidi="ru-RU"/>
        </w:rPr>
        <w:softHyphen/>
        <w:t>ральном и региональном уровне. На федеральном уровне практическое зна</w:t>
      </w:r>
      <w:r w:rsidRPr="00E72333">
        <w:rPr>
          <w:rFonts w:ascii="Times New Roman" w:eastAsia="Times New Roman" w:hAnsi="Times New Roman" w:cs="Times New Roman"/>
          <w:color w:val="000000"/>
          <w:kern w:val="0"/>
          <w:sz w:val="26"/>
          <w:szCs w:val="26"/>
          <w:lang w:eastAsia="ru-RU" w:bidi="ru-RU"/>
        </w:rPr>
        <w:softHyphen/>
        <w:t>чение имеют предложения по совершенствованию природоохранной стати</w:t>
      </w:r>
      <w:r w:rsidRPr="00E72333">
        <w:rPr>
          <w:rFonts w:ascii="Times New Roman" w:eastAsia="Times New Roman" w:hAnsi="Times New Roman" w:cs="Times New Roman"/>
          <w:color w:val="000000"/>
          <w:kern w:val="0"/>
          <w:sz w:val="26"/>
          <w:szCs w:val="26"/>
          <w:lang w:eastAsia="ru-RU" w:bidi="ru-RU"/>
        </w:rPr>
        <w:softHyphen/>
        <w:t>стики, а также принципиальные подходы к комплексной экологической оцен</w:t>
      </w:r>
      <w:r w:rsidRPr="00E72333">
        <w:rPr>
          <w:rFonts w:ascii="Times New Roman" w:eastAsia="Times New Roman" w:hAnsi="Times New Roman" w:cs="Times New Roman"/>
          <w:color w:val="000000"/>
          <w:kern w:val="0"/>
          <w:sz w:val="26"/>
          <w:szCs w:val="26"/>
          <w:lang w:eastAsia="ru-RU" w:bidi="ru-RU"/>
        </w:rPr>
        <w:softHyphen/>
        <w:t>ке техногенного воздействия с учетом вторичного загрязнения окружающей среды при проведении процедуры ОВОС.</w:t>
      </w:r>
    </w:p>
    <w:p w:rsidR="00E72333" w:rsidRPr="00E72333" w:rsidRDefault="00E72333" w:rsidP="00E72333">
      <w:pPr>
        <w:numPr>
          <w:ilvl w:val="0"/>
          <w:numId w:val="15"/>
        </w:numPr>
        <w:tabs>
          <w:tab w:val="clear" w:pos="709"/>
          <w:tab w:val="left" w:pos="787"/>
        </w:tabs>
        <w:suppressAutoHyphens w:val="0"/>
        <w:spacing w:after="0" w:line="485" w:lineRule="exact"/>
        <w:ind w:firstLine="56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На региональном уровне результаты исследования могут быть исполь</w:t>
      </w:r>
      <w:r w:rsidRPr="00E72333">
        <w:rPr>
          <w:rFonts w:ascii="Times New Roman" w:eastAsia="Times New Roman" w:hAnsi="Times New Roman" w:cs="Times New Roman"/>
          <w:color w:val="000000"/>
          <w:kern w:val="0"/>
          <w:sz w:val="26"/>
          <w:szCs w:val="26"/>
          <w:lang w:eastAsia="ru-RU" w:bidi="ru-RU"/>
        </w:rPr>
        <w:softHyphen/>
        <w:t>зованы при прогнозировании качества окружающей среды, разработке регио</w:t>
      </w:r>
      <w:r w:rsidRPr="00E72333">
        <w:rPr>
          <w:rFonts w:ascii="Times New Roman" w:eastAsia="Times New Roman" w:hAnsi="Times New Roman" w:cs="Times New Roman"/>
          <w:color w:val="000000"/>
          <w:kern w:val="0"/>
          <w:sz w:val="26"/>
          <w:szCs w:val="26"/>
          <w:lang w:eastAsia="ru-RU" w:bidi="ru-RU"/>
        </w:rPr>
        <w:softHyphen/>
        <w:t>нальных программ оздоровления окружающей среды, программ развития АПК, расширение сети экологического мониторинга. Предложения по учету и оценке вторичного загрязнения окружающей среды могут использоваться для развития системы экологических платежей с вовлечением в нее неоргани</w:t>
      </w:r>
      <w:r w:rsidRPr="00E72333">
        <w:rPr>
          <w:rFonts w:ascii="Times New Roman" w:eastAsia="Times New Roman" w:hAnsi="Times New Roman" w:cs="Times New Roman"/>
          <w:color w:val="000000"/>
          <w:kern w:val="0"/>
          <w:sz w:val="26"/>
          <w:szCs w:val="26"/>
          <w:lang w:eastAsia="ru-RU" w:bidi="ru-RU"/>
        </w:rPr>
        <w:softHyphen/>
        <w:t>зованных источников вторичного загрязнения природных сред. Дифференци</w:t>
      </w:r>
      <w:r w:rsidRPr="00E72333">
        <w:rPr>
          <w:rFonts w:ascii="Times New Roman" w:eastAsia="Times New Roman" w:hAnsi="Times New Roman" w:cs="Times New Roman"/>
          <w:color w:val="000000"/>
          <w:kern w:val="0"/>
          <w:sz w:val="26"/>
          <w:szCs w:val="26"/>
          <w:lang w:eastAsia="ru-RU" w:bidi="ru-RU"/>
        </w:rPr>
        <w:softHyphen/>
        <w:t>рованное применение среднеобластного коэффициента экологической значимо</w:t>
      </w:r>
      <w:r w:rsidRPr="00E72333">
        <w:rPr>
          <w:rFonts w:ascii="Times New Roman" w:eastAsia="Times New Roman" w:hAnsi="Times New Roman" w:cs="Times New Roman"/>
          <w:color w:val="000000"/>
          <w:kern w:val="0"/>
          <w:sz w:val="26"/>
          <w:szCs w:val="26"/>
          <w:lang w:eastAsia="ru-RU" w:bidi="ru-RU"/>
        </w:rPr>
        <w:softHyphen/>
        <w:t>сти территорий по районам области приведет к увеличению экологических пла</w:t>
      </w:r>
      <w:r w:rsidRPr="00E72333">
        <w:rPr>
          <w:rFonts w:ascii="Times New Roman" w:eastAsia="Times New Roman" w:hAnsi="Times New Roman" w:cs="Times New Roman"/>
          <w:color w:val="000000"/>
          <w:kern w:val="0"/>
          <w:sz w:val="26"/>
          <w:szCs w:val="26"/>
          <w:lang w:eastAsia="ru-RU" w:bidi="ru-RU"/>
        </w:rPr>
        <w:softHyphen/>
        <w:t>тежей и соответственно к увеличению средств на природоохранную деятель</w:t>
      </w:r>
      <w:r w:rsidRPr="00E72333">
        <w:rPr>
          <w:rFonts w:ascii="Times New Roman" w:eastAsia="Times New Roman" w:hAnsi="Times New Roman" w:cs="Times New Roman"/>
          <w:color w:val="000000"/>
          <w:kern w:val="0"/>
          <w:sz w:val="26"/>
          <w:szCs w:val="26"/>
          <w:lang w:eastAsia="ru-RU" w:bidi="ru-RU"/>
        </w:rPr>
        <w:softHyphen/>
        <w:t>ность.</w:t>
      </w:r>
    </w:p>
    <w:p w:rsidR="00E72333" w:rsidRPr="00E72333" w:rsidRDefault="00E72333" w:rsidP="00E72333">
      <w:pPr>
        <w:numPr>
          <w:ilvl w:val="0"/>
          <w:numId w:val="15"/>
        </w:numPr>
        <w:tabs>
          <w:tab w:val="clear" w:pos="709"/>
          <w:tab w:val="left" w:pos="778"/>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 xml:space="preserve">Апробация работы. </w:t>
      </w:r>
      <w:r w:rsidRPr="00E72333">
        <w:rPr>
          <w:rFonts w:ascii="Times New Roman" w:eastAsia="Times New Roman" w:hAnsi="Times New Roman" w:cs="Times New Roman"/>
          <w:color w:val="000000"/>
          <w:kern w:val="0"/>
          <w:sz w:val="26"/>
          <w:szCs w:val="26"/>
          <w:lang w:eastAsia="ru-RU" w:bidi="ru-RU"/>
        </w:rPr>
        <w:t>Теоретические и практические положения диссер</w:t>
      </w:r>
      <w:r w:rsidRPr="00E72333">
        <w:rPr>
          <w:rFonts w:ascii="Times New Roman" w:eastAsia="Times New Roman" w:hAnsi="Times New Roman" w:cs="Times New Roman"/>
          <w:color w:val="000000"/>
          <w:kern w:val="0"/>
          <w:sz w:val="26"/>
          <w:szCs w:val="26"/>
          <w:lang w:eastAsia="ru-RU" w:bidi="ru-RU"/>
        </w:rPr>
        <w:softHyphen/>
        <w:t>тации были доложены на четырех Межвузовских научно-практических кон</w:t>
      </w:r>
      <w:r w:rsidRPr="00E72333">
        <w:rPr>
          <w:rFonts w:ascii="Times New Roman" w:eastAsia="Times New Roman" w:hAnsi="Times New Roman" w:cs="Times New Roman"/>
          <w:color w:val="000000"/>
          <w:kern w:val="0"/>
          <w:sz w:val="26"/>
          <w:szCs w:val="26"/>
          <w:lang w:eastAsia="ru-RU" w:bidi="ru-RU"/>
        </w:rPr>
        <w:softHyphen/>
        <w:t>ференциях профессорско-преподавательского состава и аспирантов РГСХА им. профессора П.А. Костычева и Рязанского филиала НОУ «Московский ин</w:t>
      </w:r>
      <w:r w:rsidRPr="00E72333">
        <w:rPr>
          <w:rFonts w:ascii="Times New Roman" w:eastAsia="Times New Roman" w:hAnsi="Times New Roman" w:cs="Times New Roman"/>
          <w:color w:val="000000"/>
          <w:kern w:val="0"/>
          <w:sz w:val="26"/>
          <w:szCs w:val="26"/>
          <w:lang w:eastAsia="ru-RU" w:bidi="ru-RU"/>
        </w:rPr>
        <w:softHyphen/>
        <w:t>ститут экономики, менеджмента и права». Основные положения диссертаци</w:t>
      </w:r>
      <w:r w:rsidRPr="00E72333">
        <w:rPr>
          <w:rFonts w:ascii="Times New Roman" w:eastAsia="Times New Roman" w:hAnsi="Times New Roman" w:cs="Times New Roman"/>
          <w:color w:val="000000"/>
          <w:kern w:val="0"/>
          <w:sz w:val="26"/>
          <w:szCs w:val="26"/>
          <w:lang w:eastAsia="ru-RU" w:bidi="ru-RU"/>
        </w:rPr>
        <w:softHyphen/>
        <w:t>онной работы приняты к внедрению Управлением сельского хозяйства и про</w:t>
      </w:r>
      <w:r w:rsidRPr="00E72333">
        <w:rPr>
          <w:rFonts w:ascii="Times New Roman" w:eastAsia="Times New Roman" w:hAnsi="Times New Roman" w:cs="Times New Roman"/>
          <w:color w:val="000000"/>
          <w:kern w:val="0"/>
          <w:sz w:val="26"/>
          <w:szCs w:val="26"/>
          <w:lang w:eastAsia="ru-RU" w:bidi="ru-RU"/>
        </w:rPr>
        <w:softHyphen/>
        <w:t>довольствия Рязанской области. Материалы диссертации используются в учебном процессе Рязанского филиала МИЭМП.</w:t>
      </w:r>
    </w:p>
    <w:p w:rsidR="00E72333" w:rsidRPr="00E72333" w:rsidRDefault="00E72333" w:rsidP="00E72333">
      <w:pPr>
        <w:numPr>
          <w:ilvl w:val="0"/>
          <w:numId w:val="15"/>
        </w:numPr>
        <w:tabs>
          <w:tab w:val="clear" w:pos="709"/>
          <w:tab w:val="left" w:pos="778"/>
        </w:tabs>
        <w:suppressAutoHyphens w:val="0"/>
        <w:spacing w:after="0" w:line="485" w:lineRule="exact"/>
        <w:ind w:firstLine="560"/>
        <w:jc w:val="left"/>
        <w:rPr>
          <w:rFonts w:ascii="Times New Roman" w:eastAsia="Times New Roman" w:hAnsi="Times New Roman" w:cs="Times New Roman"/>
          <w:color w:val="000000"/>
          <w:kern w:val="0"/>
          <w:sz w:val="26"/>
          <w:szCs w:val="26"/>
          <w:lang w:eastAsia="ru-RU" w:bidi="ru-RU"/>
        </w:rPr>
        <w:sectPr w:rsidR="00E72333" w:rsidRPr="00E72333">
          <w:footerReference w:type="even" r:id="rId8"/>
          <w:footerReference w:type="default" r:id="rId9"/>
          <w:pgSz w:w="11900" w:h="16840"/>
          <w:pgMar w:top="1206" w:right="640" w:bottom="1205" w:left="1603" w:header="0" w:footer="3" w:gutter="0"/>
          <w:cols w:space="720"/>
          <w:noEndnote/>
          <w:docGrid w:linePitch="360"/>
        </w:sectPr>
      </w:pPr>
      <w:r w:rsidRPr="00E72333">
        <w:rPr>
          <w:rFonts w:ascii="Times New Roman" w:eastAsia="Times New Roman" w:hAnsi="Times New Roman" w:cs="Times New Roman"/>
          <w:color w:val="000000"/>
          <w:kern w:val="0"/>
          <w:sz w:val="26"/>
          <w:szCs w:val="26"/>
          <w:lang w:eastAsia="ru-RU" w:bidi="ru-RU"/>
        </w:rPr>
        <w:t>Материалы исследования изложены в 8 опубликованных научных ра</w:t>
      </w:r>
      <w:r w:rsidRPr="00E72333">
        <w:rPr>
          <w:rFonts w:ascii="Times New Roman" w:eastAsia="Times New Roman" w:hAnsi="Times New Roman" w:cs="Times New Roman"/>
          <w:color w:val="000000"/>
          <w:kern w:val="0"/>
          <w:sz w:val="26"/>
          <w:szCs w:val="26"/>
          <w:lang w:eastAsia="ru-RU" w:bidi="ru-RU"/>
        </w:rPr>
        <w:softHyphen/>
        <w:t>ботах (две из них в журналах, рекомендованных ВАК, в т.ч. одна по биологи</w:t>
      </w:r>
      <w:r w:rsidRPr="00E72333">
        <w:rPr>
          <w:rFonts w:ascii="Times New Roman" w:eastAsia="Times New Roman" w:hAnsi="Times New Roman" w:cs="Times New Roman"/>
          <w:color w:val="000000"/>
          <w:kern w:val="0"/>
          <w:sz w:val="26"/>
          <w:szCs w:val="26"/>
          <w:lang w:eastAsia="ru-RU" w:bidi="ru-RU"/>
        </w:rPr>
        <w:softHyphen/>
        <w:t>ческим наукам).</w:t>
      </w:r>
    </w:p>
    <w:p w:rsidR="00E72333" w:rsidRDefault="00E72333" w:rsidP="00E72333"/>
    <w:p w:rsidR="00E72333" w:rsidRDefault="00E72333" w:rsidP="00E72333"/>
    <w:p w:rsidR="00E72333" w:rsidRDefault="00E72333" w:rsidP="00E72333"/>
    <w:p w:rsidR="00E72333" w:rsidRPr="00E72333" w:rsidRDefault="00E72333" w:rsidP="00E72333">
      <w:pPr>
        <w:tabs>
          <w:tab w:val="clear" w:pos="709"/>
        </w:tabs>
        <w:suppressAutoHyphens w:val="0"/>
        <w:spacing w:after="0" w:line="480" w:lineRule="exact"/>
        <w:ind w:left="2020" w:firstLine="0"/>
        <w:jc w:val="left"/>
        <w:rPr>
          <w:rFonts w:ascii="Times New Roman" w:eastAsia="Times New Roman" w:hAnsi="Times New Roman" w:cs="Times New Roman"/>
          <w:b/>
          <w:bCs/>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Выводы</w:t>
      </w:r>
    </w:p>
    <w:p w:rsidR="00E72333" w:rsidRPr="00E72333" w:rsidRDefault="00E72333" w:rsidP="00E72333">
      <w:pPr>
        <w:numPr>
          <w:ilvl w:val="0"/>
          <w:numId w:val="16"/>
        </w:numPr>
        <w:tabs>
          <w:tab w:val="clear" w:pos="709"/>
          <w:tab w:val="left" w:pos="1882"/>
        </w:tabs>
        <w:suppressAutoHyphens w:val="0"/>
        <w:spacing w:after="0" w:line="480" w:lineRule="exact"/>
        <w:ind w:left="1540" w:right="24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Произведенный анализ экологической ситуации на территории Рязанской области позволил выделить по состоянию экологической обстановки сле</w:t>
      </w:r>
      <w:r w:rsidRPr="00E72333">
        <w:rPr>
          <w:rFonts w:ascii="Times New Roman" w:eastAsia="Times New Roman" w:hAnsi="Times New Roman" w:cs="Times New Roman"/>
          <w:color w:val="000000"/>
          <w:kern w:val="0"/>
          <w:sz w:val="26"/>
          <w:szCs w:val="26"/>
          <w:lang w:eastAsia="ru-RU" w:bidi="ru-RU"/>
        </w:rPr>
        <w:softHyphen/>
        <w:t>дующие ареалы: благоприятная, допустимая, настораживающая, угрожающая и критическая. Территории с благоприятной и допустимой экологической об</w:t>
      </w:r>
      <w:r w:rsidRPr="00E72333">
        <w:rPr>
          <w:rFonts w:ascii="Times New Roman" w:eastAsia="Times New Roman" w:hAnsi="Times New Roman" w:cs="Times New Roman"/>
          <w:color w:val="000000"/>
          <w:kern w:val="0"/>
          <w:sz w:val="26"/>
          <w:szCs w:val="26"/>
          <w:lang w:eastAsia="ru-RU" w:bidi="ru-RU"/>
        </w:rPr>
        <w:softHyphen/>
        <w:t>становкой позволяют сельскохозяйственным предприятиям получать эколо</w:t>
      </w:r>
      <w:r w:rsidRPr="00E72333">
        <w:rPr>
          <w:rFonts w:ascii="Times New Roman" w:eastAsia="Times New Roman" w:hAnsi="Times New Roman" w:cs="Times New Roman"/>
          <w:color w:val="000000"/>
          <w:kern w:val="0"/>
          <w:sz w:val="26"/>
          <w:szCs w:val="26"/>
          <w:lang w:eastAsia="ru-RU" w:bidi="ru-RU"/>
        </w:rPr>
        <w:softHyphen/>
        <w:t>гически безопасную продукцию растениеводства и животноводства, в том числе для диетического и детского питания. Территории с настораживающей, угрожающей и критической экологической обстановкой требуют постоянно</w:t>
      </w:r>
      <w:r w:rsidRPr="00E72333">
        <w:rPr>
          <w:rFonts w:ascii="Times New Roman" w:eastAsia="Times New Roman" w:hAnsi="Times New Roman" w:cs="Times New Roman"/>
          <w:color w:val="000000"/>
          <w:kern w:val="0"/>
          <w:sz w:val="26"/>
          <w:szCs w:val="26"/>
          <w:lang w:eastAsia="ru-RU" w:bidi="ru-RU"/>
        </w:rPr>
        <w:softHyphen/>
        <w:t>го почвенно-экологического мониторинга как первичного, так и вторичного загрязнения с целью корректировок технологий возделывания сельскохозяй</w:t>
      </w:r>
      <w:r w:rsidRPr="00E72333">
        <w:rPr>
          <w:rFonts w:ascii="Times New Roman" w:eastAsia="Times New Roman" w:hAnsi="Times New Roman" w:cs="Times New Roman"/>
          <w:color w:val="000000"/>
          <w:kern w:val="0"/>
          <w:sz w:val="26"/>
          <w:szCs w:val="26"/>
          <w:lang w:eastAsia="ru-RU" w:bidi="ru-RU"/>
        </w:rPr>
        <w:softHyphen/>
        <w:t>ственных культур и получения сельскохозяйственной продукции допустимо</w:t>
      </w:r>
      <w:r w:rsidRPr="00E72333">
        <w:rPr>
          <w:rFonts w:ascii="Times New Roman" w:eastAsia="Times New Roman" w:hAnsi="Times New Roman" w:cs="Times New Roman"/>
          <w:color w:val="000000"/>
          <w:kern w:val="0"/>
          <w:sz w:val="26"/>
          <w:szCs w:val="26"/>
          <w:lang w:eastAsia="ru-RU" w:bidi="ru-RU"/>
        </w:rPr>
        <w:softHyphen/>
        <w:t>го качества.</w:t>
      </w:r>
    </w:p>
    <w:p w:rsidR="00E72333" w:rsidRPr="00E72333" w:rsidRDefault="00E72333" w:rsidP="00E72333">
      <w:pPr>
        <w:numPr>
          <w:ilvl w:val="0"/>
          <w:numId w:val="16"/>
        </w:numPr>
        <w:tabs>
          <w:tab w:val="clear" w:pos="709"/>
          <w:tab w:val="left" w:pos="1877"/>
        </w:tabs>
        <w:suppressAutoHyphens w:val="0"/>
        <w:spacing w:after="0" w:line="480" w:lineRule="exact"/>
        <w:ind w:left="1540" w:right="24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Характерная; для Рязанской области структура промышленности и топлив</w:t>
      </w:r>
      <w:r w:rsidRPr="00E72333">
        <w:rPr>
          <w:rFonts w:ascii="Times New Roman" w:eastAsia="Times New Roman" w:hAnsi="Times New Roman" w:cs="Times New Roman"/>
          <w:color w:val="000000"/>
          <w:kern w:val="0"/>
          <w:sz w:val="26"/>
          <w:szCs w:val="26"/>
          <w:lang w:eastAsia="ru-RU" w:bidi="ru-RU"/>
        </w:rPr>
        <w:softHyphen/>
        <w:t xml:space="preserve">но-энергетического баланса, обуславливает высокие техногенные нагрузки, </w:t>
      </w:r>
      <w:r w:rsidRPr="00E72333">
        <w:rPr>
          <w:rFonts w:ascii="Times New Roman" w:eastAsia="Times New Roman" w:hAnsi="Times New Roman" w:cs="Times New Roman"/>
          <w:b/>
          <w:bCs/>
          <w:i/>
          <w:iCs/>
          <w:color w:val="000000"/>
          <w:spacing w:val="-20"/>
          <w:kern w:val="0"/>
          <w:sz w:val="34"/>
          <w:szCs w:val="34"/>
          <w:shd w:val="clear" w:color="auto" w:fill="FFFFFF"/>
          <w:lang w:eastAsia="ru-RU" w:bidi="ru-RU"/>
        </w:rPr>
        <w:t xml:space="preserve">а: </w:t>
      </w:r>
      <w:r w:rsidRPr="00E72333">
        <w:rPr>
          <w:rFonts w:ascii="Times New Roman" w:eastAsia="Times New Roman" w:hAnsi="Times New Roman" w:cs="Times New Roman"/>
          <w:color w:val="000000"/>
          <w:kern w:val="0"/>
          <w:sz w:val="26"/>
          <w:szCs w:val="26"/>
          <w:lang w:eastAsia="ru-RU" w:bidi="ru-RU"/>
        </w:rPr>
        <w:t>недостаточный уровень природоохранной деятельности способствует фор</w:t>
      </w:r>
      <w:r w:rsidRPr="00E72333">
        <w:rPr>
          <w:rFonts w:ascii="Times New Roman" w:eastAsia="Times New Roman" w:hAnsi="Times New Roman" w:cs="Times New Roman"/>
          <w:color w:val="000000"/>
          <w:kern w:val="0"/>
          <w:sz w:val="26"/>
          <w:szCs w:val="26"/>
          <w:lang w:eastAsia="ru-RU" w:bidi="ru-RU"/>
        </w:rPr>
        <w:softHyphen/>
        <w:t>мированию* обширных территорий с обостренной экологической ситуацией. Она особенно обостряется* в зонах концентрации промышленного производ</w:t>
      </w:r>
      <w:r w:rsidRPr="00E72333">
        <w:rPr>
          <w:rFonts w:ascii="Times New Roman" w:eastAsia="Times New Roman" w:hAnsi="Times New Roman" w:cs="Times New Roman"/>
          <w:color w:val="000000"/>
          <w:kern w:val="0"/>
          <w:sz w:val="26"/>
          <w:szCs w:val="26"/>
          <w:lang w:eastAsia="ru-RU" w:bidi="ru-RU"/>
        </w:rPr>
        <w:softHyphen/>
        <w:t>ства, негативно влияющих на агросистемы. К наиболее значительным источ</w:t>
      </w:r>
      <w:r w:rsidRPr="00E72333">
        <w:rPr>
          <w:rFonts w:ascii="Times New Roman" w:eastAsia="Times New Roman" w:hAnsi="Times New Roman" w:cs="Times New Roman"/>
          <w:color w:val="000000"/>
          <w:kern w:val="0"/>
          <w:sz w:val="26"/>
          <w:szCs w:val="26"/>
          <w:lang w:eastAsia="ru-RU" w:bidi="ru-RU"/>
        </w:rPr>
        <w:softHyphen/>
        <w:t>ником загрязнения относится Рязанская ГРЭС, загрязняющая агроландшафты в радиусе до 80 км тяжелыми металлами с превышением регионального фона на 14-35%, которые загрязняя почвенный покров, снижают качество сельско</w:t>
      </w:r>
      <w:r w:rsidRPr="00E72333">
        <w:rPr>
          <w:rFonts w:ascii="Times New Roman" w:eastAsia="Times New Roman" w:hAnsi="Times New Roman" w:cs="Times New Roman"/>
          <w:color w:val="000000"/>
          <w:kern w:val="0"/>
          <w:sz w:val="26"/>
          <w:szCs w:val="26"/>
          <w:lang w:eastAsia="ru-RU" w:bidi="ru-RU"/>
        </w:rPr>
        <w:softHyphen/>
        <w:t>хозяйственной продукции.</w:t>
      </w:r>
    </w:p>
    <w:p w:rsidR="00E72333" w:rsidRPr="00E72333" w:rsidRDefault="00E72333" w:rsidP="00E72333">
      <w:pPr>
        <w:numPr>
          <w:ilvl w:val="0"/>
          <w:numId w:val="16"/>
        </w:numPr>
        <w:tabs>
          <w:tab w:val="clear" w:pos="709"/>
          <w:tab w:val="left" w:pos="1882"/>
        </w:tabs>
        <w:suppressAutoHyphens w:val="0"/>
        <w:spacing w:after="0" w:line="480" w:lineRule="exact"/>
        <w:ind w:left="1540" w:right="24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Тяжелые металлы, накапливаясь в системе «почва-растение» оказывают негативное влияние на качество кормов и здоровье животных. Так, воздуш</w:t>
      </w:r>
      <w:r w:rsidRPr="00E72333">
        <w:rPr>
          <w:rFonts w:ascii="Times New Roman" w:eastAsia="Times New Roman" w:hAnsi="Times New Roman" w:cs="Times New Roman"/>
          <w:color w:val="000000"/>
          <w:kern w:val="0"/>
          <w:sz w:val="26"/>
          <w:szCs w:val="26"/>
          <w:lang w:eastAsia="ru-RU" w:bidi="ru-RU"/>
        </w:rPr>
        <w:softHyphen/>
        <w:t>но-сухая масса овса, выращенного в зоне влияния .Рязанской ГРЭС, по нако</w:t>
      </w:r>
      <w:r w:rsidRPr="00E72333">
        <w:rPr>
          <w:rFonts w:ascii="Times New Roman" w:eastAsia="Times New Roman" w:hAnsi="Times New Roman" w:cs="Times New Roman"/>
          <w:color w:val="000000"/>
          <w:kern w:val="0"/>
          <w:sz w:val="26"/>
          <w:szCs w:val="26"/>
          <w:lang w:eastAsia="ru-RU" w:bidi="ru-RU"/>
        </w:rPr>
        <w:softHyphen/>
        <w:t>плению свинца в 1,5 раза и кадмия в 10 раз превышает соответствующие по</w:t>
      </w:r>
      <w:r w:rsidRPr="00E72333">
        <w:rPr>
          <w:rFonts w:ascii="Times New Roman" w:eastAsia="Times New Roman" w:hAnsi="Times New Roman" w:cs="Times New Roman"/>
          <w:color w:val="000000"/>
          <w:kern w:val="0"/>
          <w:sz w:val="26"/>
          <w:szCs w:val="26"/>
          <w:lang w:eastAsia="ru-RU" w:bidi="ru-RU"/>
        </w:rPr>
        <w:softHyphen/>
        <w:t>казатели МДУ кормов.</w:t>
      </w:r>
    </w:p>
    <w:p w:rsidR="00E72333" w:rsidRPr="00E72333" w:rsidRDefault="00E72333" w:rsidP="00E72333">
      <w:pPr>
        <w:numPr>
          <w:ilvl w:val="0"/>
          <w:numId w:val="16"/>
        </w:numPr>
        <w:tabs>
          <w:tab w:val="clear" w:pos="709"/>
          <w:tab w:val="left" w:pos="1882"/>
        </w:tabs>
        <w:suppressAutoHyphens w:val="0"/>
        <w:spacing w:after="0" w:line="480" w:lineRule="exact"/>
        <w:ind w:left="1540" w:right="24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Решения региональных экологических проблем Рязанской области воз</w:t>
      </w:r>
      <w:r w:rsidRPr="00E72333">
        <w:rPr>
          <w:rFonts w:ascii="Times New Roman" w:eastAsia="Times New Roman" w:hAnsi="Times New Roman" w:cs="Times New Roman"/>
          <w:color w:val="000000"/>
          <w:kern w:val="0"/>
          <w:sz w:val="26"/>
          <w:szCs w:val="26"/>
          <w:lang w:eastAsia="ru-RU" w:bidi="ru-RU"/>
        </w:rPr>
        <w:softHyphen/>
        <w:t>можно при организации комплексного изучения отрицательных последствий</w:t>
      </w:r>
      <w:r w:rsidRPr="00E72333">
        <w:rPr>
          <w:rFonts w:ascii="Times New Roman" w:eastAsia="Times New Roman" w:hAnsi="Times New Roman" w:cs="Times New Roman"/>
          <w:kern w:val="0"/>
          <w:sz w:val="26"/>
          <w:szCs w:val="26"/>
          <w:lang w:eastAsia="ru-RU" w:bidi="ru-RU"/>
        </w:rPr>
        <w:br w:type="page"/>
      </w:r>
    </w:p>
    <w:p w:rsidR="00E72333" w:rsidRPr="00E72333" w:rsidRDefault="00E72333" w:rsidP="00E72333">
      <w:pPr>
        <w:tabs>
          <w:tab w:val="clear" w:pos="709"/>
        </w:tabs>
        <w:suppressAutoHyphens w:val="0"/>
        <w:spacing w:after="0" w:line="480" w:lineRule="exact"/>
        <w:ind w:left="1540" w:right="280" w:firstLine="0"/>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kern w:val="0"/>
          <w:sz w:val="26"/>
          <w:szCs w:val="26"/>
          <w:lang w:eastAsia="ru-RU" w:bidi="ru-RU"/>
        </w:rPr>
        <w:pict>
          <v:shape id="_x0000_s1115" type="#_x0000_t202" style="position:absolute;left:0;text-align:left;margin-left:-10.1pt;margin-top:612.9pt;width:5.5pt;height:15.9pt;z-index:-251653120;mso-wrap-distance-left:5pt;mso-wrap-distance-right:5pt;mso-position-horizontal-relative:margin;mso-position-vertical-relative:margin" filled="f" stroked="f">
            <v:textbox style="mso-fit-shape-to-text:t" inset="0,0,0,0">
              <w:txbxContent>
                <w:p w:rsidR="00E72333" w:rsidRDefault="00E72333" w:rsidP="00E72333">
                  <w:pPr>
                    <w:pStyle w:val="2fff8"/>
                    <w:shd w:val="clear" w:color="auto" w:fill="auto"/>
                    <w:spacing w:after="0" w:line="260" w:lineRule="exact"/>
                    <w:jc w:val="left"/>
                  </w:pPr>
                  <w:r>
                    <w:rPr>
                      <w:rStyle w:val="2Exact"/>
                    </w:rPr>
                    <w:t></w:t>
                  </w:r>
                </w:p>
              </w:txbxContent>
            </v:textbox>
            <w10:wrap type="topAndBottom" anchorx="margin" anchory="margin"/>
          </v:shape>
        </w:pict>
      </w:r>
      <w:r w:rsidRPr="00E72333">
        <w:rPr>
          <w:rFonts w:ascii="Times New Roman" w:eastAsia="Times New Roman" w:hAnsi="Times New Roman" w:cs="Times New Roman"/>
          <w:kern w:val="0"/>
          <w:sz w:val="26"/>
          <w:szCs w:val="26"/>
          <w:lang w:eastAsia="ru-RU" w:bidi="ru-RU"/>
        </w:rPr>
        <w:pict>
          <v:shape id="_x0000_s1116" type="#_x0000_t202" style="position:absolute;left:0;text-align:left;margin-left:-9.85pt;margin-top:632.75pt;width:5.3pt;height:23.7pt;z-index:-251652096;mso-wrap-distance-left:5pt;mso-wrap-distance-right:5pt;mso-position-horizontal-relative:margin;mso-position-vertical-relative:margin" filled="f" stroked="f">
            <v:textbox style="mso-fit-shape-to-text:t" inset="0,0,0,0">
              <w:txbxContent>
                <w:p w:rsidR="00E72333" w:rsidRDefault="00E72333" w:rsidP="00E72333">
                  <w:pPr>
                    <w:spacing w:line="340" w:lineRule="exact"/>
                    <w:jc w:val="left"/>
                  </w:pPr>
                  <w:r>
                    <w:rPr>
                      <w:rStyle w:val="30Exact"/>
                      <w:b/>
                      <w:bCs/>
                      <w:i/>
                      <w:iCs/>
                    </w:rPr>
                    <w:t>і</w:t>
                  </w:r>
                </w:p>
              </w:txbxContent>
            </v:textbox>
            <w10:wrap type="topAndBottom" anchorx="margin" anchory="margin"/>
          </v:shape>
        </w:pict>
      </w:r>
      <w:r w:rsidRPr="00E72333">
        <w:rPr>
          <w:rFonts w:ascii="Times New Roman" w:eastAsia="Times New Roman" w:hAnsi="Times New Roman" w:cs="Times New Roman"/>
          <w:kern w:val="0"/>
          <w:sz w:val="26"/>
          <w:szCs w:val="26"/>
          <w:lang w:eastAsia="ru-RU" w:bidi="ru-RU"/>
        </w:rPr>
        <w:pict>
          <v:shape id="_x0000_s1117" type="#_x0000_t202" style="position:absolute;left:0;text-align:left;margin-left:-10.3pt;margin-top:656.8pt;width:4.8pt;height:27.1pt;z-index:-251651072;mso-wrap-distance-left:5pt;mso-wrap-distance-right:5pt;mso-position-horizontal-relative:margin;mso-position-vertical-relative:margin" filled="f" stroked="f">
            <v:textbox style="mso-fit-shape-to-text:t" inset="0,0,0,0">
              <w:txbxContent>
                <w:p w:rsidR="00E72333" w:rsidRDefault="00E72333" w:rsidP="00E72333">
                  <w:pPr>
                    <w:pStyle w:val="2fff8"/>
                    <w:shd w:val="clear" w:color="auto" w:fill="auto"/>
                    <w:spacing w:after="47" w:line="260" w:lineRule="exact"/>
                    <w:jc w:val="left"/>
                  </w:pPr>
                  <w:r>
                    <w:rPr>
                      <w:rStyle w:val="2Exact"/>
                      <w:lang w:val="en-US" w:eastAsia="en-US" w:bidi="en-US"/>
                    </w:rPr>
                    <w:t></w:t>
                  </w:r>
                </w:p>
                <w:p w:rsidR="00E72333" w:rsidRDefault="00E72333" w:rsidP="00E72333">
                  <w:pPr>
                    <w:pStyle w:val="256"/>
                    <w:shd w:val="clear" w:color="auto" w:fill="auto"/>
                    <w:spacing w:line="110" w:lineRule="exact"/>
                  </w:pPr>
                  <w:r>
                    <w:t>t</w:t>
                  </w:r>
                  <w:r>
                    <w:rPr>
                      <w:vertAlign w:val="subscript"/>
                    </w:rPr>
                    <w:t>f</w:t>
                  </w:r>
                </w:p>
              </w:txbxContent>
            </v:textbox>
            <w10:wrap type="topAndBottom" anchorx="margin" anchory="margin"/>
          </v:shape>
        </w:pict>
      </w:r>
      <w:r w:rsidRPr="00E72333">
        <w:rPr>
          <w:rFonts w:ascii="Times New Roman" w:eastAsia="Times New Roman" w:hAnsi="Times New Roman" w:cs="Times New Roman"/>
          <w:color w:val="000000"/>
          <w:kern w:val="0"/>
          <w:sz w:val="26"/>
          <w:szCs w:val="26"/>
          <w:lang w:eastAsia="ru-RU" w:bidi="ru-RU"/>
        </w:rPr>
        <w:t>существующих способов природопользования и методов эксплуатации при</w:t>
      </w:r>
      <w:r w:rsidRPr="00E72333">
        <w:rPr>
          <w:rFonts w:ascii="Times New Roman" w:eastAsia="Times New Roman" w:hAnsi="Times New Roman" w:cs="Times New Roman"/>
          <w:color w:val="000000"/>
          <w:kern w:val="0"/>
          <w:sz w:val="26"/>
          <w:szCs w:val="26"/>
          <w:lang w:eastAsia="ru-RU" w:bidi="ru-RU"/>
        </w:rPr>
        <w:softHyphen/>
        <w:t>родных объектов с учетом региональных особенностей, организованных ис</w:t>
      </w:r>
      <w:r w:rsidRPr="00E72333">
        <w:rPr>
          <w:rFonts w:ascii="Times New Roman" w:eastAsia="Times New Roman" w:hAnsi="Times New Roman" w:cs="Times New Roman"/>
          <w:color w:val="000000"/>
          <w:kern w:val="0"/>
          <w:sz w:val="26"/>
          <w:szCs w:val="26"/>
          <w:lang w:eastAsia="ru-RU" w:bidi="ru-RU"/>
        </w:rPr>
        <w:softHyphen/>
        <w:t>точников техногенного воздействия и источников вторичного загрязнения атмосферного воздуха, природных вод и почв. С целью управления качест</w:t>
      </w:r>
      <w:r w:rsidRPr="00E72333">
        <w:rPr>
          <w:rFonts w:ascii="Times New Roman" w:eastAsia="Times New Roman" w:hAnsi="Times New Roman" w:cs="Times New Roman"/>
          <w:color w:val="000000"/>
          <w:kern w:val="0"/>
          <w:sz w:val="26"/>
          <w:szCs w:val="26"/>
          <w:lang w:eastAsia="ru-RU" w:bidi="ru-RU"/>
        </w:rPr>
        <w:softHyphen/>
        <w:t>вом окружающей среды необходимо анализировать потоки первичного и вторичного загрязнения и учитывать источники и приемники загрязнений. Это позволит определить потоки веществ в системе «производство - окру</w:t>
      </w:r>
      <w:r w:rsidRPr="00E72333">
        <w:rPr>
          <w:rFonts w:ascii="Times New Roman" w:eastAsia="Times New Roman" w:hAnsi="Times New Roman" w:cs="Times New Roman"/>
          <w:color w:val="000000"/>
          <w:kern w:val="0"/>
          <w:sz w:val="26"/>
          <w:szCs w:val="26"/>
          <w:lang w:eastAsia="ru-RU" w:bidi="ru-RU"/>
        </w:rPr>
        <w:softHyphen/>
        <w:t>жающая среда».</w:t>
      </w:r>
    </w:p>
    <w:p w:rsidR="00E72333" w:rsidRPr="00E72333" w:rsidRDefault="00E72333" w:rsidP="00E72333">
      <w:pPr>
        <w:numPr>
          <w:ilvl w:val="0"/>
          <w:numId w:val="16"/>
        </w:numPr>
        <w:tabs>
          <w:tab w:val="clear" w:pos="709"/>
          <w:tab w:val="left" w:pos="1872"/>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Эрозионные почвенные процессы, возникающие по причине антропоген</w:t>
      </w:r>
      <w:r w:rsidRPr="00E72333">
        <w:rPr>
          <w:rFonts w:ascii="Times New Roman" w:eastAsia="Times New Roman" w:hAnsi="Times New Roman" w:cs="Times New Roman"/>
          <w:color w:val="000000"/>
          <w:kern w:val="0"/>
          <w:sz w:val="26"/>
          <w:szCs w:val="26"/>
          <w:lang w:eastAsia="ru-RU" w:bidi="ru-RU"/>
        </w:rPr>
        <w:softHyphen/>
        <w:t>ной деятельности (неправильная технология обработки, несоблюдение сево</w:t>
      </w:r>
      <w:r w:rsidRPr="00E72333">
        <w:rPr>
          <w:rFonts w:ascii="Times New Roman" w:eastAsia="Times New Roman" w:hAnsi="Times New Roman" w:cs="Times New Roman"/>
          <w:color w:val="000000"/>
          <w:kern w:val="0"/>
          <w:sz w:val="26"/>
          <w:szCs w:val="26"/>
          <w:lang w:eastAsia="ru-RU" w:bidi="ru-RU"/>
        </w:rPr>
        <w:softHyphen/>
        <w:t>оборотов, загрязнение почв и т.д.) ведут к значительным потерям плодородия почв, имеющим длительное негативное последствие. Для сохранения земель</w:t>
      </w:r>
      <w:r w:rsidRPr="00E72333">
        <w:rPr>
          <w:rFonts w:ascii="Times New Roman" w:eastAsia="Times New Roman" w:hAnsi="Times New Roman" w:cs="Times New Roman"/>
          <w:color w:val="000000"/>
          <w:kern w:val="0"/>
          <w:sz w:val="26"/>
          <w:szCs w:val="26"/>
          <w:lang w:eastAsia="ru-RU" w:bidi="ru-RU"/>
        </w:rPr>
        <w:softHyphen/>
        <w:t>ных ресурсов необходимо учитывать эродированность земель и определять ущерб от ухудшения' их состояния с вовлечением природопользователей в процесс возмещения этого ущерба.</w:t>
      </w:r>
    </w:p>
    <w:p w:rsidR="00E72333" w:rsidRPr="00E72333" w:rsidRDefault="00E72333" w:rsidP="00E72333">
      <w:pPr>
        <w:numPr>
          <w:ilvl w:val="0"/>
          <w:numId w:val="16"/>
        </w:numPr>
        <w:tabs>
          <w:tab w:val="clear" w:pos="709"/>
          <w:tab w:val="left" w:pos="1877"/>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Анализ территориальной структуры заболеваемости в населенных пунктах с неоднородным размещением техногенных образований косвенно свиде</w:t>
      </w:r>
      <w:r w:rsidRPr="00E72333">
        <w:rPr>
          <w:rFonts w:ascii="Times New Roman" w:eastAsia="Times New Roman" w:hAnsi="Times New Roman" w:cs="Times New Roman"/>
          <w:color w:val="000000"/>
          <w:kern w:val="0"/>
          <w:sz w:val="26"/>
          <w:szCs w:val="26"/>
          <w:lang w:eastAsia="ru-RU" w:bidi="ru-RU"/>
        </w:rPr>
        <w:softHyphen/>
        <w:t>тельствует о состоянии окружающей среды и значимости источников вто</w:t>
      </w:r>
      <w:r w:rsidRPr="00E72333">
        <w:rPr>
          <w:rFonts w:ascii="Times New Roman" w:eastAsia="Times New Roman" w:hAnsi="Times New Roman" w:cs="Times New Roman"/>
          <w:color w:val="000000"/>
          <w:kern w:val="0"/>
          <w:sz w:val="26"/>
          <w:szCs w:val="26"/>
          <w:lang w:eastAsia="ru-RU" w:bidi="ru-RU"/>
        </w:rPr>
        <w:softHyphen/>
        <w:t>ричного загрязнения окружающей среды в формировании экологической си</w:t>
      </w:r>
      <w:r w:rsidRPr="00E72333">
        <w:rPr>
          <w:rFonts w:ascii="Times New Roman" w:eastAsia="Times New Roman" w:hAnsi="Times New Roman" w:cs="Times New Roman"/>
          <w:color w:val="000000"/>
          <w:kern w:val="0"/>
          <w:sz w:val="26"/>
          <w:szCs w:val="26"/>
          <w:lang w:eastAsia="ru-RU" w:bidi="ru-RU"/>
        </w:rPr>
        <w:softHyphen/>
        <w:t>туации.</w:t>
      </w:r>
    </w:p>
    <w:p w:rsidR="00E72333" w:rsidRPr="00E72333" w:rsidRDefault="00E72333" w:rsidP="00E72333">
      <w:pPr>
        <w:numPr>
          <w:ilvl w:val="0"/>
          <w:numId w:val="16"/>
        </w:numPr>
        <w:tabs>
          <w:tab w:val="clear" w:pos="709"/>
          <w:tab w:val="left" w:pos="1877"/>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Комплексная экологическая оценка территории с учетом первичного и вторичного загрязнения окружающей среды позволит повысить точность экологических прогнозов, более, рационально использовать и охранять сель</w:t>
      </w:r>
      <w:r w:rsidRPr="00E72333">
        <w:rPr>
          <w:rFonts w:ascii="Times New Roman" w:eastAsia="Times New Roman" w:hAnsi="Times New Roman" w:cs="Times New Roman"/>
          <w:color w:val="000000"/>
          <w:kern w:val="0"/>
          <w:sz w:val="26"/>
          <w:szCs w:val="26"/>
          <w:lang w:eastAsia="ru-RU" w:bidi="ru-RU"/>
        </w:rPr>
        <w:softHyphen/>
        <w:t>скохозяйственные земли и усилит механизм экономического регулирования в природопользовании.</w:t>
      </w:r>
      <w:r w:rsidRPr="00E72333">
        <w:rPr>
          <w:rFonts w:ascii="Times New Roman" w:eastAsia="Times New Roman" w:hAnsi="Times New Roman" w:cs="Times New Roman"/>
          <w:kern w:val="0"/>
          <w:sz w:val="26"/>
          <w:szCs w:val="26"/>
          <w:lang w:eastAsia="ru-RU" w:bidi="ru-RU"/>
        </w:rPr>
        <w:br w:type="page"/>
      </w:r>
    </w:p>
    <w:p w:rsidR="00E72333" w:rsidRPr="00E72333" w:rsidRDefault="00E72333" w:rsidP="00E72333">
      <w:pPr>
        <w:tabs>
          <w:tab w:val="clear" w:pos="709"/>
        </w:tabs>
        <w:suppressAutoHyphens w:val="0"/>
        <w:spacing w:after="250" w:line="260" w:lineRule="exact"/>
        <w:ind w:left="2020" w:firstLine="0"/>
        <w:jc w:val="left"/>
        <w:rPr>
          <w:rFonts w:ascii="Times New Roman" w:eastAsia="Times New Roman" w:hAnsi="Times New Roman" w:cs="Times New Roman"/>
          <w:b/>
          <w:bCs/>
          <w:kern w:val="0"/>
          <w:sz w:val="26"/>
          <w:szCs w:val="26"/>
          <w:lang w:eastAsia="ru-RU" w:bidi="ru-RU"/>
        </w:rPr>
      </w:pPr>
      <w:r w:rsidRPr="00E72333">
        <w:rPr>
          <w:rFonts w:ascii="Times New Roman" w:eastAsia="Times New Roman" w:hAnsi="Times New Roman" w:cs="Times New Roman"/>
          <w:b/>
          <w:bCs/>
          <w:color w:val="000000"/>
          <w:kern w:val="0"/>
          <w:sz w:val="26"/>
          <w:szCs w:val="26"/>
          <w:lang w:eastAsia="ru-RU" w:bidi="ru-RU"/>
        </w:rPr>
        <w:t>Предложения производству</w:t>
      </w:r>
    </w:p>
    <w:p w:rsidR="00E72333" w:rsidRPr="00E72333" w:rsidRDefault="00E72333" w:rsidP="00E72333">
      <w:pPr>
        <w:numPr>
          <w:ilvl w:val="0"/>
          <w:numId w:val="17"/>
        </w:numPr>
        <w:tabs>
          <w:tab w:val="clear" w:pos="709"/>
          <w:tab w:val="left" w:pos="1882"/>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Основные проблемы подходов к оценке воздействия на окружающую сре</w:t>
      </w:r>
      <w:r w:rsidRPr="00E72333">
        <w:rPr>
          <w:rFonts w:ascii="Times New Roman" w:eastAsia="Times New Roman" w:hAnsi="Times New Roman" w:cs="Times New Roman"/>
          <w:color w:val="000000"/>
          <w:kern w:val="0"/>
          <w:sz w:val="26"/>
          <w:szCs w:val="26"/>
          <w:lang w:eastAsia="ru-RU" w:bidi="ru-RU"/>
        </w:rPr>
        <w:softHyphen/>
        <w:t>ду связаны с обеспечением комплексности и достоверности собираемой и анализируемой информации об источниках техногенного воздействия. Для увеличения информативности необходимы дополнения и уточнения системы показателей, характеризующих техногенные нагрузки на окружающую сре</w:t>
      </w:r>
      <w:r w:rsidRPr="00E72333">
        <w:rPr>
          <w:rFonts w:ascii="Times New Roman" w:eastAsia="Times New Roman" w:hAnsi="Times New Roman" w:cs="Times New Roman"/>
          <w:color w:val="000000"/>
          <w:kern w:val="0"/>
          <w:sz w:val="26"/>
          <w:szCs w:val="26"/>
          <w:lang w:eastAsia="ru-RU" w:bidi="ru-RU"/>
        </w:rPr>
        <w:softHyphen/>
        <w:t>ду, в формах статистической отчетности 2ТП (воздух), 2ТП (водхоз), ТП (токсичные отходы), 2ТП (рекультивация), 13ЕМ (земельный, контроль).</w:t>
      </w:r>
    </w:p>
    <w:p w:rsidR="00E72333" w:rsidRPr="00E72333" w:rsidRDefault="00E72333" w:rsidP="00E72333">
      <w:pPr>
        <w:numPr>
          <w:ilvl w:val="0"/>
          <w:numId w:val="17"/>
        </w:numPr>
        <w:tabs>
          <w:tab w:val="clear" w:pos="709"/>
          <w:tab w:val="left" w:pos="1872"/>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Для учета и оценки потоков загрязняющих веществ в системе «производ</w:t>
      </w:r>
      <w:r w:rsidRPr="00E72333">
        <w:rPr>
          <w:rFonts w:ascii="Times New Roman" w:eastAsia="Times New Roman" w:hAnsi="Times New Roman" w:cs="Times New Roman"/>
          <w:color w:val="000000"/>
          <w:kern w:val="0"/>
          <w:sz w:val="26"/>
          <w:szCs w:val="26"/>
          <w:lang w:eastAsia="ru-RU" w:bidi="ru-RU"/>
        </w:rPr>
        <w:softHyphen/>
        <w:t>ство - окружающая среда» целесообразно проводить по следующим типам объектов инвентаризации источников вторичного загрязнения окружающей- среды: промышленно-урбанизированные, территории; земли сельскохозяйст</w:t>
      </w:r>
      <w:r w:rsidRPr="00E72333">
        <w:rPr>
          <w:rFonts w:ascii="Times New Roman" w:eastAsia="Times New Roman" w:hAnsi="Times New Roman" w:cs="Times New Roman"/>
          <w:color w:val="000000"/>
          <w:kern w:val="0"/>
          <w:sz w:val="26"/>
          <w:szCs w:val="26"/>
          <w:lang w:eastAsia="ru-RU" w:bidi="ru-RU"/>
        </w:rPr>
        <w:softHyphen/>
        <w:t>венного назначения (с разделением на земли интенсивного земледельческого освоения и земли, связанные с развитием животноводства - пастбищно</w:t>
      </w:r>
      <w:r w:rsidRPr="00E72333">
        <w:rPr>
          <w:rFonts w:ascii="Times New Roman" w:eastAsia="Times New Roman" w:hAnsi="Times New Roman" w:cs="Times New Roman"/>
          <w:color w:val="000000"/>
          <w:kern w:val="0"/>
          <w:sz w:val="26"/>
          <w:szCs w:val="26"/>
          <w:lang w:eastAsia="ru-RU" w:bidi="ru-RU"/>
        </w:rPr>
        <w:softHyphen/>
        <w:t>луговые); лесохозяйственные земли; природоохранные территории; водные объекты.</w:t>
      </w:r>
    </w:p>
    <w:p w:rsidR="00E72333" w:rsidRPr="00E72333" w:rsidRDefault="00E72333" w:rsidP="00E72333">
      <w:pPr>
        <w:numPr>
          <w:ilvl w:val="0"/>
          <w:numId w:val="17"/>
        </w:numPr>
        <w:tabs>
          <w:tab w:val="clear" w:pos="709"/>
          <w:tab w:val="left" w:pos="1872"/>
        </w:tabs>
        <w:suppressAutoHyphens w:val="0"/>
        <w:spacing w:after="0" w:line="480" w:lineRule="exact"/>
        <w:ind w:left="1540" w:firstLine="0"/>
        <w:jc w:val="left"/>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Для* сбора, сводки и анализа информации экологического мониторинга в</w:t>
      </w:r>
    </w:p>
    <w:p w:rsidR="00E72333" w:rsidRPr="00E72333" w:rsidRDefault="00E72333" w:rsidP="00E72333">
      <w:pPr>
        <w:tabs>
          <w:tab w:val="clear" w:pos="709"/>
          <w:tab w:val="left" w:pos="4823"/>
        </w:tabs>
        <w:suppressAutoHyphens w:val="0"/>
        <w:spacing w:after="0" w:line="480" w:lineRule="exact"/>
        <w:ind w:left="1540" w:right="280" w:firstLine="0"/>
        <w:rPr>
          <w:rFonts w:ascii="Times New Roman" w:eastAsia="Times New Roman" w:hAnsi="Times New Roman" w:cs="Times New Roman"/>
          <w:kern w:val="0"/>
          <w:sz w:val="26"/>
          <w:szCs w:val="26"/>
          <w:lang w:eastAsia="ru-RU" w:bidi="ru-RU"/>
        </w:rPr>
      </w:pPr>
      <w:r w:rsidRPr="00E72333">
        <w:rPr>
          <w:rFonts w:ascii="Times New Roman" w:eastAsia="Times New Roman" w:hAnsi="Times New Roman" w:cs="Times New Roman"/>
          <w:color w:val="000000"/>
          <w:kern w:val="0"/>
          <w:sz w:val="26"/>
          <w:szCs w:val="26"/>
          <w:lang w:eastAsia="ru-RU" w:bidi="ru-RU"/>
        </w:rPr>
        <w:t>целом по* объекту с учетом вторичного загрязнения должны создаваться ре</w:t>
      </w:r>
      <w:r w:rsidRPr="00E72333">
        <w:rPr>
          <w:rFonts w:ascii="Times New Roman" w:eastAsia="Times New Roman" w:hAnsi="Times New Roman" w:cs="Times New Roman"/>
          <w:color w:val="000000"/>
          <w:kern w:val="0"/>
          <w:sz w:val="26"/>
          <w:szCs w:val="26"/>
          <w:lang w:eastAsia="ru-RU" w:bidi="ru-RU"/>
        </w:rPr>
        <w:softHyphen/>
        <w:t>гиональные центры комплексного мониторинга, подведомственные област</w:t>
      </w:r>
      <w:r w:rsidRPr="00E72333">
        <w:rPr>
          <w:rFonts w:ascii="Times New Roman" w:eastAsia="Times New Roman" w:hAnsi="Times New Roman" w:cs="Times New Roman"/>
          <w:color w:val="000000"/>
          <w:kern w:val="0"/>
          <w:sz w:val="26"/>
          <w:szCs w:val="26"/>
          <w:lang w:eastAsia="ru-RU" w:bidi="ru-RU"/>
        </w:rPr>
        <w:softHyphen/>
        <w:t>ным комитетам по экологии. Такие центры мониторинга должны наделяться полномочиями по методическому руководству, координации и согласованию территориальных программ экологического мониторинга различных ве</w:t>
      </w:r>
      <w:r w:rsidRPr="00E72333">
        <w:rPr>
          <w:rFonts w:ascii="Times New Roman" w:eastAsia="Times New Roman" w:hAnsi="Times New Roman" w:cs="Times New Roman"/>
          <w:color w:val="000000"/>
          <w:kern w:val="0"/>
          <w:sz w:val="26"/>
          <w:szCs w:val="26"/>
          <w:lang w:eastAsia="ru-RU" w:bidi="ru-RU"/>
        </w:rPr>
        <w:softHyphen/>
        <w:t>домств и служб.</w:t>
      </w:r>
      <w:r w:rsidRPr="00E72333">
        <w:rPr>
          <w:rFonts w:ascii="Times New Roman" w:eastAsia="Times New Roman" w:hAnsi="Times New Roman" w:cs="Times New Roman"/>
          <w:color w:val="000000"/>
          <w:kern w:val="0"/>
          <w:sz w:val="26"/>
          <w:szCs w:val="26"/>
          <w:lang w:eastAsia="ru-RU" w:bidi="ru-RU"/>
        </w:rPr>
        <w:tab/>
        <w:t>.</w:t>
      </w:r>
    </w:p>
    <w:p w:rsidR="00E72333" w:rsidRPr="00E72333" w:rsidRDefault="00E72333" w:rsidP="00E72333">
      <w:pPr>
        <w:numPr>
          <w:ilvl w:val="0"/>
          <w:numId w:val="17"/>
        </w:numPr>
        <w:tabs>
          <w:tab w:val="clear" w:pos="709"/>
          <w:tab w:val="left" w:pos="1872"/>
        </w:tabs>
        <w:suppressAutoHyphens w:val="0"/>
        <w:spacing w:after="0" w:line="480" w:lineRule="exact"/>
        <w:ind w:left="1540" w:right="280" w:firstLine="0"/>
        <w:jc w:val="left"/>
        <w:rPr>
          <w:rFonts w:ascii="Times New Roman" w:eastAsia="Times New Roman" w:hAnsi="Times New Roman" w:cs="Times New Roman"/>
          <w:kern w:val="0"/>
          <w:sz w:val="26"/>
          <w:szCs w:val="26"/>
          <w:lang w:eastAsia="ru-RU" w:bidi="ru-RU"/>
        </w:rPr>
        <w:sectPr w:rsidR="00E72333" w:rsidRPr="00E72333" w:rsidSect="00E72333">
          <w:type w:val="continuous"/>
          <w:pgSz w:w="11900" w:h="16840"/>
          <w:pgMar w:top="1193" w:right="356" w:bottom="1261" w:left="240" w:header="0" w:footer="3" w:gutter="0"/>
          <w:cols w:space="720"/>
          <w:noEndnote/>
          <w:docGrid w:linePitch="360"/>
        </w:sectPr>
      </w:pPr>
      <w:r w:rsidRPr="00E72333">
        <w:rPr>
          <w:rFonts w:ascii="Times New Roman" w:eastAsia="Times New Roman" w:hAnsi="Times New Roman" w:cs="Times New Roman"/>
          <w:color w:val="000000"/>
          <w:kern w:val="0"/>
          <w:sz w:val="26"/>
          <w:szCs w:val="26"/>
          <w:lang w:eastAsia="ru-RU" w:bidi="ru-RU"/>
        </w:rPr>
        <w:t>Ранжирование территории Рязанской области по степени загрязненности окружающей среды выявило территории, сельскохозяйственное использова- ние.которых позволяет получать сельскохозяйственную продукцию высокого качества, в том числе для диетического и детского питания. Это Ермишин- ский, Клепиковский, а также Рыбновский, Новодеревенский, Сапожковский, Сараевский, Ухоловский, Чучковский и Шацкий районы.</w:t>
      </w:r>
    </w:p>
    <w:p w:rsidR="00E72333" w:rsidRPr="00E72333" w:rsidRDefault="00E72333" w:rsidP="00E72333">
      <w:r w:rsidRPr="00E72333">
        <w:rPr>
          <w:rFonts w:ascii="Arial Unicode MS" w:eastAsia="Arial Unicode MS" w:hAnsi="Arial Unicode MS" w:cs="Arial Unicode MS"/>
          <w:color w:val="000000"/>
          <w:kern w:val="0"/>
          <w:sz w:val="24"/>
          <w:szCs w:val="24"/>
          <w:lang w:eastAsia="ru-RU" w:bidi="ru-RU"/>
        </w:rPr>
        <w:t>Природоохранным органам в условиях рыночной экономики рекомендует</w:t>
      </w:r>
      <w:r w:rsidRPr="00E72333">
        <w:rPr>
          <w:rFonts w:ascii="Arial Unicode MS" w:eastAsia="Arial Unicode MS" w:hAnsi="Arial Unicode MS" w:cs="Arial Unicode MS"/>
          <w:color w:val="000000"/>
          <w:kern w:val="0"/>
          <w:sz w:val="24"/>
          <w:szCs w:val="24"/>
          <w:lang w:eastAsia="ru-RU" w:bidi="ru-RU"/>
        </w:rPr>
        <w:softHyphen/>
        <w:t>ся ужесточить принцип «загрязнитель-платит» путем введения платежей не только за первичное, но и за вторичное загрязнение окружающей среды. Для решения проблем земельных ресурсов необходим учет эродированных зе</w:t>
      </w:r>
      <w:r w:rsidRPr="00E72333">
        <w:rPr>
          <w:rFonts w:ascii="Arial Unicode MS" w:eastAsia="Arial Unicode MS" w:hAnsi="Arial Unicode MS" w:cs="Arial Unicode MS"/>
          <w:color w:val="000000"/>
          <w:kern w:val="0"/>
          <w:sz w:val="24"/>
          <w:szCs w:val="24"/>
          <w:lang w:eastAsia="ru-RU" w:bidi="ru-RU"/>
        </w:rPr>
        <w:softHyphen/>
        <w:t>мель и оценка ущерба от ухудшения их состояния с вовлечением землеполь</w:t>
      </w:r>
      <w:r w:rsidRPr="00E72333">
        <w:rPr>
          <w:rFonts w:ascii="Arial Unicode MS" w:eastAsia="Arial Unicode MS" w:hAnsi="Arial Unicode MS" w:cs="Arial Unicode MS"/>
          <w:color w:val="000000"/>
          <w:kern w:val="0"/>
          <w:sz w:val="24"/>
          <w:szCs w:val="24"/>
          <w:lang w:eastAsia="ru-RU" w:bidi="ru-RU"/>
        </w:rPr>
        <w:softHyphen/>
        <w:t>зователей в процесс возмещения этого ущерба.</w:t>
      </w:r>
    </w:p>
    <w:sectPr w:rsidR="00E72333" w:rsidRPr="00E72333"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AC" w:rsidRDefault="008436AC">
      <w:pPr>
        <w:spacing w:after="0" w:line="240" w:lineRule="auto"/>
      </w:pPr>
      <w:r>
        <w:separator/>
      </w:r>
    </w:p>
  </w:endnote>
  <w:endnote w:type="continuationSeparator" w:id="0">
    <w:p w:rsidR="008436AC" w:rsidRDefault="0084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33" w:rsidRDefault="00E72333">
    <w:pPr>
      <w:rPr>
        <w:sz w:val="2"/>
        <w:szCs w:val="2"/>
      </w:rPr>
    </w:pPr>
    <w:r w:rsidRPr="00820BF5">
      <w:rPr>
        <w:sz w:val="24"/>
        <w:szCs w:val="24"/>
        <w:lang w:bidi="ru-RU"/>
      </w:rPr>
      <w:pict>
        <v:shapetype id="_x0000_t202" coordsize="21600,21600" o:spt="202" path="m,l,21600r21600,l21600,xe">
          <v:stroke joinstyle="miter"/>
          <v:path gradientshapeok="t" o:connecttype="rect"/>
        </v:shapetype>
        <v:shape id="_x0000_s609986" type="#_x0000_t202" style="position:absolute;left:0;text-align:left;margin-left:317.85pt;margin-top:799.05pt;width:5.5pt;height:8.65pt;z-index:-251602944;mso-wrap-style:none;mso-wrap-distance-left:5pt;mso-wrap-distance-right:5pt;mso-position-horizontal-relative:page;mso-position-vertical-relative:page" wrapcoords="0 0" filled="f" stroked="f">
          <v:textbox style="mso-fit-shape-to-text:t" inset="0,0,0,0">
            <w:txbxContent>
              <w:p w:rsidR="00E72333" w:rsidRDefault="00E72333">
                <w:pPr>
                  <w:spacing w:line="240" w:lineRule="auto"/>
                </w:pPr>
                <w:fldSimple w:instr=" PAGE \* MERGEFORMAT ">
                  <w:r w:rsidRPr="0028569F">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33" w:rsidRDefault="00E72333">
    <w:pPr>
      <w:rPr>
        <w:sz w:val="2"/>
        <w:szCs w:val="2"/>
      </w:rPr>
    </w:pPr>
    <w:r w:rsidRPr="00820BF5">
      <w:rPr>
        <w:sz w:val="24"/>
        <w:szCs w:val="24"/>
        <w:lang w:bidi="ru-RU"/>
      </w:rPr>
      <w:pict>
        <v:shapetype id="_x0000_t202" coordsize="21600,21600" o:spt="202" path="m,l,21600r21600,l21600,xe">
          <v:stroke joinstyle="miter"/>
          <v:path gradientshapeok="t" o:connecttype="rect"/>
        </v:shapetype>
        <v:shape id="_x0000_s609987" type="#_x0000_t202" style="position:absolute;left:0;text-align:left;margin-left:317.85pt;margin-top:799.05pt;width:5.5pt;height:8.65pt;z-index:-251601920;mso-wrap-style:none;mso-wrap-distance-left:5pt;mso-wrap-distance-right:5pt;mso-position-horizontal-relative:page;mso-position-vertical-relative:page" wrapcoords="0 0" filled="f" stroked="f">
          <v:textbox style="mso-fit-shape-to-text:t" inset="0,0,0,0">
            <w:txbxContent>
              <w:p w:rsidR="00E72333" w:rsidRDefault="00E72333">
                <w:pPr>
                  <w:spacing w:line="240" w:lineRule="auto"/>
                </w:pPr>
                <w:fldSimple w:instr=" PAGE \* MERGEFORMAT ">
                  <w:r w:rsidRPr="00E72333">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36AC" w:rsidRDefault="008436AC">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36AC" w:rsidRDefault="008436AC">
                <w:pPr>
                  <w:spacing w:line="240" w:lineRule="auto"/>
                </w:pPr>
                <w:fldSimple w:instr=" PAGE \* MERGEFORMAT ">
                  <w:r w:rsidR="00E72333" w:rsidRPr="00E7233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AC" w:rsidRDefault="008436AC"/>
    <w:p w:rsidR="008436AC" w:rsidRDefault="008436AC"/>
    <w:p w:rsidR="008436AC" w:rsidRDefault="008436AC"/>
    <w:p w:rsidR="008436AC" w:rsidRDefault="008436AC"/>
    <w:p w:rsidR="008436AC" w:rsidRDefault="008436AC"/>
    <w:p w:rsidR="008436AC" w:rsidRDefault="008436AC"/>
    <w:p w:rsidR="008436AC" w:rsidRDefault="008436AC">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36AC" w:rsidRDefault="008436AC">
                  <w:pPr>
                    <w:spacing w:line="240" w:lineRule="auto"/>
                  </w:pPr>
                  <w:fldSimple w:instr=" PAGE \* MERGEFORMAT ">
                    <w:r w:rsidRPr="0073297C">
                      <w:rPr>
                        <w:rStyle w:val="afffff9"/>
                        <w:b w:val="0"/>
                        <w:bCs w:val="0"/>
                        <w:noProof/>
                      </w:rPr>
                      <w:t>20</w:t>
                    </w:r>
                  </w:fldSimple>
                </w:p>
              </w:txbxContent>
            </v:textbox>
            <w10:wrap anchorx="page" anchory="page"/>
          </v:shape>
        </w:pict>
      </w:r>
    </w:p>
    <w:p w:rsidR="008436AC" w:rsidRDefault="008436AC"/>
    <w:p w:rsidR="008436AC" w:rsidRDefault="008436AC"/>
    <w:p w:rsidR="008436AC" w:rsidRDefault="008436AC">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36AC" w:rsidRDefault="008436AC"/>
              </w:txbxContent>
            </v:textbox>
            <w10:wrap anchorx="page" anchory="page"/>
          </v:shape>
        </w:pict>
      </w:r>
    </w:p>
    <w:p w:rsidR="008436AC" w:rsidRDefault="008436AC"/>
    <w:p w:rsidR="008436AC" w:rsidRDefault="008436AC">
      <w:pPr>
        <w:rPr>
          <w:sz w:val="2"/>
          <w:szCs w:val="2"/>
        </w:rPr>
      </w:pPr>
    </w:p>
    <w:p w:rsidR="008436AC" w:rsidRDefault="008436AC"/>
    <w:p w:rsidR="008436AC" w:rsidRDefault="008436AC">
      <w:pPr>
        <w:spacing w:after="0" w:line="240" w:lineRule="auto"/>
      </w:pPr>
    </w:p>
  </w:footnote>
  <w:footnote w:type="continuationSeparator" w:id="0">
    <w:p w:rsidR="008436AC" w:rsidRDefault="0084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36AC" w:rsidRDefault="00843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36AC" w:rsidRDefault="008436AC"/>
            </w:txbxContent>
          </v:textbox>
          <w10:wrap anchorx="page" anchory="page"/>
        </v:shape>
      </w:pict>
    </w:r>
  </w:p>
  <w:p w:rsidR="008436AC" w:rsidRDefault="008436AC"/>
  <w:p w:rsidR="008436AC" w:rsidRPr="005856C0" w:rsidRDefault="00843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085EF3"/>
    <w:multiLevelType w:val="multilevel"/>
    <w:tmpl w:val="994C8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33468E2"/>
    <w:multiLevelType w:val="hybridMultilevel"/>
    <w:tmpl w:val="FFFFFFFF"/>
    <w:lvl w:ilvl="0" w:tplc="F9B42B50">
      <w:start w:val="5"/>
      <w:numFmt w:val="decimal"/>
      <w:lvlText w:val="[%1]"/>
      <w:lvlJc w:val="left"/>
      <w:pPr>
        <w:ind w:left="322" w:hanging="653"/>
      </w:pPr>
      <w:rPr>
        <w:rFonts w:ascii="Times New Roman" w:eastAsia="Times New Roman" w:hAnsi="Times New Roman" w:cs="Times New Roman" w:hint="default"/>
        <w:w w:val="100"/>
        <w:sz w:val="28"/>
        <w:szCs w:val="28"/>
      </w:rPr>
    </w:lvl>
    <w:lvl w:ilvl="1" w:tplc="E102AB7A">
      <w:numFmt w:val="bullet"/>
      <w:lvlText w:val="–"/>
      <w:lvlJc w:val="left"/>
      <w:pPr>
        <w:ind w:left="322" w:hanging="286"/>
      </w:pPr>
      <w:rPr>
        <w:rFonts w:ascii="Times New Roman" w:eastAsia="Times New Roman" w:hAnsi="Times New Roman" w:hint="default"/>
        <w:w w:val="100"/>
        <w:sz w:val="28"/>
      </w:rPr>
    </w:lvl>
    <w:lvl w:ilvl="2" w:tplc="012ADEC0">
      <w:numFmt w:val="bullet"/>
      <w:lvlText w:val="•"/>
      <w:lvlJc w:val="left"/>
      <w:pPr>
        <w:ind w:left="2361" w:hanging="286"/>
      </w:pPr>
      <w:rPr>
        <w:rFonts w:hint="default"/>
      </w:rPr>
    </w:lvl>
    <w:lvl w:ilvl="3" w:tplc="2D9C2CB2">
      <w:numFmt w:val="bullet"/>
      <w:lvlText w:val="•"/>
      <w:lvlJc w:val="left"/>
      <w:pPr>
        <w:ind w:left="3381" w:hanging="286"/>
      </w:pPr>
      <w:rPr>
        <w:rFonts w:hint="default"/>
      </w:rPr>
    </w:lvl>
    <w:lvl w:ilvl="4" w:tplc="150AA99E">
      <w:numFmt w:val="bullet"/>
      <w:lvlText w:val="•"/>
      <w:lvlJc w:val="left"/>
      <w:pPr>
        <w:ind w:left="4402" w:hanging="286"/>
      </w:pPr>
      <w:rPr>
        <w:rFonts w:hint="default"/>
      </w:rPr>
    </w:lvl>
    <w:lvl w:ilvl="5" w:tplc="8C4EFC36">
      <w:numFmt w:val="bullet"/>
      <w:lvlText w:val="•"/>
      <w:lvlJc w:val="left"/>
      <w:pPr>
        <w:ind w:left="5423" w:hanging="286"/>
      </w:pPr>
      <w:rPr>
        <w:rFonts w:hint="default"/>
      </w:rPr>
    </w:lvl>
    <w:lvl w:ilvl="6" w:tplc="61DE1C9C">
      <w:numFmt w:val="bullet"/>
      <w:lvlText w:val="•"/>
      <w:lvlJc w:val="left"/>
      <w:pPr>
        <w:ind w:left="6443" w:hanging="286"/>
      </w:pPr>
      <w:rPr>
        <w:rFonts w:hint="default"/>
      </w:rPr>
    </w:lvl>
    <w:lvl w:ilvl="7" w:tplc="ECE6BB68">
      <w:numFmt w:val="bullet"/>
      <w:lvlText w:val="•"/>
      <w:lvlJc w:val="left"/>
      <w:pPr>
        <w:ind w:left="7464" w:hanging="286"/>
      </w:pPr>
      <w:rPr>
        <w:rFonts w:hint="default"/>
      </w:rPr>
    </w:lvl>
    <w:lvl w:ilvl="8" w:tplc="FAB6A38A">
      <w:numFmt w:val="bullet"/>
      <w:lvlText w:val="•"/>
      <w:lvlJc w:val="left"/>
      <w:pPr>
        <w:ind w:left="8485" w:hanging="286"/>
      </w:pPr>
      <w:rPr>
        <w:rFonts w:hint="default"/>
      </w:rPr>
    </w:lvl>
  </w:abstractNum>
  <w:abstractNum w:abstractNumId="82">
    <w:nsid w:val="139A4097"/>
    <w:multiLevelType w:val="multilevel"/>
    <w:tmpl w:val="294A74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B8B3870"/>
    <w:multiLevelType w:val="hybridMultilevel"/>
    <w:tmpl w:val="A3C0A8AE"/>
    <w:lvl w:ilvl="0" w:tplc="A4500356">
      <w:start w:val="1"/>
      <w:numFmt w:val="decimal"/>
      <w:lvlText w:val="%1"/>
      <w:lvlJc w:val="left"/>
      <w:pPr>
        <w:ind w:left="322" w:hanging="212"/>
      </w:pPr>
      <w:rPr>
        <w:rFonts w:ascii="Times New Roman" w:eastAsia="Times New Roman" w:hAnsi="Times New Roman" w:cs="Times New Roman" w:hint="default"/>
        <w:w w:val="100"/>
        <w:sz w:val="28"/>
        <w:szCs w:val="28"/>
      </w:rPr>
    </w:lvl>
    <w:lvl w:ilvl="1" w:tplc="4FCCA496">
      <w:numFmt w:val="none"/>
      <w:lvlText w:val=""/>
      <w:lvlJc w:val="left"/>
      <w:pPr>
        <w:tabs>
          <w:tab w:val="num" w:pos="360"/>
        </w:tabs>
      </w:pPr>
    </w:lvl>
    <w:lvl w:ilvl="2" w:tplc="7A4ACED2">
      <w:numFmt w:val="none"/>
      <w:lvlText w:val=""/>
      <w:lvlJc w:val="left"/>
      <w:pPr>
        <w:tabs>
          <w:tab w:val="num" w:pos="360"/>
        </w:tabs>
      </w:pPr>
    </w:lvl>
    <w:lvl w:ilvl="3" w:tplc="D2B4E93E">
      <w:numFmt w:val="bullet"/>
      <w:lvlText w:val="•"/>
      <w:lvlJc w:val="left"/>
      <w:pPr>
        <w:ind w:left="1940" w:hanging="631"/>
      </w:pPr>
      <w:rPr>
        <w:rFonts w:hint="default"/>
      </w:rPr>
    </w:lvl>
    <w:lvl w:ilvl="4" w:tplc="A9B65E38">
      <w:numFmt w:val="bullet"/>
      <w:lvlText w:val="•"/>
      <w:lvlJc w:val="left"/>
      <w:pPr>
        <w:ind w:left="3166" w:hanging="631"/>
      </w:pPr>
      <w:rPr>
        <w:rFonts w:hint="default"/>
      </w:rPr>
    </w:lvl>
    <w:lvl w:ilvl="5" w:tplc="188AE592">
      <w:numFmt w:val="bullet"/>
      <w:lvlText w:val="•"/>
      <w:lvlJc w:val="left"/>
      <w:pPr>
        <w:ind w:left="4393" w:hanging="631"/>
      </w:pPr>
      <w:rPr>
        <w:rFonts w:hint="default"/>
      </w:rPr>
    </w:lvl>
    <w:lvl w:ilvl="6" w:tplc="BC5A51B0">
      <w:numFmt w:val="bullet"/>
      <w:lvlText w:val="•"/>
      <w:lvlJc w:val="left"/>
      <w:pPr>
        <w:ind w:left="5619" w:hanging="631"/>
      </w:pPr>
      <w:rPr>
        <w:rFonts w:hint="default"/>
      </w:rPr>
    </w:lvl>
    <w:lvl w:ilvl="7" w:tplc="5E9635F6">
      <w:numFmt w:val="bullet"/>
      <w:lvlText w:val="•"/>
      <w:lvlJc w:val="left"/>
      <w:pPr>
        <w:ind w:left="6846" w:hanging="631"/>
      </w:pPr>
      <w:rPr>
        <w:rFonts w:hint="default"/>
      </w:rPr>
    </w:lvl>
    <w:lvl w:ilvl="8" w:tplc="71926F94">
      <w:numFmt w:val="bullet"/>
      <w:lvlText w:val="•"/>
      <w:lvlJc w:val="left"/>
      <w:pPr>
        <w:ind w:left="8073" w:hanging="631"/>
      </w:pPr>
      <w:rPr>
        <w:rFonts w:hint="default"/>
      </w:rPr>
    </w:lvl>
  </w:abstractNum>
  <w:abstractNum w:abstractNumId="86">
    <w:nsid w:val="2FD12089"/>
    <w:multiLevelType w:val="multilevel"/>
    <w:tmpl w:val="C9508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587394"/>
    <w:multiLevelType w:val="hybridMultilevel"/>
    <w:tmpl w:val="FFFFFFFF"/>
    <w:lvl w:ilvl="0" w:tplc="83C6D7EE">
      <w:numFmt w:val="bullet"/>
      <w:lvlText w:val="–"/>
      <w:lvlJc w:val="left"/>
      <w:pPr>
        <w:ind w:left="533" w:hanging="212"/>
      </w:pPr>
      <w:rPr>
        <w:rFonts w:ascii="Times New Roman" w:eastAsia="Times New Roman" w:hAnsi="Times New Roman" w:hint="default"/>
        <w:w w:val="100"/>
        <w:sz w:val="28"/>
      </w:rPr>
    </w:lvl>
    <w:lvl w:ilvl="1" w:tplc="8550C54A">
      <w:numFmt w:val="bullet"/>
      <w:lvlText w:val="–"/>
      <w:lvlJc w:val="left"/>
      <w:pPr>
        <w:ind w:left="322" w:hanging="286"/>
      </w:pPr>
      <w:rPr>
        <w:rFonts w:ascii="Times New Roman" w:eastAsia="Times New Roman" w:hAnsi="Times New Roman" w:hint="default"/>
        <w:w w:val="100"/>
        <w:sz w:val="28"/>
      </w:rPr>
    </w:lvl>
    <w:lvl w:ilvl="2" w:tplc="2C8A02AA">
      <w:numFmt w:val="bullet"/>
      <w:lvlText w:val=""/>
      <w:lvlJc w:val="left"/>
      <w:pPr>
        <w:ind w:left="1750" w:hanging="360"/>
      </w:pPr>
      <w:rPr>
        <w:rFonts w:ascii="Symbol" w:eastAsia="Times New Roman" w:hAnsi="Symbol" w:hint="default"/>
        <w:w w:val="100"/>
        <w:sz w:val="28"/>
      </w:rPr>
    </w:lvl>
    <w:lvl w:ilvl="3" w:tplc="70062D28">
      <w:numFmt w:val="bullet"/>
      <w:lvlText w:val="•"/>
      <w:lvlJc w:val="left"/>
      <w:pPr>
        <w:ind w:left="2855" w:hanging="360"/>
      </w:pPr>
      <w:rPr>
        <w:rFonts w:hint="default"/>
      </w:rPr>
    </w:lvl>
    <w:lvl w:ilvl="4" w:tplc="B3DA57FC">
      <w:numFmt w:val="bullet"/>
      <w:lvlText w:val="•"/>
      <w:lvlJc w:val="left"/>
      <w:pPr>
        <w:ind w:left="3951" w:hanging="360"/>
      </w:pPr>
      <w:rPr>
        <w:rFonts w:hint="default"/>
      </w:rPr>
    </w:lvl>
    <w:lvl w:ilvl="5" w:tplc="E3C21634">
      <w:numFmt w:val="bullet"/>
      <w:lvlText w:val="•"/>
      <w:lvlJc w:val="left"/>
      <w:pPr>
        <w:ind w:left="5047" w:hanging="360"/>
      </w:pPr>
      <w:rPr>
        <w:rFonts w:hint="default"/>
      </w:rPr>
    </w:lvl>
    <w:lvl w:ilvl="6" w:tplc="243ED30C">
      <w:numFmt w:val="bullet"/>
      <w:lvlText w:val="•"/>
      <w:lvlJc w:val="left"/>
      <w:pPr>
        <w:ind w:left="6143" w:hanging="360"/>
      </w:pPr>
      <w:rPr>
        <w:rFonts w:hint="default"/>
      </w:rPr>
    </w:lvl>
    <w:lvl w:ilvl="7" w:tplc="2908810E">
      <w:numFmt w:val="bullet"/>
      <w:lvlText w:val="•"/>
      <w:lvlJc w:val="left"/>
      <w:pPr>
        <w:ind w:left="7239" w:hanging="360"/>
      </w:pPr>
      <w:rPr>
        <w:rFonts w:hint="default"/>
      </w:rPr>
    </w:lvl>
    <w:lvl w:ilvl="8" w:tplc="9A6C98E6">
      <w:numFmt w:val="bullet"/>
      <w:lvlText w:val="•"/>
      <w:lvlJc w:val="left"/>
      <w:pPr>
        <w:ind w:left="8334" w:hanging="360"/>
      </w:pPr>
      <w:rPr>
        <w:rFonts w:hint="default"/>
      </w:rPr>
    </w:lvl>
  </w:abstractNum>
  <w:abstractNum w:abstractNumId="88">
    <w:nsid w:val="49853C50"/>
    <w:multiLevelType w:val="hybridMultilevel"/>
    <w:tmpl w:val="FFFFFFFF"/>
    <w:lvl w:ilvl="0" w:tplc="34341702">
      <w:numFmt w:val="bullet"/>
      <w:lvlText w:val="–"/>
      <w:lvlJc w:val="left"/>
      <w:pPr>
        <w:ind w:left="322" w:hanging="286"/>
      </w:pPr>
      <w:rPr>
        <w:rFonts w:ascii="Times New Roman" w:eastAsia="Times New Roman" w:hAnsi="Times New Roman" w:hint="default"/>
        <w:w w:val="100"/>
        <w:sz w:val="28"/>
      </w:rPr>
    </w:lvl>
    <w:lvl w:ilvl="1" w:tplc="F17E2916">
      <w:numFmt w:val="bullet"/>
      <w:lvlText w:val="•"/>
      <w:lvlJc w:val="left"/>
      <w:pPr>
        <w:ind w:left="1340" w:hanging="286"/>
      </w:pPr>
      <w:rPr>
        <w:rFonts w:hint="default"/>
      </w:rPr>
    </w:lvl>
    <w:lvl w:ilvl="2" w:tplc="A51CBEE2">
      <w:numFmt w:val="bullet"/>
      <w:lvlText w:val="•"/>
      <w:lvlJc w:val="left"/>
      <w:pPr>
        <w:ind w:left="2361" w:hanging="286"/>
      </w:pPr>
      <w:rPr>
        <w:rFonts w:hint="default"/>
      </w:rPr>
    </w:lvl>
    <w:lvl w:ilvl="3" w:tplc="83C8F14E">
      <w:numFmt w:val="bullet"/>
      <w:lvlText w:val="•"/>
      <w:lvlJc w:val="left"/>
      <w:pPr>
        <w:ind w:left="3381" w:hanging="286"/>
      </w:pPr>
      <w:rPr>
        <w:rFonts w:hint="default"/>
      </w:rPr>
    </w:lvl>
    <w:lvl w:ilvl="4" w:tplc="D5D261FE">
      <w:numFmt w:val="bullet"/>
      <w:lvlText w:val="•"/>
      <w:lvlJc w:val="left"/>
      <w:pPr>
        <w:ind w:left="4402" w:hanging="286"/>
      </w:pPr>
      <w:rPr>
        <w:rFonts w:hint="default"/>
      </w:rPr>
    </w:lvl>
    <w:lvl w:ilvl="5" w:tplc="C06ED51C">
      <w:numFmt w:val="bullet"/>
      <w:lvlText w:val="•"/>
      <w:lvlJc w:val="left"/>
      <w:pPr>
        <w:ind w:left="5423" w:hanging="286"/>
      </w:pPr>
      <w:rPr>
        <w:rFonts w:hint="default"/>
      </w:rPr>
    </w:lvl>
    <w:lvl w:ilvl="6" w:tplc="27BCAF7A">
      <w:numFmt w:val="bullet"/>
      <w:lvlText w:val="•"/>
      <w:lvlJc w:val="left"/>
      <w:pPr>
        <w:ind w:left="6443" w:hanging="286"/>
      </w:pPr>
      <w:rPr>
        <w:rFonts w:hint="default"/>
      </w:rPr>
    </w:lvl>
    <w:lvl w:ilvl="7" w:tplc="64CC5B2C">
      <w:numFmt w:val="bullet"/>
      <w:lvlText w:val="•"/>
      <w:lvlJc w:val="left"/>
      <w:pPr>
        <w:ind w:left="7464" w:hanging="286"/>
      </w:pPr>
      <w:rPr>
        <w:rFonts w:hint="default"/>
      </w:rPr>
    </w:lvl>
    <w:lvl w:ilvl="8" w:tplc="F9CE13AE">
      <w:numFmt w:val="bullet"/>
      <w:lvlText w:val="•"/>
      <w:lvlJc w:val="left"/>
      <w:pPr>
        <w:ind w:left="8485" w:hanging="286"/>
      </w:pPr>
      <w:rPr>
        <w:rFonts w:hint="default"/>
      </w:rPr>
    </w:lvl>
  </w:abstractNum>
  <w:abstractNum w:abstractNumId="8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1">
    <w:nsid w:val="5CC115B0"/>
    <w:multiLevelType w:val="multilevel"/>
    <w:tmpl w:val="76E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D63312"/>
    <w:multiLevelType w:val="hybridMultilevel"/>
    <w:tmpl w:val="BAACDA64"/>
    <w:lvl w:ilvl="0" w:tplc="B69AC704">
      <w:start w:val="4"/>
      <w:numFmt w:val="decimal"/>
      <w:lvlText w:val="%1"/>
      <w:lvlJc w:val="left"/>
      <w:pPr>
        <w:ind w:left="102" w:hanging="530"/>
      </w:pPr>
      <w:rPr>
        <w:rFonts w:cs="Times New Roman" w:hint="default"/>
      </w:rPr>
    </w:lvl>
    <w:lvl w:ilvl="1" w:tplc="5A70D55A">
      <w:numFmt w:val="none"/>
      <w:lvlText w:val=""/>
      <w:lvlJc w:val="left"/>
      <w:pPr>
        <w:tabs>
          <w:tab w:val="num" w:pos="360"/>
        </w:tabs>
      </w:pPr>
    </w:lvl>
    <w:lvl w:ilvl="2" w:tplc="8328014E">
      <w:start w:val="1"/>
      <w:numFmt w:val="decimal"/>
      <w:lvlText w:val="%3."/>
      <w:lvlJc w:val="left"/>
      <w:pPr>
        <w:ind w:left="122" w:hanging="708"/>
      </w:pPr>
      <w:rPr>
        <w:rFonts w:ascii="Times New Roman" w:eastAsia="Times New Roman" w:hAnsi="Times New Roman" w:cs="Times New Roman" w:hint="default"/>
        <w:spacing w:val="0"/>
        <w:w w:val="100"/>
        <w:sz w:val="28"/>
        <w:szCs w:val="28"/>
      </w:rPr>
    </w:lvl>
    <w:lvl w:ilvl="3" w:tplc="8BCA65AE">
      <w:numFmt w:val="bullet"/>
      <w:lvlText w:val="•"/>
      <w:lvlJc w:val="left"/>
      <w:pPr>
        <w:ind w:left="2219" w:hanging="708"/>
      </w:pPr>
      <w:rPr>
        <w:rFonts w:hint="default"/>
      </w:rPr>
    </w:lvl>
    <w:lvl w:ilvl="4" w:tplc="6478B6A0">
      <w:numFmt w:val="bullet"/>
      <w:lvlText w:val="•"/>
      <w:lvlJc w:val="left"/>
      <w:pPr>
        <w:ind w:left="3268" w:hanging="708"/>
      </w:pPr>
      <w:rPr>
        <w:rFonts w:hint="default"/>
      </w:rPr>
    </w:lvl>
    <w:lvl w:ilvl="5" w:tplc="962A4912">
      <w:numFmt w:val="bullet"/>
      <w:lvlText w:val="•"/>
      <w:lvlJc w:val="left"/>
      <w:pPr>
        <w:ind w:left="4318" w:hanging="708"/>
      </w:pPr>
      <w:rPr>
        <w:rFonts w:hint="default"/>
      </w:rPr>
    </w:lvl>
    <w:lvl w:ilvl="6" w:tplc="B99286BE">
      <w:numFmt w:val="bullet"/>
      <w:lvlText w:val="•"/>
      <w:lvlJc w:val="left"/>
      <w:pPr>
        <w:ind w:left="5368" w:hanging="708"/>
      </w:pPr>
      <w:rPr>
        <w:rFonts w:hint="default"/>
      </w:rPr>
    </w:lvl>
    <w:lvl w:ilvl="7" w:tplc="B134B9D0">
      <w:numFmt w:val="bullet"/>
      <w:lvlText w:val="•"/>
      <w:lvlJc w:val="left"/>
      <w:pPr>
        <w:ind w:left="6417" w:hanging="708"/>
      </w:pPr>
      <w:rPr>
        <w:rFonts w:hint="default"/>
      </w:rPr>
    </w:lvl>
    <w:lvl w:ilvl="8" w:tplc="0BB6AC94">
      <w:numFmt w:val="bullet"/>
      <w:lvlText w:val="•"/>
      <w:lvlJc w:val="left"/>
      <w:pPr>
        <w:ind w:left="7467" w:hanging="708"/>
      </w:pPr>
      <w:rPr>
        <w:rFonts w:hint="default"/>
      </w:rPr>
    </w:lvl>
  </w:abstractNum>
  <w:abstractNum w:abstractNumId="93">
    <w:nsid w:val="667603A2"/>
    <w:multiLevelType w:val="multilevel"/>
    <w:tmpl w:val="F628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B677E8"/>
    <w:multiLevelType w:val="multilevel"/>
    <w:tmpl w:val="C0E81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D905D27"/>
    <w:multiLevelType w:val="multilevel"/>
    <w:tmpl w:val="D76872D8"/>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7"/>
  </w:num>
  <w:num w:numId="8">
    <w:abstractNumId w:val="81"/>
  </w:num>
  <w:num w:numId="9">
    <w:abstractNumId w:val="88"/>
  </w:num>
  <w:num w:numId="10">
    <w:abstractNumId w:val="85"/>
  </w:num>
  <w:num w:numId="11">
    <w:abstractNumId w:val="95"/>
  </w:num>
  <w:num w:numId="12">
    <w:abstractNumId w:val="86"/>
  </w:num>
  <w:num w:numId="13">
    <w:abstractNumId w:val="82"/>
  </w:num>
  <w:num w:numId="14">
    <w:abstractNumId w:val="94"/>
  </w:num>
  <w:num w:numId="15">
    <w:abstractNumId w:val="93"/>
  </w:num>
  <w:num w:numId="16">
    <w:abstractNumId w:val="91"/>
  </w:num>
  <w:num w:numId="17">
    <w:abstractNumId w:val="7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1A9D6-B3D6-44A5-B5C4-588612C0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13</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2021-01-21T08:41:00Z</dcterms:created>
  <dcterms:modified xsi:type="dcterms:W3CDTF">2021-02-02T19:41:00Z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