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66" w:rsidRDefault="00961A7F" w:rsidP="00961A7F">
      <w:pPr>
        <w:rPr>
          <w:rFonts w:ascii="Arial" w:eastAsia="Symbol" w:hAnsi="Arial" w:cs="Arial"/>
          <w:b/>
          <w:bCs/>
          <w:color w:val="000000"/>
          <w:kern w:val="0"/>
          <w:sz w:val="28"/>
          <w:szCs w:val="28"/>
          <w:lang w:eastAsia="ru-RU"/>
        </w:rPr>
      </w:pPr>
      <w:r w:rsidRPr="00961A7F">
        <w:rPr>
          <w:rFonts w:ascii="Arial" w:eastAsia="Symbol" w:hAnsi="Arial" w:cs="Arial" w:hint="eastAsia"/>
          <w:b/>
          <w:bCs/>
          <w:color w:val="000000"/>
          <w:kern w:val="0"/>
          <w:sz w:val="28"/>
          <w:szCs w:val="28"/>
          <w:lang w:eastAsia="ru-RU"/>
        </w:rPr>
        <w:t>Кривошапкина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Елена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Федоровна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Получение</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наноструктурированных</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композиционных</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материалов</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на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основе</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оксида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алюминия</w:t>
      </w:r>
      <w:r w:rsidRPr="00961A7F">
        <w:rPr>
          <w:rFonts w:ascii="Arial" w:eastAsia="Symbol" w:hAnsi="Arial" w:cs="Arial"/>
          <w:b/>
          <w:bCs/>
          <w:color w:val="000000"/>
          <w:kern w:val="0"/>
          <w:sz w:val="28"/>
          <w:szCs w:val="28"/>
          <w:lang w:eastAsia="ru-RU"/>
        </w:rPr>
        <w:t xml:space="preserve"> : </w:t>
      </w:r>
      <w:r w:rsidRPr="00961A7F">
        <w:rPr>
          <w:rFonts w:ascii="Arial" w:eastAsia="Symbol" w:hAnsi="Arial" w:cs="Arial" w:hint="eastAsia"/>
          <w:b/>
          <w:bCs/>
          <w:color w:val="000000"/>
          <w:kern w:val="0"/>
          <w:sz w:val="28"/>
          <w:szCs w:val="28"/>
          <w:lang w:eastAsia="ru-RU"/>
        </w:rPr>
        <w:t>золь</w:t>
      </w:r>
      <w:r w:rsidRPr="00961A7F">
        <w:rPr>
          <w:rFonts w:ascii="Arial" w:eastAsia="Symbol" w:hAnsi="Arial" w:cs="Arial"/>
          <w:b/>
          <w:bCs/>
          <w:color w:val="000000"/>
          <w:kern w:val="0"/>
          <w:sz w:val="28"/>
          <w:szCs w:val="28"/>
          <w:lang w:eastAsia="ru-RU"/>
        </w:rPr>
        <w:t>-</w:t>
      </w:r>
      <w:r w:rsidRPr="00961A7F">
        <w:rPr>
          <w:rFonts w:ascii="Arial" w:eastAsia="Symbol" w:hAnsi="Arial" w:cs="Arial" w:hint="eastAsia"/>
          <w:b/>
          <w:bCs/>
          <w:color w:val="000000"/>
          <w:kern w:val="0"/>
          <w:sz w:val="28"/>
          <w:szCs w:val="28"/>
          <w:lang w:eastAsia="ru-RU"/>
        </w:rPr>
        <w:t>гель</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способ</w:t>
      </w:r>
      <w:r w:rsidRPr="00961A7F">
        <w:rPr>
          <w:rFonts w:ascii="Arial" w:eastAsia="Symbol" w:hAnsi="Arial" w:cs="Arial"/>
          <w:b/>
          <w:bCs/>
          <w:color w:val="000000"/>
          <w:kern w:val="0"/>
          <w:sz w:val="28"/>
          <w:szCs w:val="28"/>
          <w:lang w:eastAsia="ru-RU"/>
        </w:rPr>
        <w:t xml:space="preserve"> : </w:t>
      </w:r>
      <w:r w:rsidRPr="00961A7F">
        <w:rPr>
          <w:rFonts w:ascii="Arial" w:eastAsia="Symbol" w:hAnsi="Arial" w:cs="Arial" w:hint="eastAsia"/>
          <w:b/>
          <w:bCs/>
          <w:color w:val="000000"/>
          <w:kern w:val="0"/>
          <w:sz w:val="28"/>
          <w:szCs w:val="28"/>
          <w:lang w:eastAsia="ru-RU"/>
        </w:rPr>
        <w:t>диссертация</w:t>
      </w:r>
      <w:r w:rsidRPr="00961A7F">
        <w:rPr>
          <w:rFonts w:ascii="Arial" w:eastAsia="Symbol" w:hAnsi="Arial" w:cs="Arial"/>
          <w:b/>
          <w:bCs/>
          <w:color w:val="000000"/>
          <w:kern w:val="0"/>
          <w:sz w:val="28"/>
          <w:szCs w:val="28"/>
          <w:lang w:eastAsia="ru-RU"/>
        </w:rPr>
        <w:t xml:space="preserve"> ... </w:t>
      </w:r>
      <w:r w:rsidRPr="00961A7F">
        <w:rPr>
          <w:rFonts w:ascii="Arial" w:eastAsia="Symbol" w:hAnsi="Arial" w:cs="Arial" w:hint="eastAsia"/>
          <w:b/>
          <w:bCs/>
          <w:color w:val="000000"/>
          <w:kern w:val="0"/>
          <w:sz w:val="28"/>
          <w:szCs w:val="28"/>
          <w:lang w:eastAsia="ru-RU"/>
        </w:rPr>
        <w:t>кандидата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химических</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наук</w:t>
      </w:r>
      <w:r w:rsidRPr="00961A7F">
        <w:rPr>
          <w:rFonts w:ascii="Arial" w:eastAsia="Symbol" w:hAnsi="Arial" w:cs="Arial"/>
          <w:b/>
          <w:bCs/>
          <w:color w:val="000000"/>
          <w:kern w:val="0"/>
          <w:sz w:val="28"/>
          <w:szCs w:val="28"/>
          <w:lang w:eastAsia="ru-RU"/>
        </w:rPr>
        <w:t xml:space="preserve"> : 02.00.21 / </w:t>
      </w:r>
      <w:r w:rsidRPr="00961A7F">
        <w:rPr>
          <w:rFonts w:ascii="Arial" w:eastAsia="Symbol" w:hAnsi="Arial" w:cs="Arial" w:hint="eastAsia"/>
          <w:b/>
          <w:bCs/>
          <w:color w:val="000000"/>
          <w:kern w:val="0"/>
          <w:sz w:val="28"/>
          <w:szCs w:val="28"/>
          <w:lang w:eastAsia="ru-RU"/>
        </w:rPr>
        <w:t>Кривошапкина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Елена</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Федоровна</w:t>
      </w:r>
      <w:r w:rsidRPr="00961A7F">
        <w:rPr>
          <w:rFonts w:ascii="Arial" w:eastAsia="Symbol" w:hAnsi="Arial" w:cs="Arial"/>
          <w:b/>
          <w:bCs/>
          <w:color w:val="000000"/>
          <w:kern w:val="0"/>
          <w:sz w:val="28"/>
          <w:szCs w:val="28"/>
          <w:lang w:eastAsia="ru-RU"/>
        </w:rPr>
        <w:t>; [</w:t>
      </w:r>
      <w:r w:rsidRPr="00961A7F">
        <w:rPr>
          <w:rFonts w:ascii="Arial" w:eastAsia="Symbol" w:hAnsi="Arial" w:cs="Arial" w:hint="eastAsia"/>
          <w:b/>
          <w:bCs/>
          <w:color w:val="000000"/>
          <w:kern w:val="0"/>
          <w:sz w:val="28"/>
          <w:szCs w:val="28"/>
          <w:lang w:eastAsia="ru-RU"/>
        </w:rPr>
        <w:t>Место</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защиты</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С</w:t>
      </w:r>
      <w:r w:rsidRPr="00961A7F">
        <w:rPr>
          <w:rFonts w:ascii="Arial" w:eastAsia="Symbol" w:hAnsi="Arial" w:cs="Arial"/>
          <w:b/>
          <w:bCs/>
          <w:color w:val="000000"/>
          <w:kern w:val="0"/>
          <w:sz w:val="28"/>
          <w:szCs w:val="28"/>
          <w:lang w:eastAsia="ru-RU"/>
        </w:rPr>
        <w:t>.-</w:t>
      </w:r>
      <w:r w:rsidRPr="00961A7F">
        <w:rPr>
          <w:rFonts w:ascii="Arial" w:eastAsia="Symbol" w:hAnsi="Arial" w:cs="Arial" w:hint="eastAsia"/>
          <w:b/>
          <w:bCs/>
          <w:color w:val="000000"/>
          <w:kern w:val="0"/>
          <w:sz w:val="28"/>
          <w:szCs w:val="28"/>
          <w:lang w:eastAsia="ru-RU"/>
        </w:rPr>
        <w:t>Петерб</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гос</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технол</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ин</w:t>
      </w:r>
      <w:r w:rsidRPr="00961A7F">
        <w:rPr>
          <w:rFonts w:ascii="Arial" w:eastAsia="Symbol" w:hAnsi="Arial" w:cs="Arial"/>
          <w:b/>
          <w:bCs/>
          <w:color w:val="000000"/>
          <w:kern w:val="0"/>
          <w:sz w:val="28"/>
          <w:szCs w:val="28"/>
          <w:lang w:eastAsia="ru-RU"/>
        </w:rPr>
        <w:t>-</w:t>
      </w:r>
      <w:r w:rsidRPr="00961A7F">
        <w:rPr>
          <w:rFonts w:ascii="Arial" w:eastAsia="Symbol" w:hAnsi="Arial" w:cs="Arial" w:hint="eastAsia"/>
          <w:b/>
          <w:bCs/>
          <w:color w:val="000000"/>
          <w:kern w:val="0"/>
          <w:sz w:val="28"/>
          <w:szCs w:val="28"/>
          <w:lang w:eastAsia="ru-RU"/>
        </w:rPr>
        <w:t>т</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Сыктывкар</w:t>
      </w:r>
      <w:r w:rsidRPr="00961A7F">
        <w:rPr>
          <w:rFonts w:ascii="Arial" w:eastAsia="Symbol" w:hAnsi="Arial" w:cs="Arial"/>
          <w:b/>
          <w:bCs/>
          <w:color w:val="000000"/>
          <w:kern w:val="0"/>
          <w:sz w:val="28"/>
          <w:szCs w:val="28"/>
          <w:lang w:eastAsia="ru-RU"/>
        </w:rPr>
        <w:t xml:space="preserve">, 2012.- 134 </w:t>
      </w:r>
      <w:r w:rsidRPr="00961A7F">
        <w:rPr>
          <w:rFonts w:ascii="Arial" w:eastAsia="Symbol" w:hAnsi="Arial" w:cs="Arial" w:hint="eastAsia"/>
          <w:b/>
          <w:bCs/>
          <w:color w:val="000000"/>
          <w:kern w:val="0"/>
          <w:sz w:val="28"/>
          <w:szCs w:val="28"/>
          <w:lang w:eastAsia="ru-RU"/>
        </w:rPr>
        <w:t>с</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ил</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РГБ</w:t>
      </w:r>
      <w:r w:rsidRPr="00961A7F">
        <w:rPr>
          <w:rFonts w:ascii="Arial" w:eastAsia="Symbol" w:hAnsi="Arial" w:cs="Arial"/>
          <w:b/>
          <w:bCs/>
          <w:color w:val="000000"/>
          <w:kern w:val="0"/>
          <w:sz w:val="28"/>
          <w:szCs w:val="28"/>
          <w:lang w:eastAsia="ru-RU"/>
        </w:rPr>
        <w:t xml:space="preserve"> </w:t>
      </w:r>
      <w:r w:rsidRPr="00961A7F">
        <w:rPr>
          <w:rFonts w:ascii="Arial" w:eastAsia="Symbol" w:hAnsi="Arial" w:cs="Arial" w:hint="eastAsia"/>
          <w:b/>
          <w:bCs/>
          <w:color w:val="000000"/>
          <w:kern w:val="0"/>
          <w:sz w:val="28"/>
          <w:szCs w:val="28"/>
          <w:lang w:eastAsia="ru-RU"/>
        </w:rPr>
        <w:t>ОД</w:t>
      </w:r>
      <w:r w:rsidRPr="00961A7F">
        <w:rPr>
          <w:rFonts w:ascii="Arial" w:eastAsia="Symbol" w:hAnsi="Arial" w:cs="Arial"/>
          <w:b/>
          <w:bCs/>
          <w:color w:val="000000"/>
          <w:kern w:val="0"/>
          <w:sz w:val="28"/>
          <w:szCs w:val="28"/>
          <w:lang w:eastAsia="ru-RU"/>
        </w:rPr>
        <w:t>, 61 13-2/66</w:t>
      </w:r>
    </w:p>
    <w:p w:rsidR="00961A7F" w:rsidRDefault="00961A7F" w:rsidP="00961A7F">
      <w:pPr>
        <w:rPr>
          <w:rFonts w:ascii="Arial" w:eastAsia="Symbol" w:hAnsi="Arial" w:cs="Arial"/>
          <w:b/>
          <w:bCs/>
          <w:color w:val="000000"/>
          <w:kern w:val="0"/>
          <w:sz w:val="28"/>
          <w:szCs w:val="28"/>
          <w:lang w:eastAsia="ru-RU"/>
        </w:rPr>
      </w:pPr>
    </w:p>
    <w:p w:rsidR="00961A7F" w:rsidRDefault="00961A7F" w:rsidP="00961A7F">
      <w:pPr>
        <w:rPr>
          <w:rFonts w:ascii="Arial" w:eastAsia="Symbol" w:hAnsi="Arial" w:cs="Arial"/>
          <w:b/>
          <w:bCs/>
          <w:color w:val="000000"/>
          <w:kern w:val="0"/>
          <w:sz w:val="28"/>
          <w:szCs w:val="28"/>
          <w:lang w:eastAsia="ru-RU"/>
        </w:rPr>
      </w:pPr>
    </w:p>
    <w:p w:rsidR="00961A7F" w:rsidRPr="00961A7F" w:rsidRDefault="00961A7F" w:rsidP="00961A7F">
      <w:pPr>
        <w:tabs>
          <w:tab w:val="clear" w:pos="709"/>
        </w:tabs>
        <w:suppressAutoHyphens w:val="0"/>
        <w:spacing w:after="0" w:line="264" w:lineRule="exact"/>
        <w:ind w:left="60" w:firstLine="0"/>
        <w:jc w:val="center"/>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ФЕДЕРАЛЬНОЕ ГОСУДАРСТВЕННОЕ БЮДЖЕТНОЕ УЧРЕЖДЕНИЕ НАУКИ</w:t>
      </w:r>
      <w:r w:rsidRPr="00961A7F">
        <w:rPr>
          <w:rFonts w:ascii="Times New Roman" w:eastAsia="Times New Roman" w:hAnsi="Times New Roman" w:cs="Times New Roman"/>
          <w:color w:val="000000"/>
          <w:kern w:val="0"/>
          <w:lang w:eastAsia="ru-RU" w:bidi="ru-RU"/>
        </w:rPr>
        <w:br/>
        <w:t>ИНСТИТУТ ХИМИИ КОМИ НАУЧНОГО ЦЕНТРА УРАЛЬСКОГО ОТДЕЛЕНИЯ</w:t>
      </w:r>
    </w:p>
    <w:p w:rsidR="00961A7F" w:rsidRPr="00961A7F" w:rsidRDefault="00961A7F" w:rsidP="00961A7F">
      <w:pPr>
        <w:tabs>
          <w:tab w:val="clear" w:pos="709"/>
        </w:tabs>
        <w:suppressAutoHyphens w:val="0"/>
        <w:spacing w:after="1295" w:line="264" w:lineRule="exact"/>
        <w:ind w:left="60" w:firstLine="0"/>
        <w:jc w:val="center"/>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РОССИЙСКОЙ АКАДЕМИИ НАУК</w:t>
      </w:r>
    </w:p>
    <w:p w:rsidR="00961A7F" w:rsidRPr="00961A7F" w:rsidRDefault="00961A7F" w:rsidP="00961A7F">
      <w:pPr>
        <w:tabs>
          <w:tab w:val="clear" w:pos="709"/>
        </w:tabs>
        <w:suppressAutoHyphens w:val="0"/>
        <w:spacing w:after="214" w:line="220" w:lineRule="exact"/>
        <w:ind w:firstLine="0"/>
        <w:jc w:val="right"/>
        <w:rPr>
          <w:rFonts w:ascii="Times New Roman" w:eastAsia="Times New Roman" w:hAnsi="Times New Roman" w:cs="Times New Roman"/>
          <w:color w:val="000000"/>
          <w:kern w:val="0"/>
          <w:lang w:eastAsia="ru-RU" w:bidi="ru-RU"/>
        </w:rPr>
      </w:pPr>
      <w:r>
        <w:rPr>
          <w:rFonts w:ascii="Times New Roman" w:eastAsia="Times New Roman" w:hAnsi="Times New Roman" w:cs="Times New Roman"/>
          <w:noProof/>
          <w:color w:val="000000"/>
          <w:kern w:val="0"/>
          <w:lang w:eastAsia="ru-RU"/>
        </w:rPr>
        <w:drawing>
          <wp:anchor distT="0" distB="0" distL="63500" distR="307975" simplePos="0" relativeHeight="251660288" behindDoc="1" locked="0" layoutInCell="1" allowOverlap="1">
            <wp:simplePos x="0" y="0"/>
            <wp:positionH relativeFrom="margin">
              <wp:posOffset>3607435</wp:posOffset>
            </wp:positionH>
            <wp:positionV relativeFrom="paragraph">
              <wp:posOffset>-170815</wp:posOffset>
            </wp:positionV>
            <wp:extent cx="469265" cy="323215"/>
            <wp:effectExtent l="19050" t="0" r="6985" b="0"/>
            <wp:wrapSquare wrapText="right"/>
            <wp:docPr id="271" name="Рисунок 271" descr="C:\Users\Pavel\AppData\Local\Temp\Rar$DIa0.88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Pavel\AppData\Local\Temp\Rar$DIa0.884\media\image1.png"/>
                    <pic:cNvPicPr>
                      <a:picLocks noChangeAspect="1" noChangeArrowheads="1"/>
                    </pic:cNvPicPr>
                  </pic:nvPicPr>
                  <pic:blipFill>
                    <a:blip r:embed="rId8" cstate="print"/>
                    <a:srcRect/>
                    <a:stretch>
                      <a:fillRect/>
                    </a:stretch>
                  </pic:blipFill>
                  <pic:spPr bwMode="auto">
                    <a:xfrm>
                      <a:off x="0" y="0"/>
                      <a:ext cx="469265" cy="323215"/>
                    </a:xfrm>
                    <a:prstGeom prst="rect">
                      <a:avLst/>
                    </a:prstGeom>
                    <a:noFill/>
                  </pic:spPr>
                </pic:pic>
              </a:graphicData>
            </a:graphic>
          </wp:anchor>
        </w:drawing>
      </w:r>
      <w:r w:rsidRPr="00961A7F">
        <w:rPr>
          <w:rFonts w:ascii="Times New Roman" w:eastAsia="Times New Roman" w:hAnsi="Times New Roman" w:cs="Times New Roman"/>
          <w:color w:val="000000"/>
          <w:kern w:val="0"/>
          <w:lang w:eastAsia="ru-RU" w:bidi="ru-RU"/>
        </w:rPr>
        <w:t>На правах рукописи</w:t>
      </w:r>
    </w:p>
    <w:p w:rsidR="00961A7F" w:rsidRPr="00961A7F" w:rsidRDefault="00961A7F" w:rsidP="00961A7F">
      <w:pPr>
        <w:tabs>
          <w:tab w:val="clear" w:pos="709"/>
        </w:tabs>
        <w:suppressAutoHyphens w:val="0"/>
        <w:spacing w:after="779" w:line="280" w:lineRule="exact"/>
        <w:ind w:left="2080" w:firstLine="0"/>
        <w:jc w:val="left"/>
        <w:rPr>
          <w:rFonts w:ascii="Times New Roman" w:eastAsia="Times New Roman" w:hAnsi="Times New Roman" w:cs="Times New Roman"/>
          <w:color w:val="000000"/>
          <w:spacing w:val="20"/>
          <w:kern w:val="0"/>
          <w:sz w:val="28"/>
          <w:szCs w:val="28"/>
          <w:lang w:eastAsia="ru-RU" w:bidi="ru-RU"/>
        </w:rPr>
      </w:pPr>
      <w:r w:rsidRPr="00961A7F">
        <w:rPr>
          <w:rFonts w:ascii="Times New Roman" w:eastAsia="Times New Roman" w:hAnsi="Times New Roman" w:cs="Times New Roman"/>
          <w:color w:val="000000"/>
          <w:spacing w:val="20"/>
          <w:kern w:val="0"/>
          <w:sz w:val="28"/>
          <w:szCs w:val="28"/>
          <w:lang w:eastAsia="ru-RU" w:bidi="ru-RU"/>
        </w:rPr>
        <w:t>04201351594</w:t>
      </w:r>
    </w:p>
    <w:p w:rsidR="00961A7F" w:rsidRPr="00961A7F" w:rsidRDefault="00961A7F" w:rsidP="00961A7F">
      <w:pPr>
        <w:tabs>
          <w:tab w:val="clear" w:pos="709"/>
        </w:tabs>
        <w:suppressAutoHyphens w:val="0"/>
        <w:spacing w:after="1830" w:line="210" w:lineRule="exact"/>
        <w:ind w:left="2300" w:firstLine="0"/>
        <w:jc w:val="left"/>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КРИВОШАПКИНА ЕЛЕНА ФЕДОРОВНА</w:t>
      </w:r>
    </w:p>
    <w:p w:rsidR="00961A7F" w:rsidRPr="00961A7F" w:rsidRDefault="00961A7F" w:rsidP="00961A7F">
      <w:pPr>
        <w:tabs>
          <w:tab w:val="clear" w:pos="709"/>
        </w:tabs>
        <w:suppressAutoHyphens w:val="0"/>
        <w:spacing w:after="1295" w:line="264" w:lineRule="exact"/>
        <w:ind w:right="360" w:firstLine="0"/>
        <w:jc w:val="right"/>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ПОЛУЧЕНИЕ НАНОСТРУКТУРИРОВАННЫХ КОМПОЗИЦИОННЫХ МАТЕРИАЛОВ НА ОСНОВЕ ОКСИДА АЛЮМИНИЯ (ЗОЛЬ-ГЕЛЬ СПОСОБ)</w:t>
      </w:r>
    </w:p>
    <w:p w:rsidR="00961A7F" w:rsidRPr="00961A7F" w:rsidRDefault="00961A7F" w:rsidP="00961A7F">
      <w:pPr>
        <w:tabs>
          <w:tab w:val="clear" w:pos="709"/>
        </w:tabs>
        <w:suppressAutoHyphens w:val="0"/>
        <w:spacing w:after="1292" w:line="220" w:lineRule="exact"/>
        <w:ind w:left="2300" w:firstLine="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Специальность 02.00.21 - Химия твердого тела</w:t>
      </w:r>
    </w:p>
    <w:p w:rsidR="00961A7F" w:rsidRPr="00961A7F" w:rsidRDefault="00961A7F" w:rsidP="00961A7F">
      <w:pPr>
        <w:tabs>
          <w:tab w:val="clear" w:pos="709"/>
        </w:tabs>
        <w:suppressAutoHyphens w:val="0"/>
        <w:spacing w:after="1020" w:line="259" w:lineRule="exact"/>
        <w:ind w:left="2880" w:right="3160" w:firstLine="54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ДИССЕРТАЦИЯ на соискание ученой степени кандидата химических наук</w:t>
      </w:r>
    </w:p>
    <w:p w:rsidR="00961A7F" w:rsidRPr="00961A7F" w:rsidRDefault="00961A7F" w:rsidP="00961A7F">
      <w:pPr>
        <w:tabs>
          <w:tab w:val="clear" w:pos="709"/>
        </w:tabs>
        <w:suppressAutoHyphens w:val="0"/>
        <w:spacing w:after="811" w:line="259" w:lineRule="exact"/>
        <w:ind w:firstLine="0"/>
        <w:jc w:val="righ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Научный руководитель: кандидат химических наук, доцент Дудкин Б.Н.</w:t>
      </w:r>
    </w:p>
    <w:p w:rsidR="00961A7F" w:rsidRPr="00961A7F" w:rsidRDefault="00961A7F" w:rsidP="00961A7F">
      <w:pPr>
        <w:tabs>
          <w:tab w:val="clear" w:pos="709"/>
        </w:tabs>
        <w:suppressAutoHyphens w:val="0"/>
        <w:spacing w:after="246" w:line="220" w:lineRule="exact"/>
        <w:ind w:left="4080" w:firstLine="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Сыктывкар</w:t>
      </w:r>
    </w:p>
    <w:p w:rsidR="00961A7F" w:rsidRPr="00961A7F" w:rsidRDefault="00961A7F" w:rsidP="00961A7F">
      <w:pPr>
        <w:tabs>
          <w:tab w:val="clear" w:pos="709"/>
        </w:tabs>
        <w:suppressAutoHyphens w:val="0"/>
        <w:spacing w:after="0" w:line="210" w:lineRule="exact"/>
        <w:ind w:left="4400" w:firstLine="0"/>
        <w:jc w:val="left"/>
        <w:rPr>
          <w:rFonts w:ascii="Segoe UI" w:eastAsia="Segoe UI" w:hAnsi="Segoe UI" w:cs="Segoe UI"/>
          <w:color w:val="000000"/>
          <w:kern w:val="0"/>
          <w:sz w:val="21"/>
          <w:szCs w:val="21"/>
          <w:lang w:eastAsia="ru-RU" w:bidi="ru-RU"/>
        </w:rPr>
      </w:pPr>
      <w:r w:rsidRPr="00961A7F">
        <w:rPr>
          <w:rFonts w:ascii="Segoe UI" w:eastAsia="Segoe UI" w:hAnsi="Segoe UI" w:cs="Segoe UI"/>
          <w:color w:val="000000"/>
          <w:kern w:val="0"/>
          <w:sz w:val="21"/>
          <w:szCs w:val="21"/>
          <w:lang w:eastAsia="ru-RU" w:bidi="ru-RU"/>
        </w:rPr>
        <w:t>2012</w:t>
      </w:r>
      <w:r w:rsidRPr="00961A7F">
        <w:rPr>
          <w:rFonts w:ascii="Segoe UI" w:eastAsia="Segoe UI" w:hAnsi="Segoe UI" w:cs="Segoe UI"/>
          <w:color w:val="000000"/>
          <w:kern w:val="0"/>
          <w:sz w:val="21"/>
          <w:szCs w:val="21"/>
          <w:lang w:eastAsia="ru-RU" w:bidi="ru-RU"/>
        </w:rPr>
        <w:br w:type="page"/>
      </w:r>
    </w:p>
    <w:p w:rsidR="00961A7F" w:rsidRPr="00961A7F" w:rsidRDefault="00961A7F" w:rsidP="00961A7F">
      <w:pPr>
        <w:tabs>
          <w:tab w:val="clear" w:pos="709"/>
        </w:tabs>
        <w:suppressAutoHyphens w:val="0"/>
        <w:spacing w:after="356" w:line="210" w:lineRule="exact"/>
        <w:ind w:left="4000" w:firstLine="0"/>
        <w:jc w:val="left"/>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СОДЕРЖАНИЕ</w:t>
      </w:r>
    </w:p>
    <w:p w:rsidR="00961A7F" w:rsidRPr="00961A7F" w:rsidRDefault="00961A7F" w:rsidP="00961A7F">
      <w:pPr>
        <w:tabs>
          <w:tab w:val="clear" w:pos="709"/>
          <w:tab w:val="right" w:leader="dot" w:pos="9030"/>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fldChar w:fldCharType="begin"/>
      </w:r>
      <w:r w:rsidRPr="00961A7F">
        <w:rPr>
          <w:rFonts w:ascii="Times New Roman" w:eastAsia="Times New Roman" w:hAnsi="Times New Roman" w:cs="Times New Roman"/>
          <w:color w:val="000000"/>
          <w:kern w:val="0"/>
          <w:lang w:eastAsia="ru-RU" w:bidi="ru-RU"/>
        </w:rPr>
        <w:instrText xml:space="preserve"> TOC \o "1-5" \h \z </w:instrText>
      </w:r>
      <w:r w:rsidRPr="00961A7F">
        <w:rPr>
          <w:rFonts w:ascii="Times New Roman" w:eastAsia="Times New Roman" w:hAnsi="Times New Roman" w:cs="Times New Roman"/>
          <w:color w:val="000000"/>
          <w:kern w:val="0"/>
          <w:lang w:eastAsia="ru-RU" w:bidi="ru-RU"/>
        </w:rPr>
        <w:fldChar w:fldCharType="separate"/>
      </w:r>
      <w:r w:rsidRPr="00961A7F">
        <w:rPr>
          <w:rFonts w:ascii="Times New Roman" w:eastAsia="Times New Roman" w:hAnsi="Times New Roman" w:cs="Times New Roman"/>
          <w:color w:val="000000"/>
          <w:kern w:val="0"/>
          <w:lang w:eastAsia="ru-RU" w:bidi="ru-RU"/>
        </w:rPr>
        <w:t>СПИСОК ОБОЗНАЧЕНИЙ И СОКРАЩЕНИЙ</w:t>
      </w:r>
      <w:r w:rsidRPr="00961A7F">
        <w:rPr>
          <w:rFonts w:ascii="Times New Roman" w:eastAsia="Times New Roman" w:hAnsi="Times New Roman" w:cs="Times New Roman"/>
          <w:color w:val="000000"/>
          <w:kern w:val="0"/>
          <w:lang w:eastAsia="ru-RU" w:bidi="ru-RU"/>
        </w:rPr>
        <w:tab/>
        <w:t>5</w:t>
      </w:r>
    </w:p>
    <w:p w:rsidR="00961A7F" w:rsidRPr="00961A7F" w:rsidRDefault="00961A7F" w:rsidP="00961A7F">
      <w:pPr>
        <w:tabs>
          <w:tab w:val="clear" w:pos="709"/>
          <w:tab w:val="right" w:leader="dot" w:pos="9030"/>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ВВЕДЕНИЕ</w:t>
      </w:r>
      <w:r w:rsidRPr="00961A7F">
        <w:rPr>
          <w:rFonts w:ascii="Times New Roman" w:eastAsia="Times New Roman" w:hAnsi="Times New Roman" w:cs="Times New Roman"/>
          <w:color w:val="000000"/>
          <w:kern w:val="0"/>
          <w:lang w:eastAsia="ru-RU" w:bidi="ru-RU"/>
        </w:rPr>
        <w:tab/>
        <w:t>6</w:t>
      </w:r>
    </w:p>
    <w:p w:rsidR="00961A7F" w:rsidRPr="00961A7F" w:rsidRDefault="00961A7F" w:rsidP="00961A7F">
      <w:pPr>
        <w:tabs>
          <w:tab w:val="clear" w:pos="709"/>
          <w:tab w:val="right" w:leader="dot" w:pos="9030"/>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ГЛАВА Е ОБЗОР ЛИТЕРАТУРЫ</w:t>
      </w:r>
      <w:r w:rsidRPr="00961A7F">
        <w:rPr>
          <w:rFonts w:ascii="Times New Roman" w:eastAsia="Times New Roman" w:hAnsi="Times New Roman" w:cs="Times New Roman"/>
          <w:color w:val="000000"/>
          <w:kern w:val="0"/>
          <w:lang w:eastAsia="ru-RU" w:bidi="ru-RU"/>
        </w:rPr>
        <w:tab/>
        <w:t>10</w:t>
      </w:r>
    </w:p>
    <w:p w:rsidR="00961A7F" w:rsidRPr="00961A7F" w:rsidRDefault="00961A7F" w:rsidP="00961A7F">
      <w:pPr>
        <w:numPr>
          <w:ilvl w:val="0"/>
          <w:numId w:val="6"/>
        </w:numPr>
        <w:tabs>
          <w:tab w:val="clear" w:pos="709"/>
          <w:tab w:val="left" w:pos="1205"/>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Волокна оксида алюминия</w:t>
      </w:r>
      <w:r w:rsidRPr="00961A7F">
        <w:rPr>
          <w:rFonts w:ascii="Times New Roman" w:eastAsia="Times New Roman" w:hAnsi="Times New Roman" w:cs="Times New Roman"/>
          <w:color w:val="000000"/>
          <w:kern w:val="0"/>
          <w:lang w:eastAsia="ru-RU" w:bidi="ru-RU"/>
        </w:rPr>
        <w:tab/>
        <w:t>10</w:t>
      </w:r>
    </w:p>
    <w:p w:rsidR="00961A7F" w:rsidRPr="00961A7F" w:rsidRDefault="00961A7F" w:rsidP="00961A7F">
      <w:pPr>
        <w:numPr>
          <w:ilvl w:val="0"/>
          <w:numId w:val="6"/>
        </w:numPr>
        <w:tabs>
          <w:tab w:val="clear" w:pos="709"/>
          <w:tab w:val="left" w:pos="1205"/>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Способы получения волокон</w:t>
      </w:r>
      <w:r w:rsidRPr="00961A7F">
        <w:rPr>
          <w:rFonts w:ascii="Times New Roman" w:eastAsia="Times New Roman" w:hAnsi="Times New Roman" w:cs="Times New Roman"/>
          <w:color w:val="000000"/>
          <w:kern w:val="0"/>
          <w:lang w:eastAsia="ru-RU" w:bidi="ru-RU"/>
        </w:rPr>
        <w:tab/>
        <w:t>14</w:t>
      </w:r>
    </w:p>
    <w:p w:rsidR="00961A7F" w:rsidRPr="00961A7F" w:rsidRDefault="00961A7F" w:rsidP="00961A7F">
      <w:pPr>
        <w:numPr>
          <w:ilvl w:val="0"/>
          <w:numId w:val="6"/>
        </w:numPr>
        <w:tabs>
          <w:tab w:val="clear" w:pos="709"/>
          <w:tab w:val="left" w:pos="1205"/>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0" w:tooltip="Current Document">
        <w:r w:rsidRPr="00961A7F">
          <w:rPr>
            <w:rFonts w:ascii="Times New Roman" w:eastAsia="Times New Roman" w:hAnsi="Times New Roman" w:cs="Times New Roman"/>
            <w:color w:val="000000"/>
            <w:kern w:val="0"/>
            <w:lang w:eastAsia="ru-RU" w:bidi="ru-RU"/>
          </w:rPr>
          <w:t>Золь-гель технологии получения волокон</w:t>
        </w:r>
        <w:r w:rsidRPr="00961A7F">
          <w:rPr>
            <w:rFonts w:ascii="Times New Roman" w:eastAsia="Times New Roman" w:hAnsi="Times New Roman" w:cs="Times New Roman"/>
            <w:color w:val="000000"/>
            <w:kern w:val="0"/>
            <w:lang w:eastAsia="ru-RU" w:bidi="ru-RU"/>
          </w:rPr>
          <w:tab/>
          <w:t>16</w:t>
        </w:r>
      </w:hyperlink>
    </w:p>
    <w:p w:rsidR="00961A7F" w:rsidRPr="00961A7F" w:rsidRDefault="00961A7F" w:rsidP="00961A7F">
      <w:pPr>
        <w:numPr>
          <w:ilvl w:val="0"/>
          <w:numId w:val="7"/>
        </w:numPr>
        <w:tabs>
          <w:tab w:val="clear" w:pos="709"/>
          <w:tab w:val="left" w:pos="1323"/>
          <w:tab w:val="left" w:leader="dot" w:pos="8776"/>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1" w:tooltip="Current Document">
        <w:r w:rsidRPr="00961A7F">
          <w:rPr>
            <w:rFonts w:ascii="Times New Roman" w:eastAsia="Times New Roman" w:hAnsi="Times New Roman" w:cs="Times New Roman"/>
            <w:color w:val="000000"/>
            <w:kern w:val="0"/>
            <w:lang w:eastAsia="ru-RU" w:bidi="ru-RU"/>
          </w:rPr>
          <w:t>Синтез и устойчивость золя оксида алюминия</w:t>
        </w:r>
        <w:r w:rsidRPr="00961A7F">
          <w:rPr>
            <w:rFonts w:ascii="Times New Roman" w:eastAsia="Times New Roman" w:hAnsi="Times New Roman" w:cs="Times New Roman"/>
            <w:color w:val="000000"/>
            <w:kern w:val="0"/>
            <w:lang w:eastAsia="ru-RU" w:bidi="ru-RU"/>
          </w:rPr>
          <w:tab/>
          <w:t>16</w:t>
        </w:r>
      </w:hyperlink>
    </w:p>
    <w:p w:rsidR="00961A7F" w:rsidRPr="00961A7F" w:rsidRDefault="00961A7F" w:rsidP="00961A7F">
      <w:pPr>
        <w:numPr>
          <w:ilvl w:val="0"/>
          <w:numId w:val="7"/>
        </w:numPr>
        <w:tabs>
          <w:tab w:val="clear" w:pos="709"/>
          <w:tab w:val="left" w:pos="1347"/>
          <w:tab w:val="left" w:leader="dot" w:pos="8776"/>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2" w:tooltip="Current Document">
        <w:r w:rsidRPr="00961A7F">
          <w:rPr>
            <w:rFonts w:ascii="Times New Roman" w:eastAsia="Times New Roman" w:hAnsi="Times New Roman" w:cs="Times New Roman"/>
            <w:color w:val="000000"/>
            <w:kern w:val="0"/>
            <w:lang w:eastAsia="ru-RU" w:bidi="ru-RU"/>
          </w:rPr>
          <w:t>Синтез золей с использованием неорганических солей алюминия</w:t>
        </w:r>
        <w:r w:rsidRPr="00961A7F">
          <w:rPr>
            <w:rFonts w:ascii="Times New Roman" w:eastAsia="Times New Roman" w:hAnsi="Times New Roman" w:cs="Times New Roman"/>
            <w:color w:val="000000"/>
            <w:kern w:val="0"/>
            <w:lang w:eastAsia="ru-RU" w:bidi="ru-RU"/>
          </w:rPr>
          <w:tab/>
          <w:t>17</w:t>
        </w:r>
      </w:hyperlink>
    </w:p>
    <w:p w:rsidR="00961A7F" w:rsidRPr="00961A7F" w:rsidRDefault="00961A7F" w:rsidP="00961A7F">
      <w:pPr>
        <w:numPr>
          <w:ilvl w:val="0"/>
          <w:numId w:val="7"/>
        </w:numPr>
        <w:tabs>
          <w:tab w:val="clear" w:pos="709"/>
          <w:tab w:val="left" w:pos="1347"/>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3" w:tooltip="Current Document">
        <w:r w:rsidRPr="00961A7F">
          <w:rPr>
            <w:rFonts w:ascii="Times New Roman" w:eastAsia="Times New Roman" w:hAnsi="Times New Roman" w:cs="Times New Roman"/>
            <w:color w:val="000000"/>
            <w:kern w:val="0"/>
            <w:lang w:eastAsia="ru-RU" w:bidi="ru-RU"/>
          </w:rPr>
          <w:t>Поверхностные силы в лиофобных золях</w:t>
        </w:r>
        <w:r w:rsidRPr="00961A7F">
          <w:rPr>
            <w:rFonts w:ascii="Times New Roman" w:eastAsia="Times New Roman" w:hAnsi="Times New Roman" w:cs="Times New Roman"/>
            <w:color w:val="000000"/>
            <w:kern w:val="0"/>
            <w:lang w:eastAsia="ru-RU" w:bidi="ru-RU"/>
          </w:rPr>
          <w:tab/>
          <w:t>19</w:t>
        </w:r>
      </w:hyperlink>
    </w:p>
    <w:p w:rsidR="00961A7F" w:rsidRPr="00961A7F" w:rsidRDefault="00961A7F" w:rsidP="00961A7F">
      <w:pPr>
        <w:numPr>
          <w:ilvl w:val="0"/>
          <w:numId w:val="7"/>
        </w:numPr>
        <w:tabs>
          <w:tab w:val="clear" w:pos="709"/>
          <w:tab w:val="left" w:pos="1347"/>
          <w:tab w:val="left" w:leader="dot" w:pos="8776"/>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4" w:tooltip="Current Document">
        <w:r w:rsidRPr="00961A7F">
          <w:rPr>
            <w:rFonts w:ascii="Times New Roman" w:eastAsia="Times New Roman" w:hAnsi="Times New Roman" w:cs="Times New Roman"/>
            <w:color w:val="000000"/>
            <w:kern w:val="0"/>
            <w:lang w:eastAsia="ru-RU" w:bidi="ru-RU"/>
          </w:rPr>
          <w:t>Способы формования волокон из золей оксида алюминия</w:t>
        </w:r>
        <w:r w:rsidRPr="00961A7F">
          <w:rPr>
            <w:rFonts w:ascii="Times New Roman" w:eastAsia="Times New Roman" w:hAnsi="Times New Roman" w:cs="Times New Roman"/>
            <w:color w:val="000000"/>
            <w:kern w:val="0"/>
            <w:lang w:eastAsia="ru-RU" w:bidi="ru-RU"/>
          </w:rPr>
          <w:tab/>
          <w:t>22</w:t>
        </w:r>
      </w:hyperlink>
    </w:p>
    <w:p w:rsidR="00961A7F" w:rsidRPr="00961A7F" w:rsidRDefault="00961A7F" w:rsidP="00961A7F">
      <w:pPr>
        <w:numPr>
          <w:ilvl w:val="0"/>
          <w:numId w:val="6"/>
        </w:numPr>
        <w:tabs>
          <w:tab w:val="clear" w:pos="709"/>
          <w:tab w:val="left" w:pos="1347"/>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5" w:tooltip="Current Document">
        <w:r w:rsidRPr="00961A7F">
          <w:rPr>
            <w:rFonts w:ascii="Times New Roman" w:eastAsia="Times New Roman" w:hAnsi="Times New Roman" w:cs="Times New Roman"/>
            <w:color w:val="000000"/>
            <w:kern w:val="0"/>
            <w:lang w:eastAsia="ru-RU" w:bidi="ru-RU"/>
          </w:rPr>
          <w:t>Самопроизвольное формирование волокон</w:t>
        </w:r>
        <w:r w:rsidRPr="00961A7F">
          <w:rPr>
            <w:rFonts w:ascii="Times New Roman" w:eastAsia="Times New Roman" w:hAnsi="Times New Roman" w:cs="Times New Roman"/>
            <w:color w:val="000000"/>
            <w:kern w:val="0"/>
            <w:lang w:eastAsia="ru-RU" w:bidi="ru-RU"/>
          </w:rPr>
          <w:tab/>
          <w:t>25</w:t>
        </w:r>
      </w:hyperlink>
    </w:p>
    <w:p w:rsidR="00961A7F" w:rsidRPr="00961A7F" w:rsidRDefault="00961A7F" w:rsidP="00961A7F">
      <w:pPr>
        <w:numPr>
          <w:ilvl w:val="0"/>
          <w:numId w:val="6"/>
        </w:numPr>
        <w:tabs>
          <w:tab w:val="clear" w:pos="709"/>
          <w:tab w:val="left" w:pos="1205"/>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Применение частиц и волокон оксида алюминия</w:t>
      </w:r>
      <w:r w:rsidRPr="00961A7F">
        <w:rPr>
          <w:rFonts w:ascii="Times New Roman" w:eastAsia="Times New Roman" w:hAnsi="Times New Roman" w:cs="Times New Roman"/>
          <w:color w:val="000000"/>
          <w:kern w:val="0"/>
          <w:lang w:eastAsia="ru-RU" w:bidi="ru-RU"/>
        </w:rPr>
        <w:tab/>
        <w:t>27</w:t>
      </w:r>
    </w:p>
    <w:p w:rsidR="00961A7F" w:rsidRPr="00961A7F" w:rsidRDefault="00961A7F" w:rsidP="00961A7F">
      <w:pPr>
        <w:numPr>
          <w:ilvl w:val="0"/>
          <w:numId w:val="8"/>
        </w:numPr>
        <w:tabs>
          <w:tab w:val="clear" w:pos="709"/>
          <w:tab w:val="left" w:pos="1323"/>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6" w:tooltip="Current Document">
        <w:r w:rsidRPr="00961A7F">
          <w:rPr>
            <w:rFonts w:ascii="Times New Roman" w:eastAsia="Times New Roman" w:hAnsi="Times New Roman" w:cs="Times New Roman"/>
            <w:color w:val="000000"/>
            <w:kern w:val="0"/>
            <w:lang w:eastAsia="ru-RU" w:bidi="ru-RU"/>
          </w:rPr>
          <w:t>Полимерные композиционные материалы</w:t>
        </w:r>
        <w:r w:rsidRPr="00961A7F">
          <w:rPr>
            <w:rFonts w:ascii="Times New Roman" w:eastAsia="Times New Roman" w:hAnsi="Times New Roman" w:cs="Times New Roman"/>
            <w:color w:val="000000"/>
            <w:kern w:val="0"/>
            <w:lang w:eastAsia="ru-RU" w:bidi="ru-RU"/>
          </w:rPr>
          <w:tab/>
          <w:t>28</w:t>
        </w:r>
      </w:hyperlink>
    </w:p>
    <w:p w:rsidR="00961A7F" w:rsidRPr="00961A7F" w:rsidRDefault="00961A7F" w:rsidP="00961A7F">
      <w:pPr>
        <w:numPr>
          <w:ilvl w:val="0"/>
          <w:numId w:val="8"/>
        </w:numPr>
        <w:tabs>
          <w:tab w:val="clear" w:pos="709"/>
          <w:tab w:val="left" w:pos="1342"/>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7" w:tooltip="Current Document">
        <w:r w:rsidRPr="00961A7F">
          <w:rPr>
            <w:rFonts w:ascii="Times New Roman" w:eastAsia="Times New Roman" w:hAnsi="Times New Roman" w:cs="Times New Roman"/>
            <w:color w:val="000000"/>
            <w:kern w:val="0"/>
            <w:lang w:eastAsia="ru-RU" w:bidi="ru-RU"/>
          </w:rPr>
          <w:t>Керамические асимметричные мембраны</w:t>
        </w:r>
        <w:r w:rsidRPr="00961A7F">
          <w:rPr>
            <w:rFonts w:ascii="Times New Roman" w:eastAsia="Times New Roman" w:hAnsi="Times New Roman" w:cs="Times New Roman"/>
            <w:color w:val="000000"/>
            <w:kern w:val="0"/>
            <w:lang w:eastAsia="ru-RU" w:bidi="ru-RU"/>
          </w:rPr>
          <w:tab/>
          <w:t>30</w:t>
        </w:r>
      </w:hyperlink>
    </w:p>
    <w:p w:rsidR="00961A7F" w:rsidRPr="00961A7F" w:rsidRDefault="00961A7F" w:rsidP="00961A7F">
      <w:pPr>
        <w:tabs>
          <w:tab w:val="clear" w:pos="709"/>
          <w:tab w:val="right" w:leader="dot" w:pos="9030"/>
        </w:tabs>
        <w:suppressAutoHyphens w:val="0"/>
        <w:spacing w:after="0" w:line="360" w:lineRule="exact"/>
        <w:ind w:left="720" w:firstLine="0"/>
        <w:rPr>
          <w:rFonts w:ascii="Times New Roman" w:eastAsia="Times New Roman" w:hAnsi="Times New Roman" w:cs="Times New Roman"/>
          <w:color w:val="000000"/>
          <w:kern w:val="0"/>
          <w:lang w:eastAsia="ru-RU" w:bidi="ru-RU"/>
        </w:rPr>
      </w:pPr>
      <w:hyperlink w:anchor="bookmark8" w:tooltip="Current Document">
        <w:r w:rsidRPr="00961A7F">
          <w:rPr>
            <w:rFonts w:ascii="Times New Roman" w:eastAsia="Times New Roman" w:hAnsi="Times New Roman" w:cs="Times New Roman"/>
            <w:color w:val="000000"/>
            <w:kern w:val="0"/>
            <w:lang w:eastAsia="ru-RU" w:bidi="ru-RU"/>
          </w:rPr>
          <w:t>ГЛАВА 2. ЭКСПЕРИМЕНТАЛЬНАЯ ЧАСТЬ</w:t>
        </w:r>
        <w:r w:rsidRPr="00961A7F">
          <w:rPr>
            <w:rFonts w:ascii="Times New Roman" w:eastAsia="Times New Roman" w:hAnsi="Times New Roman" w:cs="Times New Roman"/>
            <w:color w:val="000000"/>
            <w:kern w:val="0"/>
            <w:lang w:eastAsia="ru-RU" w:bidi="ru-RU"/>
          </w:rPr>
          <w:tab/>
          <w:t>36</w:t>
        </w:r>
      </w:hyperlink>
    </w:p>
    <w:p w:rsidR="00961A7F" w:rsidRPr="00961A7F" w:rsidRDefault="00961A7F" w:rsidP="00961A7F">
      <w:pPr>
        <w:numPr>
          <w:ilvl w:val="1"/>
          <w:numId w:val="8"/>
        </w:numPr>
        <w:tabs>
          <w:tab w:val="clear" w:pos="709"/>
          <w:tab w:val="left" w:pos="1205"/>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9" w:tooltip="Current Document">
        <w:r w:rsidRPr="00961A7F">
          <w:rPr>
            <w:rFonts w:ascii="Times New Roman" w:eastAsia="Times New Roman" w:hAnsi="Times New Roman" w:cs="Times New Roman"/>
            <w:color w:val="000000"/>
            <w:kern w:val="0"/>
            <w:lang w:eastAsia="ru-RU" w:bidi="ru-RU"/>
          </w:rPr>
          <w:t>Исходные вещества и методики синтеза объектов изучения</w:t>
        </w:r>
        <w:r w:rsidRPr="00961A7F">
          <w:rPr>
            <w:rFonts w:ascii="Times New Roman" w:eastAsia="Times New Roman" w:hAnsi="Times New Roman" w:cs="Times New Roman"/>
            <w:color w:val="000000"/>
            <w:kern w:val="0"/>
            <w:lang w:eastAsia="ru-RU" w:bidi="ru-RU"/>
          </w:rPr>
          <w:tab/>
          <w:t>36</w:t>
        </w:r>
      </w:hyperlink>
    </w:p>
    <w:p w:rsidR="00961A7F" w:rsidRPr="00961A7F" w:rsidRDefault="00961A7F" w:rsidP="00961A7F">
      <w:pPr>
        <w:numPr>
          <w:ilvl w:val="2"/>
          <w:numId w:val="8"/>
        </w:numPr>
        <w:tabs>
          <w:tab w:val="clear" w:pos="709"/>
          <w:tab w:val="left" w:pos="1347"/>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10" w:tooltip="Current Document">
        <w:r w:rsidRPr="00961A7F">
          <w:rPr>
            <w:rFonts w:ascii="Times New Roman" w:eastAsia="Times New Roman" w:hAnsi="Times New Roman" w:cs="Times New Roman"/>
            <w:color w:val="000000"/>
            <w:kern w:val="0"/>
            <w:lang w:eastAsia="ru-RU" w:bidi="ru-RU"/>
          </w:rPr>
          <w:t>Исходные реактивы</w:t>
        </w:r>
        <w:r w:rsidRPr="00961A7F">
          <w:rPr>
            <w:rFonts w:ascii="Times New Roman" w:eastAsia="Times New Roman" w:hAnsi="Times New Roman" w:cs="Times New Roman"/>
            <w:color w:val="000000"/>
            <w:kern w:val="0"/>
            <w:lang w:eastAsia="ru-RU" w:bidi="ru-RU"/>
          </w:rPr>
          <w:tab/>
          <w:t>36</w:t>
        </w:r>
      </w:hyperlink>
    </w:p>
    <w:p w:rsidR="00961A7F" w:rsidRPr="00961A7F" w:rsidRDefault="00961A7F" w:rsidP="00961A7F">
      <w:pPr>
        <w:numPr>
          <w:ilvl w:val="2"/>
          <w:numId w:val="8"/>
        </w:numPr>
        <w:tabs>
          <w:tab w:val="clear" w:pos="709"/>
          <w:tab w:val="left" w:pos="1371"/>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11" w:tooltip="Current Document">
        <w:r w:rsidRPr="00961A7F">
          <w:rPr>
            <w:rFonts w:ascii="Times New Roman" w:eastAsia="Times New Roman" w:hAnsi="Times New Roman" w:cs="Times New Roman"/>
            <w:color w:val="000000"/>
            <w:kern w:val="0"/>
            <w:lang w:eastAsia="ru-RU" w:bidi="ru-RU"/>
          </w:rPr>
          <w:t>Методика синтеза золей оксида алюминия</w:t>
        </w:r>
        <w:r w:rsidRPr="00961A7F">
          <w:rPr>
            <w:rFonts w:ascii="Times New Roman" w:eastAsia="Times New Roman" w:hAnsi="Times New Roman" w:cs="Times New Roman"/>
            <w:color w:val="000000"/>
            <w:kern w:val="0"/>
            <w:lang w:eastAsia="ru-RU" w:bidi="ru-RU"/>
          </w:rPr>
          <w:tab/>
          <w:t>37</w:t>
        </w:r>
      </w:hyperlink>
    </w:p>
    <w:p w:rsidR="00961A7F" w:rsidRPr="00961A7F" w:rsidRDefault="00961A7F" w:rsidP="00961A7F">
      <w:pPr>
        <w:numPr>
          <w:ilvl w:val="2"/>
          <w:numId w:val="8"/>
        </w:numPr>
        <w:tabs>
          <w:tab w:val="clear" w:pos="709"/>
          <w:tab w:val="left" w:pos="1371"/>
          <w:tab w:val="right" w:leader="dot" w:pos="9030"/>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12" w:tooltip="Current Document">
        <w:r w:rsidRPr="00961A7F">
          <w:rPr>
            <w:rFonts w:ascii="Times New Roman" w:eastAsia="Times New Roman" w:hAnsi="Times New Roman" w:cs="Times New Roman"/>
            <w:color w:val="000000"/>
            <w:kern w:val="0"/>
            <w:lang w:eastAsia="ru-RU" w:bidi="ru-RU"/>
          </w:rPr>
          <w:t>Методика синтеза пленок из наночастиц оксида алюминия</w:t>
        </w:r>
        <w:r w:rsidRPr="00961A7F">
          <w:rPr>
            <w:rFonts w:ascii="Times New Roman" w:eastAsia="Times New Roman" w:hAnsi="Times New Roman" w:cs="Times New Roman"/>
            <w:color w:val="000000"/>
            <w:kern w:val="0"/>
            <w:lang w:eastAsia="ru-RU" w:bidi="ru-RU"/>
          </w:rPr>
          <w:tab/>
          <w:t>37</w:t>
        </w:r>
      </w:hyperlink>
    </w:p>
    <w:p w:rsidR="00961A7F" w:rsidRPr="00961A7F" w:rsidRDefault="00961A7F" w:rsidP="00961A7F">
      <w:pPr>
        <w:numPr>
          <w:ilvl w:val="2"/>
          <w:numId w:val="8"/>
        </w:numPr>
        <w:tabs>
          <w:tab w:val="clear" w:pos="709"/>
          <w:tab w:val="left" w:pos="1371"/>
        </w:tabs>
        <w:suppressAutoHyphens w:val="0"/>
        <w:spacing w:after="0" w:line="26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синтеза нановолокон оксида алюминия из органо-неорганического</w:t>
      </w:r>
    </w:p>
    <w:p w:rsidR="00961A7F" w:rsidRPr="00961A7F" w:rsidRDefault="00961A7F" w:rsidP="00961A7F">
      <w:pPr>
        <w:tabs>
          <w:tab w:val="clear" w:pos="709"/>
          <w:tab w:val="right" w:leader="dot" w:pos="9030"/>
        </w:tabs>
        <w:suppressAutoHyphens w:val="0"/>
        <w:spacing w:after="60" w:line="26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композита</w:t>
      </w:r>
      <w:r w:rsidRPr="00961A7F">
        <w:rPr>
          <w:rFonts w:ascii="Times New Roman" w:eastAsia="Times New Roman" w:hAnsi="Times New Roman" w:cs="Times New Roman"/>
          <w:color w:val="000000"/>
          <w:kern w:val="0"/>
          <w:lang w:eastAsia="ru-RU" w:bidi="ru-RU"/>
        </w:rPr>
        <w:tab/>
        <w:t>39</w:t>
      </w:r>
    </w:p>
    <w:p w:rsidR="00961A7F" w:rsidRPr="00961A7F" w:rsidRDefault="00961A7F" w:rsidP="00961A7F">
      <w:pPr>
        <w:numPr>
          <w:ilvl w:val="2"/>
          <w:numId w:val="8"/>
        </w:numPr>
        <w:tabs>
          <w:tab w:val="clear" w:pos="709"/>
          <w:tab w:val="left" w:pos="1397"/>
          <w:tab w:val="right" w:leader="dot" w:pos="9030"/>
        </w:tabs>
        <w:suppressAutoHyphens w:val="0"/>
        <w:spacing w:after="68" w:line="264" w:lineRule="exact"/>
        <w:jc w:val="left"/>
        <w:rPr>
          <w:rFonts w:ascii="Times New Roman" w:eastAsia="Times New Roman" w:hAnsi="Times New Roman" w:cs="Times New Roman"/>
          <w:color w:val="000000"/>
          <w:kern w:val="0"/>
          <w:lang w:eastAsia="ru-RU" w:bidi="ru-RU"/>
        </w:rPr>
      </w:pPr>
      <w:hyperlink w:anchor="bookmark13" w:tooltip="Current Document">
        <w:r w:rsidRPr="00961A7F">
          <w:rPr>
            <w:rFonts w:ascii="Times New Roman" w:eastAsia="Times New Roman" w:hAnsi="Times New Roman" w:cs="Times New Roman"/>
            <w:color w:val="000000"/>
            <w:kern w:val="0"/>
            <w:lang w:eastAsia="ru-RU" w:bidi="ru-RU"/>
          </w:rPr>
          <w:t>Получение нановолокон оксида алюминия без использования органо</w:t>
        </w:r>
        <w:r w:rsidRPr="00961A7F">
          <w:rPr>
            <w:rFonts w:ascii="Times New Roman" w:eastAsia="Times New Roman" w:hAnsi="Times New Roman" w:cs="Times New Roman"/>
            <w:color w:val="000000"/>
            <w:kern w:val="0"/>
            <w:lang w:eastAsia="ru-RU" w:bidi="ru-RU"/>
          </w:rPr>
          <w:softHyphen/>
          <w:t>неорганического композита</w:t>
        </w:r>
        <w:r w:rsidRPr="00961A7F">
          <w:rPr>
            <w:rFonts w:ascii="Times New Roman" w:eastAsia="Times New Roman" w:hAnsi="Times New Roman" w:cs="Times New Roman"/>
            <w:color w:val="000000"/>
            <w:kern w:val="0"/>
            <w:lang w:eastAsia="ru-RU" w:bidi="ru-RU"/>
          </w:rPr>
          <w:tab/>
          <w:t>39</w:t>
        </w:r>
      </w:hyperlink>
    </w:p>
    <w:p w:rsidR="00961A7F" w:rsidRPr="00961A7F" w:rsidRDefault="00961A7F" w:rsidP="00961A7F">
      <w:pPr>
        <w:numPr>
          <w:ilvl w:val="2"/>
          <w:numId w:val="8"/>
        </w:numPr>
        <w:tabs>
          <w:tab w:val="clear" w:pos="709"/>
          <w:tab w:val="left" w:pos="1376"/>
        </w:tabs>
        <w:suppressAutoHyphens w:val="0"/>
        <w:spacing w:after="0" w:line="25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получения органо-неорганического нанокомпозита состава КФС -</w:t>
      </w:r>
    </w:p>
    <w:p w:rsidR="00961A7F" w:rsidRPr="00961A7F" w:rsidRDefault="00961A7F" w:rsidP="00961A7F">
      <w:pPr>
        <w:tabs>
          <w:tab w:val="clear" w:pos="709"/>
          <w:tab w:val="right" w:leader="dot" w:pos="9030"/>
        </w:tabs>
        <w:suppressAutoHyphens w:val="0"/>
        <w:spacing w:after="52" w:line="25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нановолокна/наночастицы оксида алюминия</w:t>
      </w:r>
      <w:r w:rsidRPr="00961A7F">
        <w:rPr>
          <w:rFonts w:ascii="Times New Roman" w:eastAsia="Times New Roman" w:hAnsi="Times New Roman" w:cs="Times New Roman"/>
          <w:color w:val="000000"/>
          <w:kern w:val="0"/>
          <w:lang w:eastAsia="ru-RU" w:bidi="ru-RU"/>
        </w:rPr>
        <w:tab/>
        <w:t>40</w:t>
      </w:r>
    </w:p>
    <w:p w:rsidR="00961A7F" w:rsidRPr="00961A7F" w:rsidRDefault="00961A7F" w:rsidP="00961A7F">
      <w:pPr>
        <w:numPr>
          <w:ilvl w:val="2"/>
          <w:numId w:val="8"/>
        </w:numPr>
        <w:tabs>
          <w:tab w:val="clear" w:pos="709"/>
          <w:tab w:val="left" w:pos="1397"/>
        </w:tabs>
        <w:suppressAutoHyphens w:val="0"/>
        <w:spacing w:after="0" w:line="26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получения органо-неорганических нанокомпозитов на основе</w:t>
      </w:r>
    </w:p>
    <w:p w:rsidR="00961A7F" w:rsidRPr="00961A7F" w:rsidRDefault="00961A7F" w:rsidP="00961A7F">
      <w:pPr>
        <w:tabs>
          <w:tab w:val="clear" w:pos="709"/>
          <w:tab w:val="right" w:leader="dot" w:pos="9030"/>
        </w:tabs>
        <w:suppressAutoHyphens w:val="0"/>
        <w:spacing w:after="95" w:line="26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эпоксидного полимера</w:t>
      </w:r>
      <w:r w:rsidRPr="00961A7F">
        <w:rPr>
          <w:rFonts w:ascii="Times New Roman" w:eastAsia="Times New Roman" w:hAnsi="Times New Roman" w:cs="Times New Roman"/>
          <w:color w:val="000000"/>
          <w:kern w:val="0"/>
          <w:lang w:eastAsia="ru-RU" w:bidi="ru-RU"/>
        </w:rPr>
        <w:tab/>
        <w:t>40</w:t>
      </w:r>
    </w:p>
    <w:p w:rsidR="00961A7F" w:rsidRPr="00961A7F" w:rsidRDefault="00961A7F" w:rsidP="00961A7F">
      <w:pPr>
        <w:numPr>
          <w:ilvl w:val="2"/>
          <w:numId w:val="8"/>
        </w:numPr>
        <w:tabs>
          <w:tab w:val="clear" w:pos="709"/>
          <w:tab w:val="left" w:pos="1371"/>
          <w:tab w:val="right" w:leader="dot" w:pos="9030"/>
        </w:tabs>
        <w:suppressAutoHyphens w:val="0"/>
        <w:spacing w:after="63" w:line="220" w:lineRule="exact"/>
        <w:jc w:val="left"/>
        <w:rPr>
          <w:rFonts w:ascii="Times New Roman" w:eastAsia="Times New Roman" w:hAnsi="Times New Roman" w:cs="Times New Roman"/>
          <w:color w:val="000000"/>
          <w:kern w:val="0"/>
          <w:lang w:eastAsia="ru-RU" w:bidi="ru-RU"/>
        </w:rPr>
      </w:pPr>
      <w:hyperlink w:anchor="bookmark17" w:tooltip="Current Document">
        <w:r w:rsidRPr="00961A7F">
          <w:rPr>
            <w:rFonts w:ascii="Times New Roman" w:eastAsia="Times New Roman" w:hAnsi="Times New Roman" w:cs="Times New Roman"/>
            <w:color w:val="000000"/>
            <w:kern w:val="0"/>
            <w:lang w:eastAsia="ru-RU" w:bidi="ru-RU"/>
          </w:rPr>
          <w:t>Методика получения образцов бокситовой керамики</w:t>
        </w:r>
        <w:r w:rsidRPr="00961A7F">
          <w:rPr>
            <w:rFonts w:ascii="Times New Roman" w:eastAsia="Times New Roman" w:hAnsi="Times New Roman" w:cs="Times New Roman"/>
            <w:color w:val="000000"/>
            <w:kern w:val="0"/>
            <w:lang w:eastAsia="ru-RU" w:bidi="ru-RU"/>
          </w:rPr>
          <w:tab/>
          <w:t>41</w:t>
        </w:r>
      </w:hyperlink>
    </w:p>
    <w:p w:rsidR="00961A7F" w:rsidRPr="00961A7F" w:rsidRDefault="00961A7F" w:rsidP="00961A7F">
      <w:pPr>
        <w:numPr>
          <w:ilvl w:val="2"/>
          <w:numId w:val="8"/>
        </w:numPr>
        <w:tabs>
          <w:tab w:val="clear" w:pos="709"/>
          <w:tab w:val="left" w:pos="1371"/>
          <w:tab w:val="right" w:leader="dot" w:pos="9030"/>
        </w:tabs>
        <w:suppressAutoHyphens w:val="0"/>
        <w:spacing w:after="23" w:line="220" w:lineRule="exact"/>
        <w:jc w:val="left"/>
        <w:rPr>
          <w:rFonts w:ascii="Times New Roman" w:eastAsia="Times New Roman" w:hAnsi="Times New Roman" w:cs="Times New Roman"/>
          <w:color w:val="000000"/>
          <w:kern w:val="0"/>
          <w:lang w:eastAsia="ru-RU" w:bidi="ru-RU"/>
        </w:rPr>
      </w:pPr>
      <w:hyperlink w:anchor="bookmark18" w:tooltip="Current Document">
        <w:r w:rsidRPr="00961A7F">
          <w:rPr>
            <w:rFonts w:ascii="Times New Roman" w:eastAsia="Times New Roman" w:hAnsi="Times New Roman" w:cs="Times New Roman"/>
            <w:color w:val="000000"/>
            <w:kern w:val="0"/>
            <w:lang w:eastAsia="ru-RU" w:bidi="ru-RU"/>
          </w:rPr>
          <w:t>Методика получения образцов керамики кордиеритового состава</w:t>
        </w:r>
        <w:r w:rsidRPr="00961A7F">
          <w:rPr>
            <w:rFonts w:ascii="Times New Roman" w:eastAsia="Times New Roman" w:hAnsi="Times New Roman" w:cs="Times New Roman"/>
            <w:color w:val="000000"/>
            <w:kern w:val="0"/>
            <w:lang w:eastAsia="ru-RU" w:bidi="ru-RU"/>
          </w:rPr>
          <w:tab/>
          <w:t>41</w:t>
        </w:r>
      </w:hyperlink>
    </w:p>
    <w:p w:rsidR="00961A7F" w:rsidRPr="00961A7F" w:rsidRDefault="00961A7F" w:rsidP="00961A7F">
      <w:pPr>
        <w:numPr>
          <w:ilvl w:val="2"/>
          <w:numId w:val="8"/>
        </w:numPr>
        <w:tabs>
          <w:tab w:val="clear" w:pos="709"/>
          <w:tab w:val="left" w:pos="1491"/>
        </w:tabs>
        <w:suppressAutoHyphens w:val="0"/>
        <w:spacing w:after="0" w:line="26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синтеза керамических мембран с активным слоем из наночастиц</w:t>
      </w:r>
    </w:p>
    <w:p w:rsidR="00961A7F" w:rsidRPr="00961A7F" w:rsidRDefault="00961A7F" w:rsidP="00961A7F">
      <w:pPr>
        <w:tabs>
          <w:tab w:val="clear" w:pos="709"/>
          <w:tab w:val="right" w:leader="dot" w:pos="9030"/>
        </w:tabs>
        <w:suppressAutoHyphens w:val="0"/>
        <w:spacing w:after="64" w:line="26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оксида алюминия</w:t>
      </w:r>
      <w:r w:rsidRPr="00961A7F">
        <w:rPr>
          <w:rFonts w:ascii="Times New Roman" w:eastAsia="Times New Roman" w:hAnsi="Times New Roman" w:cs="Times New Roman"/>
          <w:color w:val="000000"/>
          <w:kern w:val="0"/>
          <w:lang w:eastAsia="ru-RU" w:bidi="ru-RU"/>
        </w:rPr>
        <w:tab/>
        <w:t>43</w:t>
      </w:r>
    </w:p>
    <w:p w:rsidR="00961A7F" w:rsidRPr="00961A7F" w:rsidRDefault="00961A7F" w:rsidP="00961A7F">
      <w:pPr>
        <w:numPr>
          <w:ilvl w:val="2"/>
          <w:numId w:val="8"/>
        </w:numPr>
        <w:tabs>
          <w:tab w:val="clear" w:pos="709"/>
          <w:tab w:val="left" w:pos="1491"/>
        </w:tabs>
        <w:suppressAutoHyphens w:val="0"/>
        <w:spacing w:after="0" w:line="259"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синтеза керамических мембран с активным слоем из нановолокон</w:t>
      </w:r>
    </w:p>
    <w:p w:rsidR="00961A7F" w:rsidRPr="00961A7F" w:rsidRDefault="00961A7F" w:rsidP="00961A7F">
      <w:pPr>
        <w:tabs>
          <w:tab w:val="clear" w:pos="709"/>
          <w:tab w:val="right" w:leader="dot" w:pos="9030"/>
        </w:tabs>
        <w:suppressAutoHyphens w:val="0"/>
        <w:spacing w:after="0" w:line="259"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оксида алюминия</w:t>
      </w:r>
      <w:r w:rsidRPr="00961A7F">
        <w:rPr>
          <w:rFonts w:ascii="Times New Roman" w:eastAsia="Times New Roman" w:hAnsi="Times New Roman" w:cs="Times New Roman"/>
          <w:color w:val="000000"/>
          <w:kern w:val="0"/>
          <w:lang w:eastAsia="ru-RU" w:bidi="ru-RU"/>
        </w:rPr>
        <w:tab/>
        <w:t>43</w:t>
      </w:r>
    </w:p>
    <w:p w:rsidR="00961A7F" w:rsidRPr="00961A7F" w:rsidRDefault="00961A7F" w:rsidP="00961A7F">
      <w:pPr>
        <w:numPr>
          <w:ilvl w:val="1"/>
          <w:numId w:val="8"/>
        </w:numPr>
        <w:tabs>
          <w:tab w:val="clear" w:pos="709"/>
          <w:tab w:val="left" w:pos="1205"/>
          <w:tab w:val="right" w:leader="dot" w:pos="9030"/>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21" w:tooltip="Current Document">
        <w:r w:rsidRPr="00961A7F">
          <w:rPr>
            <w:rFonts w:ascii="Times New Roman" w:eastAsia="Times New Roman" w:hAnsi="Times New Roman" w:cs="Times New Roman"/>
            <w:color w:val="000000"/>
            <w:kern w:val="0"/>
            <w:lang w:eastAsia="ru-RU" w:bidi="ru-RU"/>
          </w:rPr>
          <w:t>Методы исследования дисперсных систем</w:t>
        </w:r>
        <w:r w:rsidRPr="00961A7F">
          <w:rPr>
            <w:rFonts w:ascii="Times New Roman" w:eastAsia="Times New Roman" w:hAnsi="Times New Roman" w:cs="Times New Roman"/>
            <w:color w:val="000000"/>
            <w:kern w:val="0"/>
            <w:lang w:eastAsia="ru-RU" w:bidi="ru-RU"/>
          </w:rPr>
          <w:tab/>
          <w:t>43</w:t>
        </w:r>
      </w:hyperlink>
    </w:p>
    <w:p w:rsidR="00961A7F" w:rsidRPr="00961A7F" w:rsidRDefault="00961A7F" w:rsidP="00961A7F">
      <w:pPr>
        <w:numPr>
          <w:ilvl w:val="2"/>
          <w:numId w:val="8"/>
        </w:numPr>
        <w:tabs>
          <w:tab w:val="clear" w:pos="709"/>
          <w:tab w:val="left" w:pos="1347"/>
          <w:tab w:val="right" w:leader="dot" w:pos="9030"/>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22" w:tooltip="Current Document">
        <w:r w:rsidRPr="00961A7F">
          <w:rPr>
            <w:rFonts w:ascii="Times New Roman" w:eastAsia="Times New Roman" w:hAnsi="Times New Roman" w:cs="Times New Roman"/>
            <w:color w:val="000000"/>
            <w:kern w:val="0"/>
            <w:lang w:eastAsia="ru-RU" w:bidi="ru-RU"/>
          </w:rPr>
          <w:t>Определение размеров частиц дисперсной фазы золей</w:t>
        </w:r>
        <w:r w:rsidRPr="00961A7F">
          <w:rPr>
            <w:rFonts w:ascii="Times New Roman" w:eastAsia="Times New Roman" w:hAnsi="Times New Roman" w:cs="Times New Roman"/>
            <w:color w:val="000000"/>
            <w:kern w:val="0"/>
            <w:lang w:eastAsia="ru-RU" w:bidi="ru-RU"/>
          </w:rPr>
          <w:tab/>
          <w:t>43</w:t>
        </w:r>
      </w:hyperlink>
    </w:p>
    <w:p w:rsidR="00961A7F" w:rsidRPr="00961A7F" w:rsidRDefault="00961A7F" w:rsidP="00961A7F">
      <w:pPr>
        <w:numPr>
          <w:ilvl w:val="2"/>
          <w:numId w:val="8"/>
        </w:numPr>
        <w:tabs>
          <w:tab w:val="clear" w:pos="709"/>
          <w:tab w:val="left" w:pos="1371"/>
          <w:tab w:val="left" w:leader="dot" w:pos="8776"/>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24" w:tooltip="Current Document">
        <w:r w:rsidRPr="00961A7F">
          <w:rPr>
            <w:rFonts w:ascii="Times New Roman" w:eastAsia="Times New Roman" w:hAnsi="Times New Roman" w:cs="Times New Roman"/>
            <w:color w:val="000000"/>
            <w:kern w:val="0"/>
            <w:lang w:eastAsia="ru-RU" w:bidi="ru-RU"/>
          </w:rPr>
          <w:t>Определение пикнометрической плотности дисперсных систем (золей)</w:t>
        </w:r>
        <w:r w:rsidRPr="00961A7F">
          <w:rPr>
            <w:rFonts w:ascii="Times New Roman" w:eastAsia="Times New Roman" w:hAnsi="Times New Roman" w:cs="Times New Roman"/>
            <w:color w:val="000000"/>
            <w:kern w:val="0"/>
            <w:lang w:eastAsia="ru-RU" w:bidi="ru-RU"/>
          </w:rPr>
          <w:tab/>
          <w:t>44</w:t>
        </w:r>
      </w:hyperlink>
    </w:p>
    <w:p w:rsidR="00961A7F" w:rsidRPr="00961A7F" w:rsidRDefault="00961A7F" w:rsidP="00961A7F">
      <w:pPr>
        <w:tabs>
          <w:tab w:val="clear" w:pos="709"/>
          <w:tab w:val="right" w:leader="dot" w:pos="9030"/>
        </w:tabs>
        <w:suppressAutoHyphens w:val="0"/>
        <w:spacing w:after="0" w:line="355" w:lineRule="exact"/>
        <w:ind w:left="720" w:firstLine="0"/>
        <w:rPr>
          <w:rFonts w:ascii="Times New Roman" w:eastAsia="Times New Roman" w:hAnsi="Times New Roman" w:cs="Times New Roman"/>
          <w:color w:val="000000"/>
          <w:kern w:val="0"/>
          <w:lang w:eastAsia="ru-RU" w:bidi="ru-RU"/>
        </w:rPr>
      </w:pPr>
      <w:hyperlink w:anchor="bookmark27" w:tooltip="Current Document">
        <w:r w:rsidRPr="00961A7F">
          <w:rPr>
            <w:rFonts w:ascii="Times New Roman" w:eastAsia="Times New Roman" w:hAnsi="Times New Roman" w:cs="Times New Roman"/>
            <w:color w:val="000000"/>
            <w:kern w:val="0"/>
            <w:lang w:eastAsia="ru-RU" w:bidi="ru-RU"/>
          </w:rPr>
          <w:t>‘2.2.3 Определение реологических характеристик</w:t>
        </w:r>
        <w:r w:rsidRPr="00961A7F">
          <w:rPr>
            <w:rFonts w:ascii="Times New Roman" w:eastAsia="Times New Roman" w:hAnsi="Times New Roman" w:cs="Times New Roman"/>
            <w:color w:val="000000"/>
            <w:kern w:val="0"/>
            <w:lang w:eastAsia="ru-RU" w:bidi="ru-RU"/>
          </w:rPr>
          <w:tab/>
          <w:t>47</w:t>
        </w:r>
      </w:hyperlink>
    </w:p>
    <w:p w:rsidR="00961A7F" w:rsidRPr="00961A7F" w:rsidRDefault="00961A7F" w:rsidP="00961A7F">
      <w:pPr>
        <w:numPr>
          <w:ilvl w:val="0"/>
          <w:numId w:val="9"/>
        </w:numPr>
        <w:tabs>
          <w:tab w:val="clear" w:pos="709"/>
          <w:tab w:val="left" w:pos="1371"/>
          <w:tab w:val="right" w:leader="dot" w:pos="9030"/>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28" w:tooltip="Current Document">
        <w:r w:rsidRPr="00961A7F">
          <w:rPr>
            <w:rFonts w:ascii="Times New Roman" w:eastAsia="Times New Roman" w:hAnsi="Times New Roman" w:cs="Times New Roman"/>
            <w:color w:val="000000"/>
            <w:kern w:val="0"/>
            <w:lang w:eastAsia="ru-RU" w:bidi="ru-RU"/>
          </w:rPr>
          <w:t>Определение массовой доли дисперсной фазы в золе</w:t>
        </w:r>
        <w:r w:rsidRPr="00961A7F">
          <w:rPr>
            <w:rFonts w:ascii="Times New Roman" w:eastAsia="Times New Roman" w:hAnsi="Times New Roman" w:cs="Times New Roman"/>
            <w:color w:val="000000"/>
            <w:kern w:val="0"/>
            <w:lang w:eastAsia="ru-RU" w:bidi="ru-RU"/>
          </w:rPr>
          <w:tab/>
          <w:t>48</w:t>
        </w:r>
      </w:hyperlink>
      <w:r w:rsidRPr="00961A7F">
        <w:rPr>
          <w:rFonts w:ascii="Times New Roman" w:eastAsia="Times New Roman" w:hAnsi="Times New Roman" w:cs="Times New Roman"/>
          <w:color w:val="000000"/>
          <w:kern w:val="0"/>
          <w:lang w:eastAsia="ru-RU" w:bidi="ru-RU"/>
        </w:rPr>
        <w:fldChar w:fldCharType="end"/>
      </w:r>
    </w:p>
    <w:p w:rsidR="00961A7F" w:rsidRPr="00961A7F" w:rsidRDefault="00961A7F" w:rsidP="00961A7F">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sectPr w:rsidR="00961A7F" w:rsidRPr="00961A7F" w:rsidSect="00961A7F">
          <w:footerReference w:type="default" r:id="rId9"/>
          <w:type w:val="continuous"/>
          <w:pgSz w:w="11900" w:h="16840"/>
          <w:pgMar w:top="1452" w:right="920" w:bottom="1342" w:left="1894" w:header="0" w:footer="3" w:gutter="0"/>
          <w:cols w:space="720"/>
          <w:noEndnote/>
          <w:docGrid w:linePitch="360"/>
        </w:sectPr>
      </w:pPr>
      <w:r w:rsidRPr="00961A7F">
        <w:rPr>
          <w:rFonts w:ascii="Times New Roman" w:eastAsia="Times New Roman" w:hAnsi="Times New Roman" w:cs="Times New Roman"/>
          <w:color w:val="000000"/>
          <w:kern w:val="0"/>
          <w:lang w:eastAsia="ru-RU" w:bidi="ru-RU"/>
        </w:rPr>
        <w:t>2</w:t>
      </w:r>
    </w:p>
    <w:p w:rsidR="00961A7F" w:rsidRPr="00961A7F" w:rsidRDefault="00961A7F" w:rsidP="00961A7F">
      <w:pPr>
        <w:numPr>
          <w:ilvl w:val="1"/>
          <w:numId w:val="8"/>
        </w:numPr>
        <w:tabs>
          <w:tab w:val="clear" w:pos="709"/>
          <w:tab w:val="left" w:pos="1204"/>
          <w:tab w:val="left" w:leader="dot" w:pos="8808"/>
        </w:tabs>
        <w:suppressAutoHyphens w:val="0"/>
        <w:spacing w:after="41" w:line="22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fldChar w:fldCharType="begin"/>
      </w:r>
      <w:r w:rsidRPr="00961A7F">
        <w:rPr>
          <w:rFonts w:ascii="Times New Roman" w:eastAsia="Times New Roman" w:hAnsi="Times New Roman" w:cs="Times New Roman"/>
          <w:color w:val="000000"/>
          <w:kern w:val="0"/>
          <w:lang w:eastAsia="ru-RU" w:bidi="ru-RU"/>
        </w:rPr>
        <w:instrText xml:space="preserve"> TOC \o "1-5" \h \z </w:instrText>
      </w:r>
      <w:r w:rsidRPr="00961A7F">
        <w:rPr>
          <w:rFonts w:ascii="Times New Roman" w:eastAsia="Times New Roman" w:hAnsi="Times New Roman" w:cs="Times New Roman"/>
          <w:color w:val="000000"/>
          <w:kern w:val="0"/>
          <w:lang w:eastAsia="ru-RU" w:bidi="ru-RU"/>
        </w:rPr>
        <w:fldChar w:fldCharType="separate"/>
      </w:r>
      <w:hyperlink w:anchor="bookmark29" w:tooltip="Current Document">
        <w:r w:rsidRPr="00961A7F">
          <w:rPr>
            <w:rFonts w:ascii="Times New Roman" w:eastAsia="Times New Roman" w:hAnsi="Times New Roman" w:cs="Times New Roman"/>
            <w:color w:val="000000"/>
            <w:kern w:val="0"/>
            <w:lang w:eastAsia="ru-RU" w:bidi="ru-RU"/>
          </w:rPr>
          <w:t>Методики исследования волокон и органо-неорганических материалов</w:t>
        </w:r>
        <w:r w:rsidRPr="00961A7F">
          <w:rPr>
            <w:rFonts w:ascii="Times New Roman" w:eastAsia="Times New Roman" w:hAnsi="Times New Roman" w:cs="Times New Roman"/>
            <w:color w:val="000000"/>
            <w:kern w:val="0"/>
            <w:lang w:eastAsia="ru-RU" w:bidi="ru-RU"/>
          </w:rPr>
          <w:tab/>
          <w:t>48</w:t>
        </w:r>
      </w:hyperlink>
    </w:p>
    <w:p w:rsidR="00961A7F" w:rsidRPr="00961A7F" w:rsidRDefault="00961A7F" w:rsidP="00961A7F">
      <w:pPr>
        <w:numPr>
          <w:ilvl w:val="2"/>
          <w:numId w:val="8"/>
        </w:numPr>
        <w:tabs>
          <w:tab w:val="clear" w:pos="709"/>
          <w:tab w:val="left" w:pos="1436"/>
        </w:tabs>
        <w:suppressAutoHyphens w:val="0"/>
        <w:spacing w:after="0" w:line="25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Элементный химический анализ волокон органо-неорганического и</w:t>
      </w:r>
    </w:p>
    <w:p w:rsidR="00961A7F" w:rsidRPr="00961A7F" w:rsidRDefault="00961A7F" w:rsidP="00961A7F">
      <w:pPr>
        <w:tabs>
          <w:tab w:val="clear" w:pos="709"/>
          <w:tab w:val="right" w:leader="dot" w:pos="9029"/>
        </w:tabs>
        <w:suppressAutoHyphens w:val="0"/>
        <w:spacing w:after="49" w:line="25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неорганического состава</w:t>
      </w:r>
      <w:r w:rsidRPr="00961A7F">
        <w:rPr>
          <w:rFonts w:ascii="Times New Roman" w:eastAsia="Times New Roman" w:hAnsi="Times New Roman" w:cs="Times New Roman"/>
          <w:color w:val="000000"/>
          <w:kern w:val="0"/>
          <w:lang w:eastAsia="ru-RU" w:bidi="ru-RU"/>
        </w:rPr>
        <w:tab/>
        <w:t>48</w:t>
      </w:r>
    </w:p>
    <w:p w:rsidR="00961A7F" w:rsidRPr="00961A7F" w:rsidRDefault="00961A7F" w:rsidP="00961A7F">
      <w:pPr>
        <w:numPr>
          <w:ilvl w:val="2"/>
          <w:numId w:val="8"/>
        </w:numPr>
        <w:tabs>
          <w:tab w:val="clear" w:pos="709"/>
          <w:tab w:val="left" w:pos="1391"/>
        </w:tabs>
        <w:suppressAutoHyphens w:val="0"/>
        <w:spacing w:after="0" w:line="269"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проведения анализа материалов из КФС на растворимость в воде и</w:t>
      </w:r>
    </w:p>
    <w:p w:rsidR="00961A7F" w:rsidRPr="00961A7F" w:rsidRDefault="00961A7F" w:rsidP="00961A7F">
      <w:pPr>
        <w:tabs>
          <w:tab w:val="clear" w:pos="709"/>
          <w:tab w:val="right" w:leader="dot" w:pos="9029"/>
        </w:tabs>
        <w:suppressAutoHyphens w:val="0"/>
        <w:spacing w:after="60" w:line="269"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содержание свободного формальдегида</w:t>
      </w:r>
      <w:r w:rsidRPr="00961A7F">
        <w:rPr>
          <w:rFonts w:ascii="Times New Roman" w:eastAsia="Times New Roman" w:hAnsi="Times New Roman" w:cs="Times New Roman"/>
          <w:color w:val="000000"/>
          <w:kern w:val="0"/>
          <w:lang w:eastAsia="ru-RU" w:bidi="ru-RU"/>
        </w:rPr>
        <w:tab/>
        <w:t>49</w:t>
      </w:r>
    </w:p>
    <w:p w:rsidR="00961A7F" w:rsidRPr="00961A7F" w:rsidRDefault="00961A7F" w:rsidP="00961A7F">
      <w:pPr>
        <w:numPr>
          <w:ilvl w:val="2"/>
          <w:numId w:val="8"/>
        </w:numPr>
        <w:tabs>
          <w:tab w:val="clear" w:pos="709"/>
          <w:tab w:val="left" w:pos="1436"/>
        </w:tabs>
        <w:suppressAutoHyphens w:val="0"/>
        <w:spacing w:after="0" w:line="269"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Исследование физико-механических свойств органо-неорганических и</w:t>
      </w:r>
    </w:p>
    <w:p w:rsidR="00961A7F" w:rsidRPr="00961A7F" w:rsidRDefault="00961A7F" w:rsidP="00961A7F">
      <w:pPr>
        <w:tabs>
          <w:tab w:val="clear" w:pos="709"/>
          <w:tab w:val="right" w:leader="dot" w:pos="9029"/>
        </w:tabs>
        <w:suppressAutoHyphens w:val="0"/>
        <w:spacing w:after="0" w:line="269"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неорганических материалов</w:t>
      </w:r>
      <w:r w:rsidRPr="00961A7F">
        <w:rPr>
          <w:rFonts w:ascii="Times New Roman" w:eastAsia="Times New Roman" w:hAnsi="Times New Roman" w:cs="Times New Roman"/>
          <w:color w:val="000000"/>
          <w:kern w:val="0"/>
          <w:lang w:eastAsia="ru-RU" w:bidi="ru-RU"/>
        </w:rPr>
        <w:tab/>
        <w:t>50</w:t>
      </w:r>
    </w:p>
    <w:p w:rsidR="00961A7F" w:rsidRPr="00961A7F" w:rsidRDefault="00961A7F" w:rsidP="00961A7F">
      <w:pPr>
        <w:numPr>
          <w:ilvl w:val="1"/>
          <w:numId w:val="8"/>
        </w:numPr>
        <w:tabs>
          <w:tab w:val="clear" w:pos="709"/>
          <w:tab w:val="left" w:pos="1218"/>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Методики исследования микропористой керамики и керамических мембран...51</w:t>
      </w:r>
    </w:p>
    <w:p w:rsidR="00961A7F" w:rsidRPr="00961A7F" w:rsidRDefault="00961A7F" w:rsidP="00961A7F">
      <w:pPr>
        <w:numPr>
          <w:ilvl w:val="2"/>
          <w:numId w:val="8"/>
        </w:numPr>
        <w:tabs>
          <w:tab w:val="clear" w:pos="709"/>
          <w:tab w:val="left" w:pos="1367"/>
          <w:tab w:val="right" w:leader="dot" w:pos="9029"/>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35" w:tooltip="Current Document">
        <w:r w:rsidRPr="00961A7F">
          <w:rPr>
            <w:rFonts w:ascii="Times New Roman" w:eastAsia="Times New Roman" w:hAnsi="Times New Roman" w:cs="Times New Roman"/>
            <w:color w:val="000000"/>
            <w:kern w:val="0"/>
            <w:lang w:eastAsia="ru-RU" w:bidi="ru-RU"/>
          </w:rPr>
          <w:t>Химический анализ минерального сырья</w:t>
        </w:r>
        <w:r w:rsidRPr="00961A7F">
          <w:rPr>
            <w:rFonts w:ascii="Times New Roman" w:eastAsia="Times New Roman" w:hAnsi="Times New Roman" w:cs="Times New Roman"/>
            <w:color w:val="000000"/>
            <w:kern w:val="0"/>
            <w:lang w:eastAsia="ru-RU" w:bidi="ru-RU"/>
          </w:rPr>
          <w:tab/>
          <w:t>51</w:t>
        </w:r>
      </w:hyperlink>
    </w:p>
    <w:p w:rsidR="00961A7F" w:rsidRPr="00961A7F" w:rsidRDefault="00961A7F" w:rsidP="00961A7F">
      <w:pPr>
        <w:numPr>
          <w:ilvl w:val="2"/>
          <w:numId w:val="8"/>
        </w:numPr>
        <w:tabs>
          <w:tab w:val="clear" w:pos="709"/>
          <w:tab w:val="left" w:pos="1391"/>
          <w:tab w:val="left" w:leader="dot" w:pos="8302"/>
          <w:tab w:val="left" w:leader="dot" w:pos="8505"/>
          <w:tab w:val="right" w:leader="dot" w:pos="9029"/>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36" w:tooltip="Current Document">
        <w:r w:rsidRPr="00961A7F">
          <w:rPr>
            <w:rFonts w:ascii="Times New Roman" w:eastAsia="Times New Roman" w:hAnsi="Times New Roman" w:cs="Times New Roman"/>
            <w:color w:val="000000"/>
            <w:kern w:val="0"/>
            <w:lang w:eastAsia="ru-RU" w:bidi="ru-RU"/>
          </w:rPr>
          <w:t>Методика определения пикнометрической плотности минералов</w:t>
        </w:r>
        <w:r w:rsidRPr="00961A7F">
          <w:rPr>
            <w:rFonts w:ascii="Times New Roman" w:eastAsia="Times New Roman" w:hAnsi="Times New Roman" w:cs="Times New Roman"/>
            <w:color w:val="000000"/>
            <w:kern w:val="0"/>
            <w:lang w:eastAsia="ru-RU" w:bidi="ru-RU"/>
          </w:rPr>
          <w:tab/>
        </w:r>
        <w:r w:rsidRPr="00961A7F">
          <w:rPr>
            <w:rFonts w:ascii="Times New Roman" w:eastAsia="Times New Roman" w:hAnsi="Times New Roman" w:cs="Times New Roman"/>
            <w:color w:val="000000"/>
            <w:kern w:val="0"/>
            <w:lang w:eastAsia="ru-RU" w:bidi="ru-RU"/>
          </w:rPr>
          <w:tab/>
        </w:r>
        <w:r w:rsidRPr="00961A7F">
          <w:rPr>
            <w:rFonts w:ascii="Times New Roman" w:eastAsia="Times New Roman" w:hAnsi="Times New Roman" w:cs="Times New Roman"/>
            <w:color w:val="000000"/>
            <w:kern w:val="0"/>
            <w:lang w:eastAsia="ru-RU" w:bidi="ru-RU"/>
          </w:rPr>
          <w:tab/>
          <w:t>52</w:t>
        </w:r>
      </w:hyperlink>
    </w:p>
    <w:p w:rsidR="00961A7F" w:rsidRPr="00961A7F" w:rsidRDefault="00961A7F" w:rsidP="00961A7F">
      <w:pPr>
        <w:numPr>
          <w:ilvl w:val="2"/>
          <w:numId w:val="8"/>
        </w:numPr>
        <w:tabs>
          <w:tab w:val="clear" w:pos="709"/>
          <w:tab w:val="left" w:pos="1391"/>
          <w:tab w:val="right" w:leader="dot" w:pos="9029"/>
        </w:tabs>
        <w:suppressAutoHyphens w:val="0"/>
        <w:spacing w:after="0" w:line="360" w:lineRule="exact"/>
        <w:jc w:val="left"/>
        <w:rPr>
          <w:rFonts w:ascii="Times New Roman" w:eastAsia="Times New Roman" w:hAnsi="Times New Roman" w:cs="Times New Roman"/>
          <w:color w:val="000000"/>
          <w:kern w:val="0"/>
          <w:lang w:eastAsia="ru-RU" w:bidi="ru-RU"/>
        </w:rPr>
      </w:pPr>
      <w:hyperlink w:anchor="bookmark37" w:tooltip="Current Document">
        <w:r w:rsidRPr="00961A7F">
          <w:rPr>
            <w:rFonts w:ascii="Times New Roman" w:eastAsia="Times New Roman" w:hAnsi="Times New Roman" w:cs="Times New Roman"/>
            <w:color w:val="000000"/>
            <w:kern w:val="0"/>
            <w:lang w:eastAsia="ru-RU" w:bidi="ru-RU"/>
          </w:rPr>
          <w:t>Методика проведения седиментационного анализа</w:t>
        </w:r>
        <w:r w:rsidRPr="00961A7F">
          <w:rPr>
            <w:rFonts w:ascii="Times New Roman" w:eastAsia="Times New Roman" w:hAnsi="Times New Roman" w:cs="Times New Roman"/>
            <w:color w:val="000000"/>
            <w:kern w:val="0"/>
            <w:lang w:eastAsia="ru-RU" w:bidi="ru-RU"/>
          </w:rPr>
          <w:tab/>
          <w:t>52</w:t>
        </w:r>
      </w:hyperlink>
    </w:p>
    <w:p w:rsidR="00961A7F" w:rsidRPr="00961A7F" w:rsidRDefault="00961A7F" w:rsidP="00961A7F">
      <w:pPr>
        <w:numPr>
          <w:ilvl w:val="2"/>
          <w:numId w:val="8"/>
        </w:numPr>
        <w:tabs>
          <w:tab w:val="clear" w:pos="709"/>
          <w:tab w:val="left" w:pos="1391"/>
          <w:tab w:val="left" w:leader="dot" w:pos="8808"/>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определения массовой и объемной усадки пористой керамики</w:t>
      </w:r>
      <w:r w:rsidRPr="00961A7F">
        <w:rPr>
          <w:rFonts w:ascii="Times New Roman" w:eastAsia="Times New Roman" w:hAnsi="Times New Roman" w:cs="Times New Roman"/>
          <w:color w:val="000000"/>
          <w:kern w:val="0"/>
          <w:lang w:eastAsia="ru-RU" w:bidi="ru-RU"/>
        </w:rPr>
        <w:tab/>
        <w:t>54</w:t>
      </w:r>
    </w:p>
    <w:p w:rsidR="00961A7F" w:rsidRPr="00961A7F" w:rsidRDefault="00961A7F" w:rsidP="00961A7F">
      <w:pPr>
        <w:numPr>
          <w:ilvl w:val="2"/>
          <w:numId w:val="8"/>
        </w:numPr>
        <w:tabs>
          <w:tab w:val="clear" w:pos="709"/>
          <w:tab w:val="left" w:pos="1391"/>
        </w:tabs>
        <w:suppressAutoHyphens w:val="0"/>
        <w:spacing w:after="0" w:line="259"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Методика определения кажущейся плотности, открытой и общей пористости,</w:t>
      </w:r>
    </w:p>
    <w:p w:rsidR="00961A7F" w:rsidRPr="00961A7F" w:rsidRDefault="00961A7F" w:rsidP="00961A7F">
      <w:pPr>
        <w:tabs>
          <w:tab w:val="clear" w:pos="709"/>
          <w:tab w:val="right" w:leader="dot" w:pos="9029"/>
        </w:tabs>
        <w:suppressAutoHyphens w:val="0"/>
        <w:spacing w:after="91" w:line="259"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водопоглощения</w:t>
      </w:r>
      <w:r w:rsidRPr="00961A7F">
        <w:rPr>
          <w:rFonts w:ascii="Times New Roman" w:eastAsia="Times New Roman" w:hAnsi="Times New Roman" w:cs="Times New Roman"/>
          <w:color w:val="000000"/>
          <w:kern w:val="0"/>
          <w:lang w:eastAsia="ru-RU" w:bidi="ru-RU"/>
        </w:rPr>
        <w:tab/>
        <w:t>54</w:t>
      </w:r>
    </w:p>
    <w:p w:rsidR="00961A7F" w:rsidRPr="00961A7F" w:rsidRDefault="00961A7F" w:rsidP="00961A7F">
      <w:pPr>
        <w:numPr>
          <w:ilvl w:val="2"/>
          <w:numId w:val="8"/>
        </w:numPr>
        <w:tabs>
          <w:tab w:val="clear" w:pos="709"/>
          <w:tab w:val="left" w:pos="1391"/>
          <w:tab w:val="left" w:leader="dot" w:pos="8808"/>
        </w:tabs>
        <w:suppressAutoHyphens w:val="0"/>
        <w:spacing w:after="63" w:line="220" w:lineRule="exact"/>
        <w:jc w:val="left"/>
        <w:rPr>
          <w:rFonts w:ascii="Times New Roman" w:eastAsia="Times New Roman" w:hAnsi="Times New Roman" w:cs="Times New Roman"/>
          <w:color w:val="000000"/>
          <w:kern w:val="0"/>
          <w:lang w:eastAsia="ru-RU" w:bidi="ru-RU"/>
        </w:rPr>
      </w:pPr>
      <w:hyperlink w:anchor="bookmark42" w:tooltip="Current Document">
        <w:r w:rsidRPr="00961A7F">
          <w:rPr>
            <w:rFonts w:ascii="Times New Roman" w:eastAsia="Times New Roman" w:hAnsi="Times New Roman" w:cs="Times New Roman"/>
            <w:color w:val="000000"/>
            <w:kern w:val="0"/>
            <w:lang w:eastAsia="ru-RU" w:bidi="ru-RU"/>
          </w:rPr>
          <w:t>Методика измерения удельной производительности пористой керамики</w:t>
        </w:r>
        <w:r w:rsidRPr="00961A7F">
          <w:rPr>
            <w:rFonts w:ascii="Times New Roman" w:eastAsia="Times New Roman" w:hAnsi="Times New Roman" w:cs="Times New Roman"/>
            <w:color w:val="000000"/>
            <w:kern w:val="0"/>
            <w:lang w:eastAsia="ru-RU" w:bidi="ru-RU"/>
          </w:rPr>
          <w:tab/>
          <w:t>56</w:t>
        </w:r>
      </w:hyperlink>
    </w:p>
    <w:p w:rsidR="00961A7F" w:rsidRPr="00961A7F" w:rsidRDefault="00961A7F" w:rsidP="00961A7F">
      <w:pPr>
        <w:numPr>
          <w:ilvl w:val="2"/>
          <w:numId w:val="8"/>
        </w:numPr>
        <w:tabs>
          <w:tab w:val="clear" w:pos="709"/>
          <w:tab w:val="left" w:pos="1391"/>
          <w:tab w:val="right" w:leader="dot" w:pos="9029"/>
        </w:tabs>
        <w:suppressAutoHyphens w:val="0"/>
        <w:spacing w:after="33" w:line="220" w:lineRule="exact"/>
        <w:jc w:val="left"/>
        <w:rPr>
          <w:rFonts w:ascii="Times New Roman" w:eastAsia="Times New Roman" w:hAnsi="Times New Roman" w:cs="Times New Roman"/>
          <w:color w:val="000000"/>
          <w:kern w:val="0"/>
          <w:lang w:eastAsia="ru-RU" w:bidi="ru-RU"/>
        </w:rPr>
      </w:pPr>
      <w:hyperlink w:anchor="bookmark43" w:tooltip="Current Document">
        <w:r w:rsidRPr="00961A7F">
          <w:rPr>
            <w:rFonts w:ascii="Times New Roman" w:eastAsia="Times New Roman" w:hAnsi="Times New Roman" w:cs="Times New Roman"/>
            <w:color w:val="000000"/>
            <w:kern w:val="0"/>
            <w:lang w:eastAsia="ru-RU" w:bidi="ru-RU"/>
          </w:rPr>
          <w:t>Исследование бокситовой керамики методом ртутной порометрии</w:t>
        </w:r>
        <w:r w:rsidRPr="00961A7F">
          <w:rPr>
            <w:rFonts w:ascii="Times New Roman" w:eastAsia="Times New Roman" w:hAnsi="Times New Roman" w:cs="Times New Roman"/>
            <w:color w:val="000000"/>
            <w:kern w:val="0"/>
            <w:lang w:eastAsia="ru-RU" w:bidi="ru-RU"/>
          </w:rPr>
          <w:tab/>
          <w:t>57</w:t>
        </w:r>
      </w:hyperlink>
    </w:p>
    <w:p w:rsidR="00961A7F" w:rsidRPr="00961A7F" w:rsidRDefault="00961A7F" w:rsidP="00961A7F">
      <w:pPr>
        <w:numPr>
          <w:ilvl w:val="2"/>
          <w:numId w:val="8"/>
        </w:numPr>
        <w:tabs>
          <w:tab w:val="clear" w:pos="709"/>
          <w:tab w:val="left" w:pos="1391"/>
        </w:tabs>
        <w:suppressAutoHyphens w:val="0"/>
        <w:spacing w:after="0" w:line="26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 xml:space="preserve">Исследование керамических мембран методом малоуглового </w:t>
      </w:r>
      <w:r w:rsidRPr="00961A7F">
        <w:rPr>
          <w:rFonts w:ascii="Times New Roman" w:eastAsia="Times New Roman" w:hAnsi="Times New Roman" w:cs="Times New Roman"/>
          <w:color w:val="000000"/>
          <w:kern w:val="0"/>
          <w:lang w:val="uk-UA" w:eastAsia="uk-UA" w:bidi="uk-UA"/>
        </w:rPr>
        <w:t>синхротронного</w:t>
      </w:r>
    </w:p>
    <w:p w:rsidR="00961A7F" w:rsidRPr="00961A7F" w:rsidRDefault="00961A7F" w:rsidP="00961A7F">
      <w:pPr>
        <w:tabs>
          <w:tab w:val="clear" w:pos="709"/>
          <w:tab w:val="right" w:leader="dot" w:pos="9029"/>
        </w:tabs>
        <w:suppressAutoHyphens w:val="0"/>
        <w:spacing w:after="0" w:line="26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рассеяния</w:t>
      </w:r>
      <w:r w:rsidRPr="00961A7F">
        <w:rPr>
          <w:rFonts w:ascii="Times New Roman" w:eastAsia="Times New Roman" w:hAnsi="Times New Roman" w:cs="Times New Roman"/>
          <w:color w:val="000000"/>
          <w:kern w:val="0"/>
          <w:lang w:eastAsia="ru-RU" w:bidi="ru-RU"/>
        </w:rPr>
        <w:tab/>
        <w:t>57</w:t>
      </w:r>
    </w:p>
    <w:p w:rsidR="00961A7F" w:rsidRPr="00961A7F" w:rsidRDefault="00961A7F" w:rsidP="00961A7F">
      <w:pPr>
        <w:numPr>
          <w:ilvl w:val="2"/>
          <w:numId w:val="8"/>
        </w:numPr>
        <w:tabs>
          <w:tab w:val="clear" w:pos="709"/>
          <w:tab w:val="left" w:pos="1391"/>
        </w:tabs>
        <w:suppressAutoHyphens w:val="0"/>
        <w:spacing w:after="0" w:line="355"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Исследование керамических мембран методом физической сорбции азота....58</w:t>
      </w:r>
    </w:p>
    <w:p w:rsidR="00961A7F" w:rsidRPr="00961A7F" w:rsidRDefault="00961A7F" w:rsidP="00961A7F">
      <w:pPr>
        <w:tabs>
          <w:tab w:val="clear" w:pos="709"/>
          <w:tab w:val="right" w:leader="dot" w:pos="9029"/>
        </w:tabs>
        <w:suppressAutoHyphens w:val="0"/>
        <w:spacing w:after="0" w:line="355" w:lineRule="exact"/>
        <w:ind w:left="740" w:firstLine="0"/>
        <w:rPr>
          <w:rFonts w:ascii="Times New Roman" w:eastAsia="Times New Roman" w:hAnsi="Times New Roman" w:cs="Times New Roman"/>
          <w:color w:val="000000"/>
          <w:kern w:val="0"/>
          <w:lang w:eastAsia="ru-RU" w:bidi="ru-RU"/>
        </w:rPr>
      </w:pPr>
      <w:hyperlink w:anchor="bookmark46" w:tooltip="Current Document">
        <w:r w:rsidRPr="00961A7F">
          <w:rPr>
            <w:rFonts w:ascii="Times New Roman" w:eastAsia="Times New Roman" w:hAnsi="Times New Roman" w:cs="Times New Roman"/>
            <w:color w:val="000000"/>
            <w:kern w:val="0"/>
            <w:lang w:eastAsia="ru-RU" w:bidi="ru-RU"/>
          </w:rPr>
          <w:t>2.5 Физико-химические методы исследования изучаемых объектов</w:t>
        </w:r>
        <w:r w:rsidRPr="00961A7F">
          <w:rPr>
            <w:rFonts w:ascii="Times New Roman" w:eastAsia="Times New Roman" w:hAnsi="Times New Roman" w:cs="Times New Roman"/>
            <w:color w:val="000000"/>
            <w:kern w:val="0"/>
            <w:lang w:eastAsia="ru-RU" w:bidi="ru-RU"/>
          </w:rPr>
          <w:tab/>
          <w:t>58</w:t>
        </w:r>
      </w:hyperlink>
    </w:p>
    <w:p w:rsidR="00961A7F" w:rsidRPr="00961A7F" w:rsidRDefault="00961A7F" w:rsidP="00961A7F">
      <w:pPr>
        <w:numPr>
          <w:ilvl w:val="0"/>
          <w:numId w:val="10"/>
        </w:numPr>
        <w:tabs>
          <w:tab w:val="clear" w:pos="709"/>
          <w:tab w:val="left" w:pos="1367"/>
          <w:tab w:val="right" w:leader="dot" w:pos="9029"/>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47" w:tooltip="Current Document">
        <w:r w:rsidRPr="00961A7F">
          <w:rPr>
            <w:rFonts w:ascii="Times New Roman" w:eastAsia="Times New Roman" w:hAnsi="Times New Roman" w:cs="Times New Roman"/>
            <w:color w:val="000000"/>
            <w:kern w:val="0"/>
            <w:lang w:eastAsia="ru-RU" w:bidi="ru-RU"/>
          </w:rPr>
          <w:t>Методы оптической и электронной микроскопии</w:t>
        </w:r>
        <w:r w:rsidRPr="00961A7F">
          <w:rPr>
            <w:rFonts w:ascii="Times New Roman" w:eastAsia="Times New Roman" w:hAnsi="Times New Roman" w:cs="Times New Roman"/>
            <w:color w:val="000000"/>
            <w:kern w:val="0"/>
            <w:lang w:eastAsia="ru-RU" w:bidi="ru-RU"/>
          </w:rPr>
          <w:tab/>
          <w:t>58</w:t>
        </w:r>
      </w:hyperlink>
    </w:p>
    <w:p w:rsidR="00961A7F" w:rsidRPr="00961A7F" w:rsidRDefault="00961A7F" w:rsidP="00961A7F">
      <w:pPr>
        <w:numPr>
          <w:ilvl w:val="0"/>
          <w:numId w:val="10"/>
        </w:numPr>
        <w:tabs>
          <w:tab w:val="clear" w:pos="709"/>
          <w:tab w:val="left" w:pos="1391"/>
          <w:tab w:val="right" w:leader="dot" w:pos="9029"/>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48" w:tooltip="Current Document">
        <w:r w:rsidRPr="00961A7F">
          <w:rPr>
            <w:rFonts w:ascii="Times New Roman" w:eastAsia="Times New Roman" w:hAnsi="Times New Roman" w:cs="Times New Roman"/>
            <w:color w:val="000000"/>
            <w:kern w:val="0"/>
            <w:lang w:eastAsia="ru-RU" w:bidi="ru-RU"/>
          </w:rPr>
          <w:t>Метод твердотельной ЯМР спектроскопии на ядрах А1</w:t>
        </w:r>
        <w:r w:rsidRPr="00961A7F">
          <w:rPr>
            <w:rFonts w:ascii="Times New Roman" w:eastAsia="Times New Roman" w:hAnsi="Times New Roman" w:cs="Times New Roman"/>
            <w:color w:val="000000"/>
            <w:kern w:val="0"/>
            <w:vertAlign w:val="superscript"/>
            <w:lang w:eastAsia="ru-RU" w:bidi="ru-RU"/>
          </w:rPr>
          <w:t>27</w:t>
        </w:r>
        <w:r w:rsidRPr="00961A7F">
          <w:rPr>
            <w:rFonts w:ascii="Times New Roman" w:eastAsia="Times New Roman" w:hAnsi="Times New Roman" w:cs="Times New Roman"/>
            <w:color w:val="000000"/>
            <w:kern w:val="0"/>
            <w:lang w:eastAsia="ru-RU" w:bidi="ru-RU"/>
          </w:rPr>
          <w:tab/>
          <w:t>59</w:t>
        </w:r>
      </w:hyperlink>
    </w:p>
    <w:p w:rsidR="00961A7F" w:rsidRPr="00961A7F" w:rsidRDefault="00961A7F" w:rsidP="00961A7F">
      <w:pPr>
        <w:numPr>
          <w:ilvl w:val="0"/>
          <w:numId w:val="10"/>
        </w:numPr>
        <w:tabs>
          <w:tab w:val="clear" w:pos="709"/>
          <w:tab w:val="left" w:pos="1391"/>
          <w:tab w:val="right" w:leader="dot" w:pos="9029"/>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49" w:tooltip="Current Document">
        <w:r w:rsidRPr="00961A7F">
          <w:rPr>
            <w:rFonts w:ascii="Times New Roman" w:eastAsia="Times New Roman" w:hAnsi="Times New Roman" w:cs="Times New Roman"/>
            <w:color w:val="000000"/>
            <w:kern w:val="0"/>
            <w:lang w:eastAsia="ru-RU" w:bidi="ru-RU"/>
          </w:rPr>
          <w:t>Дифференциальная сканирующая калориметрия</w:t>
        </w:r>
        <w:r w:rsidRPr="00961A7F">
          <w:rPr>
            <w:rFonts w:ascii="Times New Roman" w:eastAsia="Times New Roman" w:hAnsi="Times New Roman" w:cs="Times New Roman"/>
            <w:color w:val="000000"/>
            <w:kern w:val="0"/>
            <w:lang w:eastAsia="ru-RU" w:bidi="ru-RU"/>
          </w:rPr>
          <w:tab/>
          <w:t>59</w:t>
        </w:r>
      </w:hyperlink>
    </w:p>
    <w:p w:rsidR="00961A7F" w:rsidRPr="00961A7F" w:rsidRDefault="00961A7F" w:rsidP="00961A7F">
      <w:pPr>
        <w:numPr>
          <w:ilvl w:val="0"/>
          <w:numId w:val="10"/>
        </w:numPr>
        <w:tabs>
          <w:tab w:val="clear" w:pos="709"/>
          <w:tab w:val="left" w:pos="1436"/>
        </w:tabs>
        <w:suppressAutoHyphens w:val="0"/>
        <w:spacing w:after="0" w:line="26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Рентгенофазовый анализ минерального сырья и продуктов термической</w:t>
      </w:r>
    </w:p>
    <w:p w:rsidR="00961A7F" w:rsidRPr="00961A7F" w:rsidRDefault="00961A7F" w:rsidP="00961A7F">
      <w:pPr>
        <w:tabs>
          <w:tab w:val="clear" w:pos="709"/>
          <w:tab w:val="right" w:leader="dot" w:pos="9029"/>
        </w:tabs>
        <w:suppressAutoHyphens w:val="0"/>
        <w:spacing w:after="64" w:line="26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обработки</w:t>
      </w:r>
      <w:r w:rsidRPr="00961A7F">
        <w:rPr>
          <w:rFonts w:ascii="Times New Roman" w:eastAsia="Times New Roman" w:hAnsi="Times New Roman" w:cs="Times New Roman"/>
          <w:color w:val="000000"/>
          <w:kern w:val="0"/>
          <w:lang w:eastAsia="ru-RU" w:bidi="ru-RU"/>
        </w:rPr>
        <w:tab/>
        <w:t>59</w:t>
      </w:r>
    </w:p>
    <w:p w:rsidR="00961A7F" w:rsidRPr="00961A7F" w:rsidRDefault="00961A7F" w:rsidP="00961A7F">
      <w:pPr>
        <w:tabs>
          <w:tab w:val="clear" w:pos="709"/>
        </w:tabs>
        <w:suppressAutoHyphens w:val="0"/>
        <w:spacing w:after="0" w:line="259" w:lineRule="exact"/>
        <w:ind w:left="74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ГЛАВА 3. ИЗУЧЕНИЕ ПРОЦЕССОВ РОСТА НЕОРГАНИЧЕСКИХ ВОЛОКОН И</w:t>
      </w:r>
    </w:p>
    <w:p w:rsidR="00961A7F" w:rsidRPr="00961A7F" w:rsidRDefault="00961A7F" w:rsidP="00961A7F">
      <w:pPr>
        <w:tabs>
          <w:tab w:val="clear" w:pos="709"/>
          <w:tab w:val="right" w:leader="dot" w:pos="9029"/>
        </w:tabs>
        <w:suppressAutoHyphens w:val="0"/>
        <w:spacing w:after="0" w:line="259" w:lineRule="exact"/>
        <w:ind w:firstLine="740"/>
        <w:jc w:val="left"/>
        <w:rPr>
          <w:rFonts w:ascii="Times New Roman" w:eastAsia="Times New Roman" w:hAnsi="Times New Roman" w:cs="Times New Roman"/>
          <w:color w:val="000000"/>
          <w:kern w:val="0"/>
          <w:lang w:eastAsia="ru-RU" w:bidi="ru-RU"/>
        </w:rPr>
      </w:pPr>
      <w:hyperlink w:anchor="bookmark53" w:tooltip="Current Document">
        <w:r w:rsidRPr="00961A7F">
          <w:rPr>
            <w:rFonts w:ascii="Times New Roman" w:eastAsia="Times New Roman" w:hAnsi="Times New Roman" w:cs="Times New Roman"/>
            <w:color w:val="000000"/>
            <w:kern w:val="0"/>
            <w:lang w:eastAsia="ru-RU" w:bidi="ru-RU"/>
          </w:rPr>
          <w:t>ОЦЕНКА ПОВЕРХНОСТНЫХ СВОЙСТВ В ДИСПЕРСНЫХ СИСТЕМАХ ГИДРАТИРОВАННОГО ОКСИДА АЛЮМИНИЯ</w:t>
        </w:r>
        <w:r w:rsidRPr="00961A7F">
          <w:rPr>
            <w:rFonts w:ascii="Times New Roman" w:eastAsia="Times New Roman" w:hAnsi="Times New Roman" w:cs="Times New Roman"/>
            <w:color w:val="000000"/>
            <w:kern w:val="0"/>
            <w:lang w:eastAsia="ru-RU" w:bidi="ru-RU"/>
          </w:rPr>
          <w:tab/>
          <w:t>60</w:t>
        </w:r>
      </w:hyperlink>
    </w:p>
    <w:p w:rsidR="00961A7F" w:rsidRPr="00961A7F" w:rsidRDefault="00961A7F" w:rsidP="00961A7F">
      <w:pPr>
        <w:numPr>
          <w:ilvl w:val="0"/>
          <w:numId w:val="11"/>
        </w:numPr>
        <w:tabs>
          <w:tab w:val="clear" w:pos="709"/>
          <w:tab w:val="left" w:pos="1198"/>
          <w:tab w:val="left" w:leader="dot" w:pos="8808"/>
        </w:tabs>
        <w:suppressAutoHyphens w:val="0"/>
        <w:spacing w:after="0" w:line="355"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Получение микроразмерных волокон, изучение их состава и структуры</w:t>
      </w:r>
      <w:r w:rsidRPr="00961A7F">
        <w:rPr>
          <w:rFonts w:ascii="Times New Roman" w:eastAsia="Times New Roman" w:hAnsi="Times New Roman" w:cs="Times New Roman"/>
          <w:color w:val="000000"/>
          <w:kern w:val="0"/>
          <w:lang w:eastAsia="ru-RU" w:bidi="ru-RU"/>
        </w:rPr>
        <w:tab/>
        <w:t>60</w:t>
      </w:r>
    </w:p>
    <w:p w:rsidR="00961A7F" w:rsidRPr="00961A7F" w:rsidRDefault="00961A7F" w:rsidP="00961A7F">
      <w:pPr>
        <w:numPr>
          <w:ilvl w:val="0"/>
          <w:numId w:val="11"/>
        </w:numPr>
        <w:tabs>
          <w:tab w:val="clear" w:pos="709"/>
          <w:tab w:val="left" w:pos="1209"/>
          <w:tab w:val="right" w:leader="dot" w:pos="9029"/>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51" w:tooltip="Current Document">
        <w:r w:rsidRPr="00961A7F">
          <w:rPr>
            <w:rFonts w:ascii="Times New Roman" w:eastAsia="Times New Roman" w:hAnsi="Times New Roman" w:cs="Times New Roman"/>
            <w:color w:val="000000"/>
            <w:kern w:val="0"/>
            <w:lang w:eastAsia="ru-RU" w:bidi="ru-RU"/>
          </w:rPr>
          <w:t>Модель роста неорганических волокон из гелей</w:t>
        </w:r>
        <w:r w:rsidRPr="00961A7F">
          <w:rPr>
            <w:rFonts w:ascii="Times New Roman" w:eastAsia="Times New Roman" w:hAnsi="Times New Roman" w:cs="Times New Roman"/>
            <w:color w:val="000000"/>
            <w:kern w:val="0"/>
            <w:lang w:eastAsia="ru-RU" w:bidi="ru-RU"/>
          </w:rPr>
          <w:tab/>
          <w:t>64</w:t>
        </w:r>
      </w:hyperlink>
    </w:p>
    <w:p w:rsidR="00961A7F" w:rsidRPr="00961A7F" w:rsidRDefault="00961A7F" w:rsidP="00961A7F">
      <w:pPr>
        <w:numPr>
          <w:ilvl w:val="0"/>
          <w:numId w:val="11"/>
        </w:numPr>
        <w:tabs>
          <w:tab w:val="clear" w:pos="709"/>
          <w:tab w:val="left" w:pos="1209"/>
          <w:tab w:val="right" w:leader="dot" w:pos="9029"/>
        </w:tabs>
        <w:suppressAutoHyphens w:val="0"/>
        <w:spacing w:after="0" w:line="355" w:lineRule="exact"/>
        <w:jc w:val="left"/>
        <w:rPr>
          <w:rFonts w:ascii="Times New Roman" w:eastAsia="Times New Roman" w:hAnsi="Times New Roman" w:cs="Times New Roman"/>
          <w:color w:val="000000"/>
          <w:kern w:val="0"/>
          <w:lang w:eastAsia="ru-RU" w:bidi="ru-RU"/>
        </w:rPr>
      </w:pPr>
      <w:hyperlink w:anchor="bookmark52" w:tooltip="Current Document">
        <w:r w:rsidRPr="00961A7F">
          <w:rPr>
            <w:rFonts w:ascii="Times New Roman" w:eastAsia="Times New Roman" w:hAnsi="Times New Roman" w:cs="Times New Roman"/>
            <w:color w:val="000000"/>
            <w:kern w:val="0"/>
            <w:lang w:eastAsia="ru-RU" w:bidi="ru-RU"/>
          </w:rPr>
          <w:t>Изучение процессов формирования нановолокон оксида алюминия</w:t>
        </w:r>
        <w:r w:rsidRPr="00961A7F">
          <w:rPr>
            <w:rFonts w:ascii="Times New Roman" w:eastAsia="Times New Roman" w:hAnsi="Times New Roman" w:cs="Times New Roman"/>
            <w:color w:val="000000"/>
            <w:kern w:val="0"/>
            <w:lang w:eastAsia="ru-RU" w:bidi="ru-RU"/>
          </w:rPr>
          <w:tab/>
          <w:t>65</w:t>
        </w:r>
      </w:hyperlink>
    </w:p>
    <w:p w:rsidR="00961A7F" w:rsidRPr="00961A7F" w:rsidRDefault="00961A7F" w:rsidP="00961A7F">
      <w:pPr>
        <w:numPr>
          <w:ilvl w:val="0"/>
          <w:numId w:val="11"/>
        </w:numPr>
        <w:tabs>
          <w:tab w:val="clear" w:pos="709"/>
          <w:tab w:val="left" w:pos="1214"/>
        </w:tabs>
        <w:suppressAutoHyphens w:val="0"/>
        <w:spacing w:after="0" w:line="355"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Оценка поверхностных свойств в золях гидратированного оксида алюминия ..67</w:t>
      </w:r>
    </w:p>
    <w:p w:rsidR="00961A7F" w:rsidRPr="00961A7F" w:rsidRDefault="00961A7F" w:rsidP="00961A7F">
      <w:pPr>
        <w:tabs>
          <w:tab w:val="clear" w:pos="709"/>
          <w:tab w:val="right" w:leader="dot" w:pos="9029"/>
        </w:tabs>
        <w:suppressAutoHyphens w:val="0"/>
        <w:spacing w:after="99" w:line="269" w:lineRule="exact"/>
        <w:ind w:firstLine="74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ГЛАВА 4. ПОЛИМЕРНЫЕ КОМПОЗИЦИОННЫЕ МАТЕРИАЛЫ, СОДЕРЖАЩИЕ НАНОЧАСТИЦЫ И НАНОВОЛОКНА ОКСИДА АЛЮМИНИЯ</w:t>
      </w:r>
      <w:r w:rsidRPr="00961A7F">
        <w:rPr>
          <w:rFonts w:ascii="Times New Roman" w:eastAsia="Times New Roman" w:hAnsi="Times New Roman" w:cs="Times New Roman"/>
          <w:color w:val="000000"/>
          <w:kern w:val="0"/>
          <w:lang w:eastAsia="ru-RU" w:bidi="ru-RU"/>
        </w:rPr>
        <w:tab/>
        <w:t>73</w:t>
      </w:r>
    </w:p>
    <w:p w:rsidR="00961A7F" w:rsidRPr="00961A7F" w:rsidRDefault="00961A7F" w:rsidP="00961A7F">
      <w:pPr>
        <w:numPr>
          <w:ilvl w:val="1"/>
          <w:numId w:val="11"/>
        </w:numPr>
        <w:tabs>
          <w:tab w:val="clear" w:pos="709"/>
          <w:tab w:val="left" w:pos="1198"/>
          <w:tab w:val="left" w:leader="dot" w:pos="8808"/>
        </w:tabs>
        <w:suppressAutoHyphens w:val="0"/>
        <w:spacing w:after="58" w:line="22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Композиционные материалы на основе карбамидоформальдегидных смол</w:t>
      </w:r>
      <w:r w:rsidRPr="00961A7F">
        <w:rPr>
          <w:rFonts w:ascii="Times New Roman" w:eastAsia="Times New Roman" w:hAnsi="Times New Roman" w:cs="Times New Roman"/>
          <w:color w:val="000000"/>
          <w:kern w:val="0"/>
          <w:lang w:eastAsia="ru-RU" w:bidi="ru-RU"/>
        </w:rPr>
        <w:tab/>
        <w:t>73</w:t>
      </w:r>
    </w:p>
    <w:p w:rsidR="00961A7F" w:rsidRPr="00961A7F" w:rsidRDefault="00961A7F" w:rsidP="00961A7F">
      <w:pPr>
        <w:numPr>
          <w:ilvl w:val="1"/>
          <w:numId w:val="11"/>
        </w:numPr>
        <w:tabs>
          <w:tab w:val="clear" w:pos="709"/>
          <w:tab w:val="left" w:pos="1218"/>
          <w:tab w:val="right" w:leader="dot" w:pos="9029"/>
        </w:tabs>
        <w:suppressAutoHyphens w:val="0"/>
        <w:spacing w:after="28" w:line="220" w:lineRule="exact"/>
        <w:jc w:val="left"/>
        <w:rPr>
          <w:rFonts w:ascii="Times New Roman" w:eastAsia="Times New Roman" w:hAnsi="Times New Roman" w:cs="Times New Roman"/>
          <w:color w:val="000000"/>
          <w:kern w:val="0"/>
          <w:lang w:eastAsia="ru-RU" w:bidi="ru-RU"/>
        </w:rPr>
      </w:pPr>
      <w:hyperlink w:anchor="bookmark56" w:tooltip="Current Document">
        <w:r w:rsidRPr="00961A7F">
          <w:rPr>
            <w:rFonts w:ascii="Times New Roman" w:eastAsia="Times New Roman" w:hAnsi="Times New Roman" w:cs="Times New Roman"/>
            <w:color w:val="000000"/>
            <w:kern w:val="0"/>
            <w:lang w:eastAsia="ru-RU" w:bidi="ru-RU"/>
          </w:rPr>
          <w:t>Композиционные материалы на основе эпоксидных полимеров</w:t>
        </w:r>
        <w:r w:rsidRPr="00961A7F">
          <w:rPr>
            <w:rFonts w:ascii="Times New Roman" w:eastAsia="Times New Roman" w:hAnsi="Times New Roman" w:cs="Times New Roman"/>
            <w:color w:val="000000"/>
            <w:kern w:val="0"/>
            <w:lang w:eastAsia="ru-RU" w:bidi="ru-RU"/>
          </w:rPr>
          <w:tab/>
          <w:t>75</w:t>
        </w:r>
      </w:hyperlink>
    </w:p>
    <w:p w:rsidR="00961A7F" w:rsidRPr="00961A7F" w:rsidRDefault="00961A7F" w:rsidP="00961A7F">
      <w:pPr>
        <w:tabs>
          <w:tab w:val="clear" w:pos="709"/>
          <w:tab w:val="right" w:leader="dot" w:pos="9029"/>
        </w:tabs>
        <w:suppressAutoHyphens w:val="0"/>
        <w:spacing w:after="56" w:line="264" w:lineRule="exact"/>
        <w:ind w:firstLine="74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ГЛАВА 5. АСИММЕТРИЧНЫЕ КЕРАМИЧЕСКИЕ МЕМБРАНЫ С АЛЮМООКСИДНЫМ СЕЛЕКТИВНЫМ СЛОЕМ</w:t>
      </w:r>
      <w:r w:rsidRPr="00961A7F">
        <w:rPr>
          <w:rFonts w:ascii="Times New Roman" w:eastAsia="Times New Roman" w:hAnsi="Times New Roman" w:cs="Times New Roman"/>
          <w:color w:val="000000"/>
          <w:kern w:val="0"/>
          <w:lang w:eastAsia="ru-RU" w:bidi="ru-RU"/>
        </w:rPr>
        <w:tab/>
        <w:t>79</w:t>
      </w:r>
    </w:p>
    <w:p w:rsidR="00961A7F" w:rsidRPr="00961A7F" w:rsidRDefault="00961A7F" w:rsidP="00961A7F">
      <w:pPr>
        <w:numPr>
          <w:ilvl w:val="0"/>
          <w:numId w:val="12"/>
        </w:numPr>
        <w:tabs>
          <w:tab w:val="clear" w:pos="709"/>
          <w:tab w:val="left" w:pos="1199"/>
          <w:tab w:val="right" w:leader="dot" w:pos="8995"/>
        </w:tabs>
        <w:suppressAutoHyphens w:val="0"/>
        <w:spacing w:after="0" w:line="269"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Получение и исследование свойств микропористой керамики кордиеритового состава</w:t>
      </w:r>
      <w:r w:rsidRPr="00961A7F">
        <w:rPr>
          <w:rFonts w:ascii="Times New Roman" w:eastAsia="Times New Roman" w:hAnsi="Times New Roman" w:cs="Times New Roman"/>
          <w:color w:val="000000"/>
          <w:kern w:val="0"/>
          <w:lang w:eastAsia="ru-RU" w:bidi="ru-RU"/>
        </w:rPr>
        <w:tab/>
        <w:t>79</w:t>
      </w:r>
      <w:r w:rsidRPr="00961A7F">
        <w:rPr>
          <w:rFonts w:ascii="Times New Roman" w:eastAsia="Times New Roman" w:hAnsi="Times New Roman" w:cs="Times New Roman"/>
          <w:color w:val="000000"/>
          <w:kern w:val="0"/>
          <w:lang w:eastAsia="ru-RU" w:bidi="ru-RU"/>
        </w:rPr>
        <w:fldChar w:fldCharType="end"/>
      </w:r>
    </w:p>
    <w:p w:rsidR="00961A7F" w:rsidRPr="00961A7F" w:rsidRDefault="00961A7F" w:rsidP="00961A7F">
      <w:pPr>
        <w:numPr>
          <w:ilvl w:val="0"/>
          <w:numId w:val="12"/>
        </w:numPr>
        <w:tabs>
          <w:tab w:val="clear" w:pos="709"/>
          <w:tab w:val="left" w:pos="1189"/>
          <w:tab w:val="center" w:pos="7238"/>
          <w:tab w:val="center" w:pos="8006"/>
        </w:tabs>
        <w:suppressAutoHyphens w:val="0"/>
        <w:spacing w:after="0" w:line="26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Получение микропористой керамики методом</w:t>
      </w:r>
      <w:r w:rsidRPr="00961A7F">
        <w:rPr>
          <w:rFonts w:ascii="Times New Roman" w:eastAsia="Times New Roman" w:hAnsi="Times New Roman" w:cs="Times New Roman"/>
          <w:color w:val="000000"/>
          <w:kern w:val="0"/>
          <w:lang w:eastAsia="ru-RU" w:bidi="ru-RU"/>
        </w:rPr>
        <w:tab/>
        <w:t>выгорающей</w:t>
      </w:r>
      <w:r w:rsidRPr="00961A7F">
        <w:rPr>
          <w:rFonts w:ascii="Times New Roman" w:eastAsia="Times New Roman" w:hAnsi="Times New Roman" w:cs="Times New Roman"/>
          <w:color w:val="000000"/>
          <w:kern w:val="0"/>
          <w:lang w:eastAsia="ru-RU" w:bidi="ru-RU"/>
        </w:rPr>
        <w:tab/>
        <w:t>добавки и</w:t>
      </w:r>
    </w:p>
    <w:p w:rsidR="00961A7F" w:rsidRPr="00961A7F" w:rsidRDefault="00961A7F" w:rsidP="00961A7F">
      <w:pPr>
        <w:tabs>
          <w:tab w:val="clear" w:pos="709"/>
          <w:tab w:val="right" w:leader="dot" w:pos="9038"/>
        </w:tabs>
        <w:suppressAutoHyphens w:val="0"/>
        <w:spacing w:after="0" w:line="264"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fldChar w:fldCharType="begin"/>
      </w:r>
      <w:r w:rsidRPr="00961A7F">
        <w:rPr>
          <w:rFonts w:ascii="Times New Roman" w:eastAsia="Times New Roman" w:hAnsi="Times New Roman" w:cs="Times New Roman"/>
          <w:color w:val="000000"/>
          <w:kern w:val="0"/>
          <w:lang w:eastAsia="ru-RU" w:bidi="ru-RU"/>
        </w:rPr>
        <w:instrText xml:space="preserve"> TOC \o "1-5" \h \z </w:instrText>
      </w:r>
      <w:r w:rsidRPr="00961A7F">
        <w:rPr>
          <w:rFonts w:ascii="Times New Roman" w:eastAsia="Times New Roman" w:hAnsi="Times New Roman" w:cs="Times New Roman"/>
          <w:color w:val="000000"/>
          <w:kern w:val="0"/>
          <w:lang w:eastAsia="ru-RU" w:bidi="ru-RU"/>
        </w:rPr>
        <w:fldChar w:fldCharType="separate"/>
      </w:r>
      <w:r w:rsidRPr="00961A7F">
        <w:rPr>
          <w:rFonts w:ascii="Times New Roman" w:eastAsia="Times New Roman" w:hAnsi="Times New Roman" w:cs="Times New Roman"/>
          <w:color w:val="000000"/>
          <w:kern w:val="0"/>
          <w:lang w:eastAsia="ru-RU" w:bidi="ru-RU"/>
        </w:rPr>
        <w:t>исследование ее свойств</w:t>
      </w:r>
      <w:r w:rsidRPr="00961A7F">
        <w:rPr>
          <w:rFonts w:ascii="Times New Roman" w:eastAsia="Times New Roman" w:hAnsi="Times New Roman" w:cs="Times New Roman"/>
          <w:color w:val="000000"/>
          <w:kern w:val="0"/>
          <w:lang w:eastAsia="ru-RU" w:bidi="ru-RU"/>
        </w:rPr>
        <w:tab/>
        <w:t>83</w:t>
      </w:r>
    </w:p>
    <w:p w:rsidR="00961A7F" w:rsidRPr="00961A7F" w:rsidRDefault="00961A7F" w:rsidP="00961A7F">
      <w:pPr>
        <w:numPr>
          <w:ilvl w:val="0"/>
          <w:numId w:val="12"/>
        </w:numPr>
        <w:tabs>
          <w:tab w:val="clear" w:pos="709"/>
          <w:tab w:val="left" w:pos="1189"/>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Получение и исследование свойств алюмооксидных керамических мембран ...88</w:t>
      </w:r>
    </w:p>
    <w:p w:rsidR="00961A7F" w:rsidRPr="00961A7F" w:rsidRDefault="00961A7F" w:rsidP="00961A7F">
      <w:pPr>
        <w:numPr>
          <w:ilvl w:val="0"/>
          <w:numId w:val="12"/>
        </w:numPr>
        <w:tabs>
          <w:tab w:val="clear" w:pos="709"/>
          <w:tab w:val="left" w:pos="1189"/>
          <w:tab w:val="right" w:leader="dot" w:pos="9038"/>
        </w:tabs>
        <w:suppressAutoHyphens w:val="0"/>
        <w:spacing w:after="0" w:line="360"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Получение и исследование свойств мембранно-каталитических систем</w:t>
      </w:r>
      <w:r w:rsidRPr="00961A7F">
        <w:rPr>
          <w:rFonts w:ascii="Times New Roman" w:eastAsia="Times New Roman" w:hAnsi="Times New Roman" w:cs="Times New Roman"/>
          <w:color w:val="000000"/>
          <w:kern w:val="0"/>
          <w:lang w:eastAsia="ru-RU" w:bidi="ru-RU"/>
        </w:rPr>
        <w:tab/>
        <w:t>99</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hyperlink w:anchor="bookmark60" w:tooltip="Current Document">
        <w:r w:rsidRPr="00961A7F">
          <w:rPr>
            <w:rFonts w:ascii="Times New Roman" w:eastAsia="Times New Roman" w:hAnsi="Times New Roman" w:cs="Times New Roman"/>
            <w:color w:val="000000"/>
            <w:kern w:val="0"/>
            <w:lang w:eastAsia="ru-RU" w:bidi="ru-RU"/>
          </w:rPr>
          <w:t>ВЫВОДЫ</w:t>
        </w:r>
        <w:r w:rsidRPr="00961A7F">
          <w:rPr>
            <w:rFonts w:ascii="Times New Roman" w:eastAsia="Times New Roman" w:hAnsi="Times New Roman" w:cs="Times New Roman"/>
            <w:color w:val="000000"/>
            <w:kern w:val="0"/>
            <w:lang w:eastAsia="ru-RU" w:bidi="ru-RU"/>
          </w:rPr>
          <w:tab/>
          <w:t>102</w:t>
        </w:r>
      </w:hyperlink>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СПИСОК ИСПОЛЬЗОВАННОЙ ЛИТЕРАТУРЫ</w:t>
      </w:r>
      <w:r w:rsidRPr="00961A7F">
        <w:rPr>
          <w:rFonts w:ascii="Times New Roman" w:eastAsia="Times New Roman" w:hAnsi="Times New Roman" w:cs="Times New Roman"/>
          <w:color w:val="000000"/>
          <w:kern w:val="0"/>
          <w:lang w:eastAsia="ru-RU" w:bidi="ru-RU"/>
        </w:rPr>
        <w:tab/>
        <w:t>103</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А</w:t>
      </w:r>
      <w:r w:rsidRPr="00961A7F">
        <w:rPr>
          <w:rFonts w:ascii="Times New Roman" w:eastAsia="Times New Roman" w:hAnsi="Times New Roman" w:cs="Times New Roman"/>
          <w:color w:val="000000"/>
          <w:kern w:val="0"/>
          <w:lang w:eastAsia="ru-RU" w:bidi="ru-RU"/>
        </w:rPr>
        <w:tab/>
        <w:t>116</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Б</w:t>
      </w:r>
      <w:r w:rsidRPr="00961A7F">
        <w:rPr>
          <w:rFonts w:ascii="Times New Roman" w:eastAsia="Times New Roman" w:hAnsi="Times New Roman" w:cs="Times New Roman"/>
          <w:color w:val="000000"/>
          <w:kern w:val="0"/>
          <w:lang w:eastAsia="ru-RU" w:bidi="ru-RU"/>
        </w:rPr>
        <w:tab/>
        <w:t>117</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В</w:t>
      </w:r>
      <w:r w:rsidRPr="00961A7F">
        <w:rPr>
          <w:rFonts w:ascii="Times New Roman" w:eastAsia="Times New Roman" w:hAnsi="Times New Roman" w:cs="Times New Roman"/>
          <w:color w:val="000000"/>
          <w:kern w:val="0"/>
          <w:lang w:eastAsia="ru-RU" w:bidi="ru-RU"/>
        </w:rPr>
        <w:tab/>
        <w:t>118</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Г</w:t>
      </w:r>
      <w:r w:rsidRPr="00961A7F">
        <w:rPr>
          <w:rFonts w:ascii="Times New Roman" w:eastAsia="Times New Roman" w:hAnsi="Times New Roman" w:cs="Times New Roman"/>
          <w:color w:val="000000"/>
          <w:kern w:val="0"/>
          <w:lang w:eastAsia="ru-RU" w:bidi="ru-RU"/>
        </w:rPr>
        <w:tab/>
        <w:t>121</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Д</w:t>
      </w:r>
      <w:r w:rsidRPr="00961A7F">
        <w:rPr>
          <w:rFonts w:ascii="Times New Roman" w:eastAsia="Times New Roman" w:hAnsi="Times New Roman" w:cs="Times New Roman"/>
          <w:color w:val="000000"/>
          <w:kern w:val="0"/>
          <w:lang w:eastAsia="ru-RU" w:bidi="ru-RU"/>
        </w:rPr>
        <w:tab/>
        <w:t>123</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Е</w:t>
      </w:r>
      <w:r w:rsidRPr="00961A7F">
        <w:rPr>
          <w:rFonts w:ascii="Times New Roman" w:eastAsia="Times New Roman" w:hAnsi="Times New Roman" w:cs="Times New Roman"/>
          <w:color w:val="000000"/>
          <w:kern w:val="0"/>
          <w:lang w:eastAsia="ru-RU" w:bidi="ru-RU"/>
        </w:rPr>
        <w:tab/>
        <w:t>126</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Ж</w:t>
      </w:r>
      <w:r w:rsidRPr="00961A7F">
        <w:rPr>
          <w:rFonts w:ascii="Times New Roman" w:eastAsia="Times New Roman" w:hAnsi="Times New Roman" w:cs="Times New Roman"/>
          <w:color w:val="000000"/>
          <w:kern w:val="0"/>
          <w:lang w:eastAsia="ru-RU" w:bidi="ru-RU"/>
        </w:rPr>
        <w:tab/>
        <w:t>127</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ПРИЛОЖЕНИЕ И</w:t>
      </w:r>
      <w:r w:rsidRPr="00961A7F">
        <w:rPr>
          <w:rFonts w:ascii="Times New Roman" w:eastAsia="Times New Roman" w:hAnsi="Times New Roman" w:cs="Times New Roman"/>
          <w:color w:val="000000"/>
          <w:kern w:val="0"/>
          <w:lang w:eastAsia="ru-RU" w:bidi="ru-RU"/>
        </w:rPr>
        <w:tab/>
        <w:t>129</w:t>
      </w:r>
    </w:p>
    <w:p w:rsidR="00961A7F" w:rsidRPr="00961A7F" w:rsidRDefault="00961A7F" w:rsidP="00961A7F">
      <w:pPr>
        <w:tabs>
          <w:tab w:val="clear" w:pos="709"/>
          <w:tab w:val="right" w:leader="dot" w:pos="9038"/>
        </w:tabs>
        <w:suppressAutoHyphens w:val="0"/>
        <w:spacing w:after="0" w:line="360" w:lineRule="exact"/>
        <w:ind w:left="720" w:firstLine="0"/>
        <w:rPr>
          <w:rFonts w:ascii="Times New Roman" w:eastAsia="Times New Roman" w:hAnsi="Times New Roman" w:cs="Times New Roman"/>
          <w:color w:val="000000"/>
          <w:kern w:val="0"/>
          <w:lang w:eastAsia="ru-RU" w:bidi="ru-RU"/>
        </w:rPr>
        <w:sectPr w:rsidR="00961A7F" w:rsidRPr="00961A7F">
          <w:footerReference w:type="even" r:id="rId10"/>
          <w:footerReference w:type="default" r:id="rId11"/>
          <w:pgSz w:w="11900" w:h="16840"/>
          <w:pgMar w:top="1468" w:right="1012" w:bottom="2147" w:left="1787" w:header="0" w:footer="3" w:gutter="0"/>
          <w:cols w:space="720"/>
          <w:noEndnote/>
          <w:docGrid w:linePitch="360"/>
        </w:sectPr>
      </w:pPr>
      <w:r w:rsidRPr="00961A7F">
        <w:rPr>
          <w:rFonts w:ascii="Times New Roman" w:eastAsia="Times New Roman" w:hAnsi="Times New Roman" w:cs="Times New Roman"/>
          <w:color w:val="000000"/>
          <w:kern w:val="0"/>
          <w:lang w:eastAsia="ru-RU" w:bidi="ru-RU"/>
        </w:rPr>
        <w:t>ПРИЛОЖЕНИЕ К</w:t>
      </w:r>
      <w:r w:rsidRPr="00961A7F">
        <w:rPr>
          <w:rFonts w:ascii="Times New Roman" w:eastAsia="Times New Roman" w:hAnsi="Times New Roman" w:cs="Times New Roman"/>
          <w:color w:val="000000"/>
          <w:kern w:val="0"/>
          <w:lang w:eastAsia="ru-RU" w:bidi="ru-RU"/>
        </w:rPr>
        <w:tab/>
        <w:t>133</w:t>
      </w:r>
      <w:r w:rsidRPr="00961A7F">
        <w:rPr>
          <w:rFonts w:ascii="Times New Roman" w:eastAsia="Times New Roman" w:hAnsi="Times New Roman" w:cs="Times New Roman"/>
          <w:color w:val="000000"/>
          <w:kern w:val="0"/>
          <w:lang w:eastAsia="ru-RU" w:bidi="ru-RU"/>
        </w:rPr>
        <w:fldChar w:fldCharType="end"/>
      </w:r>
    </w:p>
    <w:p w:rsidR="00961A7F" w:rsidRPr="00961A7F" w:rsidRDefault="00961A7F" w:rsidP="00961A7F">
      <w:pPr>
        <w:tabs>
          <w:tab w:val="clear" w:pos="709"/>
        </w:tabs>
        <w:suppressAutoHyphens w:val="0"/>
        <w:spacing w:after="172" w:line="210" w:lineRule="exact"/>
        <w:ind w:left="720" w:firstLine="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СПИСОК ОБОЗНАЧЕНИИ И СОКРАЩЕНИИ</w:t>
      </w:r>
    </w:p>
    <w:p w:rsidR="00961A7F" w:rsidRPr="00961A7F" w:rsidRDefault="00961A7F" w:rsidP="00961A7F">
      <w:pPr>
        <w:tabs>
          <w:tab w:val="clear" w:pos="709"/>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В работе использованы следующие сокращения, принятые в научной литературе:</w:t>
      </w:r>
    </w:p>
    <w:p w:rsidR="00961A7F" w:rsidRPr="00961A7F" w:rsidRDefault="00961A7F" w:rsidP="00961A7F">
      <w:pPr>
        <w:tabs>
          <w:tab w:val="clear" w:pos="709"/>
          <w:tab w:val="left" w:pos="1313"/>
        </w:tabs>
        <w:suppressAutoHyphens w:val="0"/>
        <w:spacing w:after="0" w:line="398" w:lineRule="exact"/>
        <w:ind w:left="720" w:firstLine="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 xml:space="preserve"> </w:t>
      </w:r>
      <w:r w:rsidRPr="00961A7F">
        <w:rPr>
          <w:rFonts w:ascii="Times New Roman" w:eastAsia="Times New Roman" w:hAnsi="Times New Roman" w:cs="Times New Roman"/>
          <w:color w:val="000000"/>
          <w:kern w:val="0"/>
          <w:lang w:eastAsia="ru-RU" w:bidi="ru-RU"/>
        </w:rPr>
        <w:t xml:space="preserve">СЭМ - сканирующая электронная микроскопия </w:t>
      </w: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ПЭМ - просвечивающая электронная микроскопия</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РФА - рентгенофазовый анализ</w:t>
      </w:r>
    </w:p>
    <w:p w:rsidR="00961A7F" w:rsidRPr="00961A7F" w:rsidRDefault="00961A7F" w:rsidP="00961A7F">
      <w:pPr>
        <w:tabs>
          <w:tab w:val="clear" w:pos="709"/>
        </w:tabs>
        <w:suppressAutoHyphens w:val="0"/>
        <w:spacing w:after="0" w:line="398" w:lineRule="exact"/>
        <w:ind w:firstLine="720"/>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 xml:space="preserve"> </w:t>
      </w:r>
      <w:r w:rsidRPr="00961A7F">
        <w:rPr>
          <w:rFonts w:ascii="Times New Roman" w:eastAsia="Times New Roman" w:hAnsi="Times New Roman" w:cs="Times New Roman"/>
          <w:color w:val="000000"/>
          <w:kern w:val="0"/>
          <w:lang w:eastAsia="ru-RU" w:bidi="ru-RU"/>
        </w:rPr>
        <w:t xml:space="preserve">ДСК - дифференциальная сканирующая калориметрия </w:t>
      </w: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 xml:space="preserve"> </w:t>
      </w:r>
      <w:r w:rsidRPr="00961A7F">
        <w:rPr>
          <w:rFonts w:ascii="Times New Roman" w:eastAsia="Times New Roman" w:hAnsi="Times New Roman" w:cs="Times New Roman"/>
          <w:color w:val="000000"/>
          <w:kern w:val="0"/>
          <w:lang w:eastAsia="ru-RU" w:bidi="ru-RU"/>
        </w:rPr>
        <w:t>БЭТ - метод, положенный в основу измерения удельной поверхности, названный по инициалам его авторов (Брунауэр, Эммет, Теллер)</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ЯМР - ядерный магнитный резонанс</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Т - температура, °С</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Бу</w:t>
      </w:r>
      <w:r w:rsidRPr="00961A7F">
        <w:rPr>
          <w:rFonts w:ascii="Times New Roman" w:eastAsia="Times New Roman" w:hAnsi="Times New Roman" w:cs="Times New Roman"/>
          <w:color w:val="000000"/>
          <w:kern w:val="0"/>
          <w:vertAlign w:val="subscript"/>
          <w:lang w:eastAsia="ru-RU" w:bidi="ru-RU"/>
        </w:rPr>
        <w:t>Д</w:t>
      </w:r>
      <w:r w:rsidRPr="00961A7F">
        <w:rPr>
          <w:rFonts w:ascii="Times New Roman" w:eastAsia="Times New Roman" w:hAnsi="Times New Roman" w:cs="Times New Roman"/>
          <w:color w:val="000000"/>
          <w:kern w:val="0"/>
          <w:lang w:eastAsia="ru-RU" w:bidi="ru-RU"/>
        </w:rPr>
        <w:t xml:space="preserve"> - удельная поверхность, м</w:t>
      </w:r>
      <w:r w:rsidRPr="00961A7F">
        <w:rPr>
          <w:rFonts w:ascii="Times New Roman" w:eastAsia="Times New Roman" w:hAnsi="Times New Roman" w:cs="Times New Roman"/>
          <w:color w:val="000000"/>
          <w:kern w:val="0"/>
          <w:vertAlign w:val="superscript"/>
          <w:lang w:eastAsia="ru-RU" w:bidi="ru-RU"/>
        </w:rPr>
        <w:t>2</w:t>
      </w:r>
      <w:r w:rsidRPr="00961A7F">
        <w:rPr>
          <w:rFonts w:ascii="Times New Roman" w:eastAsia="Times New Roman" w:hAnsi="Times New Roman" w:cs="Times New Roman"/>
          <w:color w:val="000000"/>
          <w:kern w:val="0"/>
          <w:lang w:eastAsia="ru-RU" w:bidi="ru-RU"/>
        </w:rPr>
        <w:t>/г</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ПВС - поливиниловый спирт</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eastAsia="en-US" w:bidi="en-US"/>
        </w:rPr>
        <w:t>■</w:t>
      </w: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КФС - карбамидоформальдегидная смола</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МКЦ - микрокристаллическая целлюлоза</w:t>
      </w:r>
    </w:p>
    <w:p w:rsidR="00961A7F" w:rsidRPr="00961A7F" w:rsidRDefault="00961A7F" w:rsidP="00961A7F">
      <w:pPr>
        <w:tabs>
          <w:tab w:val="clear" w:pos="709"/>
          <w:tab w:val="left" w:pos="1313"/>
        </w:tabs>
        <w:suppressAutoHyphens w:val="0"/>
        <w:spacing w:after="0" w:line="398" w:lineRule="exact"/>
        <w:ind w:left="720" w:firstLine="0"/>
        <w:rPr>
          <w:rFonts w:ascii="Times New Roman" w:eastAsia="Times New Roman" w:hAnsi="Times New Roman" w:cs="Times New Roman"/>
          <w:color w:val="000000"/>
          <w:kern w:val="0"/>
          <w:lang w:eastAsia="ru-RU" w:bidi="ru-RU"/>
        </w:rPr>
        <w:sectPr w:rsidR="00961A7F" w:rsidRPr="00961A7F">
          <w:pgSz w:w="11900" w:h="16840"/>
          <w:pgMar w:top="1440" w:right="1046" w:bottom="1440" w:left="1806" w:header="0" w:footer="3" w:gutter="0"/>
          <w:cols w:space="720"/>
          <w:noEndnote/>
          <w:docGrid w:linePitch="360"/>
        </w:sectPr>
      </w:pPr>
      <w:r w:rsidRPr="00961A7F">
        <w:rPr>
          <w:rFonts w:ascii="Times New Roman" w:eastAsia="Times New Roman" w:hAnsi="Times New Roman" w:cs="Times New Roman"/>
          <w:i/>
          <w:iCs/>
          <w:color w:val="000000"/>
          <w:spacing w:val="-30"/>
          <w:kern w:val="0"/>
          <w:lang w:val="en-US" w:eastAsia="en-US" w:bidi="en-US"/>
        </w:rPr>
        <w:t>S</w:t>
      </w:r>
      <w:r w:rsidRPr="00961A7F">
        <w:rPr>
          <w:rFonts w:ascii="Times New Roman" w:eastAsia="Times New Roman" w:hAnsi="Times New Roman" w:cs="Times New Roman"/>
          <w:color w:val="000000"/>
          <w:kern w:val="0"/>
          <w:lang w:eastAsia="en-US" w:bidi="en-US"/>
        </w:rPr>
        <w:tab/>
      </w:r>
      <w:r w:rsidRPr="00961A7F">
        <w:rPr>
          <w:rFonts w:ascii="Times New Roman" w:eastAsia="Times New Roman" w:hAnsi="Times New Roman" w:cs="Times New Roman"/>
          <w:color w:val="000000"/>
          <w:kern w:val="0"/>
          <w:lang w:eastAsia="ru-RU" w:bidi="ru-RU"/>
        </w:rPr>
        <w:t>ПАВ - поверхностно-активные вещества</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ВВЕДЕНИЕ</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Актуальность темы диссертации</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Интерес к наноматериалам и нанотехнологиям, возникший в конце прошлого столетия на стыке физики, химии, биологии и материаловедения, уже никого не удивляет. На мировом рынке спрос на такие материалы быстро возрастает, а предложений, способных удовлетворить всё возрастающие требования конструкторов и технологов по расширению ассортимента продукции различного назначения, явно недостаточно, что способствует интенсивному развитию исследований в данной области. Формально, в основе таких нанотехнологий лежит использование наноразмерных конструкционных элементов с заданными химическим и фазовым составами. Получаемые на их основе материалы можно разделить на «наноматериалы» - порошки, волокна, кластеры, частицы и изделия из таких объектов; и «наноструктурированные» материалы, в которых металлические, керамические и полимерные матрицы наполняются наноразмерными армирующими элементами. Одним из способов получения наночастиц различного оксидного состава является золь-гель синтез, отличающийся от всех других сравнительно простой технологией. Данный способ позволяет получать наноразмерные наполнители и, что существенно, улучшать характеристики матриц при невысокой степени их наполнения. В ряде случаев, наполнение матриц наноразмерными элементами, приводит к появлению новых свойств, например, уменьшение проницаемости по целевым компонентам, повышению оптической плотности или огнестойкости. Разработаны золь- гель системы, позволяющие получать тугоплавкие частицы и волокна с контролируемыми составами и структурой уже на стадии синтеза. Золь-гель системы используют в качестве армирующих элементов керамических, металлических и полимерных композитов, носителей катализаторов и для формирования покрытий.</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Цель работы: разработать методику синтеза наноразмерных, агрегативно устойчивых дисперсий алюмооксидных частиц и волокон, изучить влияние армирования полимерных матриц и керамических мембран наноразмерными структурными элементами, показать влияние структуры на физико-химические свойства полученных материалов.</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Для достижения поставленной цели были сформулированы следующие задачи:</w:t>
      </w:r>
    </w:p>
    <w:p w:rsidR="00961A7F" w:rsidRPr="00961A7F" w:rsidRDefault="00961A7F" w:rsidP="00961A7F">
      <w:pPr>
        <w:numPr>
          <w:ilvl w:val="0"/>
          <w:numId w:val="13"/>
        </w:numPr>
        <w:tabs>
          <w:tab w:val="clear" w:pos="709"/>
          <w:tab w:val="left" w:pos="662"/>
        </w:tabs>
        <w:suppressAutoHyphens w:val="0"/>
        <w:spacing w:after="0" w:line="39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разработать методику синтеза композиций, позволяющих получать наночастицы и нановолокна алюмооксидного состава;</w:t>
      </w:r>
    </w:p>
    <w:p w:rsidR="00961A7F" w:rsidRPr="00961A7F" w:rsidRDefault="00961A7F" w:rsidP="00961A7F">
      <w:pPr>
        <w:numPr>
          <w:ilvl w:val="0"/>
          <w:numId w:val="13"/>
        </w:numPr>
        <w:tabs>
          <w:tab w:val="clear" w:pos="709"/>
          <w:tab w:val="left" w:pos="662"/>
        </w:tabs>
        <w:suppressAutoHyphens w:val="0"/>
        <w:spacing w:after="0" w:line="39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разработать методику получения микроволокон сложного состава без использования органических соединений;</w:t>
      </w:r>
    </w:p>
    <w:p w:rsidR="00961A7F" w:rsidRPr="00961A7F" w:rsidRDefault="00961A7F" w:rsidP="00961A7F">
      <w:pPr>
        <w:numPr>
          <w:ilvl w:val="0"/>
          <w:numId w:val="13"/>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изучить состав и структуру поученных частиц и волокон, исследовать влияние добавок наноразмерных объектов разной формы на свойства композиционных материалов на основе полимерных смол;</w:t>
      </w:r>
    </w:p>
    <w:p w:rsidR="00961A7F" w:rsidRPr="00961A7F" w:rsidRDefault="00961A7F" w:rsidP="00961A7F">
      <w:pPr>
        <w:numPr>
          <w:ilvl w:val="0"/>
          <w:numId w:val="13"/>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разработать способ получения микропористой керамики с заданными параметрами пористой структуры на основе минерального сырья;</w:t>
      </w:r>
    </w:p>
    <w:p w:rsidR="00961A7F" w:rsidRPr="00961A7F" w:rsidRDefault="00961A7F" w:rsidP="00961A7F">
      <w:pPr>
        <w:numPr>
          <w:ilvl w:val="0"/>
          <w:numId w:val="13"/>
        </w:numPr>
        <w:tabs>
          <w:tab w:val="clear" w:pos="709"/>
          <w:tab w:val="left" w:pos="678"/>
          <w:tab w:val="left" w:pos="5242"/>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определить и сопоставить основные</w:t>
      </w:r>
      <w:r w:rsidRPr="00961A7F">
        <w:rPr>
          <w:rFonts w:ascii="Times New Roman" w:eastAsia="Times New Roman" w:hAnsi="Times New Roman" w:cs="Times New Roman"/>
          <w:color w:val="000000"/>
          <w:kern w:val="0"/>
          <w:lang w:eastAsia="ru-RU" w:bidi="ru-RU"/>
        </w:rPr>
        <w:tab/>
        <w:t>технические характеристики и</w:t>
      </w:r>
    </w:p>
    <w:p w:rsidR="00961A7F" w:rsidRPr="00961A7F" w:rsidRDefault="00961A7F" w:rsidP="00961A7F">
      <w:pPr>
        <w:tabs>
          <w:tab w:val="clear" w:pos="709"/>
        </w:tabs>
        <w:suppressAutoHyphens w:val="0"/>
        <w:spacing w:after="0" w:line="398" w:lineRule="exact"/>
        <w:ind w:firstLine="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фильтрационные свойства керамических мембран с различной структурой селективных слоев.</w:t>
      </w:r>
    </w:p>
    <w:p w:rsidR="00961A7F" w:rsidRPr="00961A7F" w:rsidRDefault="00961A7F" w:rsidP="00961A7F">
      <w:pPr>
        <w:tabs>
          <w:tab w:val="clear" w:pos="709"/>
        </w:tabs>
        <w:suppressAutoHyphens w:val="0"/>
        <w:spacing w:after="0" w:line="398" w:lineRule="exact"/>
        <w:ind w:left="720" w:firstLine="0"/>
        <w:jc w:val="left"/>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Научная новизна полученных результатов:</w:t>
      </w:r>
    </w:p>
    <w:p w:rsidR="00961A7F" w:rsidRPr="00961A7F" w:rsidRDefault="00961A7F" w:rsidP="00961A7F">
      <w:pPr>
        <w:numPr>
          <w:ilvl w:val="0"/>
          <w:numId w:val="14"/>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впервые получены поликристаллические волокна алюмооксидного состава, методика синтеза основана на росте микроволокон сложного состава из гелевых систем, исключающая применение органических соединений;</w:t>
      </w:r>
    </w:p>
    <w:p w:rsidR="00961A7F" w:rsidRPr="00961A7F" w:rsidRDefault="00961A7F" w:rsidP="00961A7F">
      <w:pPr>
        <w:numPr>
          <w:ilvl w:val="0"/>
          <w:numId w:val="14"/>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показано, что золь-гель метод синтеза наноразмерных частиц оксида алюминия позволяет получать пленки (слои) алюмооксидного состава, использующиеся как структурные элементы керамических мембран;</w:t>
      </w:r>
    </w:p>
    <w:p w:rsidR="00961A7F" w:rsidRPr="00961A7F" w:rsidRDefault="00961A7F" w:rsidP="00961A7F">
      <w:pPr>
        <w:numPr>
          <w:ilvl w:val="0"/>
          <w:numId w:val="14"/>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 xml:space="preserve">предложена модель пористой структуры слоев, состоящих из агломератов частиц типа «розочка», средний размер пор определенный на основе методов низкотемпературной сорбции азота и </w:t>
      </w:r>
      <w:r w:rsidRPr="00961A7F">
        <w:rPr>
          <w:rFonts w:ascii="Times New Roman" w:eastAsia="Times New Roman" w:hAnsi="Times New Roman" w:cs="Times New Roman"/>
          <w:color w:val="000000"/>
          <w:kern w:val="0"/>
          <w:lang w:val="uk-UA" w:eastAsia="uk-UA" w:bidi="uk-UA"/>
        </w:rPr>
        <w:t xml:space="preserve">синхротронного </w:t>
      </w:r>
      <w:r w:rsidRPr="00961A7F">
        <w:rPr>
          <w:rFonts w:ascii="Times New Roman" w:eastAsia="Times New Roman" w:hAnsi="Times New Roman" w:cs="Times New Roman"/>
          <w:color w:val="000000"/>
          <w:kern w:val="0"/>
          <w:lang w:eastAsia="ru-RU" w:bidi="ru-RU"/>
        </w:rPr>
        <w:t>малоуглового излучения составляет менее 6 нм;</w:t>
      </w:r>
    </w:p>
    <w:p w:rsidR="00961A7F" w:rsidRPr="00961A7F" w:rsidRDefault="00961A7F" w:rsidP="00961A7F">
      <w:pPr>
        <w:numPr>
          <w:ilvl w:val="0"/>
          <w:numId w:val="14"/>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установлено, что добавка наноструктурных элементов увеличивает прочностные характеристики композиционных материалов: наночастицы, прочно связанные с эпоксидной матрицей химической связью, обеспечивают повышение упругости материала в локальных областях композиции; нановолокна, в свою очередь, принимают и перераспределяют деформирующее воздействие по объему композиции, повышая тем самым упругую деформацию материала;</w:t>
      </w:r>
    </w:p>
    <w:p w:rsidR="00961A7F" w:rsidRPr="00961A7F" w:rsidRDefault="00961A7F" w:rsidP="00961A7F">
      <w:pPr>
        <w:numPr>
          <w:ilvl w:val="0"/>
          <w:numId w:val="14"/>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показано разное влияние частиц и волокон оксида алюминия на производительность керамических мембран; установлено, что использование волокнистого селективного слоя приводит к увеличению удельной производительности по дистиллированной воде;</w:t>
      </w:r>
    </w:p>
    <w:p w:rsidR="00961A7F" w:rsidRPr="00961A7F" w:rsidRDefault="00961A7F" w:rsidP="00961A7F">
      <w:pPr>
        <w:numPr>
          <w:ilvl w:val="0"/>
          <w:numId w:val="14"/>
        </w:numPr>
        <w:tabs>
          <w:tab w:val="clear" w:pos="709"/>
          <w:tab w:val="left" w:pos="678"/>
        </w:tabs>
        <w:suppressAutoHyphens w:val="0"/>
        <w:spacing w:after="0" w:line="398"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разработаны основы технологии получения микропористой, проницаемой керамики на основе маложелезистых бокситов с регулируемым в интервале от 2 до 10 мкм размером пор, обладающей общей пористостью в пределах 43 - 48 %, в которой доля сквозных пор составляет не менее 50 %;</w:t>
      </w:r>
    </w:p>
    <w:p w:rsidR="00961A7F" w:rsidRPr="00961A7F" w:rsidRDefault="00961A7F" w:rsidP="00961A7F">
      <w:pPr>
        <w:numPr>
          <w:ilvl w:val="0"/>
          <w:numId w:val="14"/>
        </w:numPr>
        <w:tabs>
          <w:tab w:val="clear" w:pos="709"/>
          <w:tab w:val="left" w:pos="677"/>
        </w:tabs>
        <w:suppressAutoHyphens w:val="0"/>
        <w:spacing w:after="0" w:line="403"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проведена оценка поверхностных свойств частиц оксида алюминия с учетом структурной составляющей энергии взаимодействия между двумя частицами, показано влияние органического компонента на свойства получаемых материалов;</w:t>
      </w:r>
    </w:p>
    <w:p w:rsidR="00961A7F" w:rsidRPr="00961A7F" w:rsidRDefault="00961A7F" w:rsidP="00961A7F">
      <w:pPr>
        <w:numPr>
          <w:ilvl w:val="0"/>
          <w:numId w:val="14"/>
        </w:numPr>
        <w:tabs>
          <w:tab w:val="clear" w:pos="709"/>
          <w:tab w:val="left" w:pos="677"/>
        </w:tabs>
        <w:suppressAutoHyphens w:val="0"/>
        <w:spacing w:after="0" w:line="403"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показана возможность получения мембранно-каталитических систем, с нанесенным на поверхностный слой каталитически активным компонентом.</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Практическая значимость работы</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Результаты исследования процессов, приводящих к росту микроволокон сложного состава из гелей гидратированного оксида алюминия, позволили исключить добавление экологически вредного компонента - формальдегида и получить волокна оксида алюминия со средними поперечными размерами 90 нм. Данные волокна представляют интерес для практического использования в качестве армирующих элементов композиционных материалов из полимерных или неорганических матриц, структурных элементов керамических и полимерных мембран, носителей катализаторов.</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Разработаны основы технологии получения микропористой проницаемой керамики на основе природного сырья Северо-западного и Уральского регионов Российской Федерации, включающей минеральные компоненты: маложелезистые бокситы, каолиниты и тальки; и компоненты растительного происхождения (продукты переработки лесопромышленного комплекса) - целлюлозы. Полученные материалы могут быть рекомендованы для использования в качестве дешевых фильтров, подложек мембран, носителей катализаторов.</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Связь с научными программами и темами</w:t>
      </w:r>
    </w:p>
    <w:p w:rsidR="00961A7F" w:rsidRPr="00961A7F" w:rsidRDefault="00961A7F" w:rsidP="00961A7F">
      <w:pPr>
        <w:tabs>
          <w:tab w:val="clear" w:pos="709"/>
        </w:tabs>
        <w:suppressAutoHyphens w:val="0"/>
        <w:spacing w:after="0" w:line="394" w:lineRule="exact"/>
        <w:ind w:firstLine="72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Работа выполнена в соответствии с тематическими планами НИР Института химии Коми НЦ УрО РАН «Физико-химические основы технологии получения новых керамических, композиционных и наноматериалов с использованием синтетического и природного минерального сырья» (номер гос. Регистрации 01.2.00950778). Работа поддержана следующими грантами и программами: гранты научных проектов УрО РАН для молодых ученых в 2006, 2010, 2011 гг.; инновационный молодежный проект УрО РАН 2012 г.; программа фундаментальных исследований Отделения химии и наук о материалах РАН в 2006-2008 гг. и 2009-2011 гг., грант Фонда содействия развитию малых форм предприятий в научно-технической сфере (Программа У.М.Н.И.К.) 2009-2011 гг., программа интеграционного проекта фундаментальных исследований УрО РАН, выполняемых совместно с научными организациями СО РАН в 2009-2011 гг. и 2012-2014, программа инициативных проектов фундаментальных исследований, выполняемых в Учреждении УрО РАН в 2012-2014 гг.</w:t>
      </w:r>
    </w:p>
    <w:p w:rsidR="00961A7F" w:rsidRPr="00961A7F" w:rsidRDefault="00961A7F" w:rsidP="00961A7F">
      <w:pPr>
        <w:tabs>
          <w:tab w:val="clear" w:pos="709"/>
        </w:tabs>
        <w:suppressAutoHyphens w:val="0"/>
        <w:spacing w:after="0" w:line="394" w:lineRule="exact"/>
        <w:ind w:firstLine="74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Апробация работы</w:t>
      </w:r>
    </w:p>
    <w:p w:rsidR="00961A7F" w:rsidRPr="00961A7F" w:rsidRDefault="00961A7F" w:rsidP="00961A7F">
      <w:pPr>
        <w:tabs>
          <w:tab w:val="clear" w:pos="709"/>
        </w:tabs>
        <w:suppressAutoHyphens w:val="0"/>
        <w:spacing w:after="0" w:line="394" w:lineRule="exact"/>
        <w:ind w:firstLine="74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По материалам работы были представлены доклады на научных конференциях: XV и XVI Коми Республиканские научные конференции студентов и аспирантов «Человек и окружающая среда» (Сыктывкар, 2005, 2006); XVI Российская молодежная научная конференция «Проблемы теоретической и экспериментальной химии» (Екатеринбург, 2006); Всероссийская конференция студентов и аспирантов «Молодые исследователи - регионам» (Вологда, 2009); Международный минералогический семинар «Минералогическая интервенция в микро- и наномир» (Сыктывкар, 2009); IX конференция молодых ученых “Актуальные проблемы современной неорганической химии и материаловедения: нанохимия, наноматериалы и нанотехнологии” (Звенигород,</w:t>
      </w:r>
    </w:p>
    <w:p w:rsidR="00961A7F" w:rsidRPr="00961A7F" w:rsidRDefault="00961A7F" w:rsidP="00961A7F">
      <w:pPr>
        <w:numPr>
          <w:ilvl w:val="0"/>
          <w:numId w:val="15"/>
        </w:numPr>
        <w:tabs>
          <w:tab w:val="clear" w:pos="709"/>
          <w:tab w:val="left" w:pos="658"/>
        </w:tabs>
        <w:suppressAutoHyphens w:val="0"/>
        <w:spacing w:after="0" w:line="39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 Всероссийский минералогический семинар с международным участием «Геоматериалы для высоких технологий, алмазы, благородные металлы, самоцветы Тимано-Североуральского региона» (Сыктывкар, 2010); XXI Всероссийское совещание по температуроустойчивым функциональным покрытиям (Санкт-Петербург, 2010); VII Всероссийская конференция «Керамика и композиционные материалы» (Сыктывкар,</w:t>
      </w:r>
    </w:p>
    <w:p w:rsidR="00961A7F" w:rsidRPr="00961A7F" w:rsidRDefault="00961A7F" w:rsidP="00961A7F">
      <w:pPr>
        <w:numPr>
          <w:ilvl w:val="0"/>
          <w:numId w:val="15"/>
        </w:numPr>
        <w:tabs>
          <w:tab w:val="clear" w:pos="709"/>
          <w:tab w:val="left" w:pos="658"/>
        </w:tabs>
        <w:suppressAutoHyphens w:val="0"/>
        <w:spacing w:after="0" w:line="39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 X Конференция молодых ученых «Актуальные проблемы неорганической химии: наноматериалы и здоровье человека» (Звенигород, 2010); I Всероссийская конференция «Золь-гель синтез и исследование неорганических соединений, гибридных функциональных материалов и дисперсных систем» «Золь-гель-2010» (Санкт-Петербург,</w:t>
      </w:r>
    </w:p>
    <w:p w:rsidR="00961A7F" w:rsidRPr="00961A7F" w:rsidRDefault="00961A7F" w:rsidP="00961A7F">
      <w:pPr>
        <w:numPr>
          <w:ilvl w:val="0"/>
          <w:numId w:val="16"/>
        </w:numPr>
        <w:tabs>
          <w:tab w:val="clear" w:pos="709"/>
          <w:tab w:val="left" w:pos="663"/>
        </w:tabs>
        <w:suppressAutoHyphens w:val="0"/>
        <w:spacing w:after="0" w:line="39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 xml:space="preserve">; </w:t>
      </w:r>
      <w:r w:rsidRPr="00961A7F">
        <w:rPr>
          <w:rFonts w:ascii="Times New Roman" w:eastAsia="Times New Roman" w:hAnsi="Times New Roman" w:cs="Times New Roman"/>
          <w:color w:val="000000"/>
          <w:kern w:val="0"/>
          <w:lang w:val="en-US" w:eastAsia="en-US" w:bidi="en-US"/>
        </w:rPr>
        <w:t>XLIX</w:t>
      </w:r>
      <w:r w:rsidRPr="00961A7F">
        <w:rPr>
          <w:rFonts w:ascii="Times New Roman" w:eastAsia="Times New Roman" w:hAnsi="Times New Roman" w:cs="Times New Roman"/>
          <w:color w:val="000000"/>
          <w:kern w:val="0"/>
          <w:lang w:eastAsia="en-US" w:bidi="en-US"/>
        </w:rPr>
        <w:t xml:space="preserve"> </w:t>
      </w:r>
      <w:r w:rsidRPr="00961A7F">
        <w:rPr>
          <w:rFonts w:ascii="Times New Roman" w:eastAsia="Times New Roman" w:hAnsi="Times New Roman" w:cs="Times New Roman"/>
          <w:color w:val="000000"/>
          <w:kern w:val="0"/>
          <w:lang w:eastAsia="ru-RU" w:bidi="ru-RU"/>
        </w:rPr>
        <w:t>международная научная студенческая конференция «Студент и научно</w:t>
      </w:r>
      <w:r w:rsidRPr="00961A7F">
        <w:rPr>
          <w:rFonts w:ascii="Times New Roman" w:eastAsia="Times New Roman" w:hAnsi="Times New Roman" w:cs="Times New Roman"/>
          <w:color w:val="000000"/>
          <w:kern w:val="0"/>
          <w:lang w:eastAsia="ru-RU" w:bidi="ru-RU"/>
        </w:rPr>
        <w:softHyphen/>
        <w:t>технический прогресс» (Новосибирск, 2011); 4-ая школа «Метрология и стандартизация в нанотехнологиях и наноиндустрии. Функциональные наноматериалы» (Новосибирск,</w:t>
      </w:r>
    </w:p>
    <w:p w:rsidR="00961A7F" w:rsidRPr="00961A7F" w:rsidRDefault="00961A7F" w:rsidP="00961A7F">
      <w:pPr>
        <w:numPr>
          <w:ilvl w:val="0"/>
          <w:numId w:val="16"/>
        </w:numPr>
        <w:tabs>
          <w:tab w:val="clear" w:pos="709"/>
          <w:tab w:val="left" w:pos="658"/>
        </w:tabs>
        <w:suppressAutoHyphens w:val="0"/>
        <w:spacing w:after="0" w:line="394" w:lineRule="exact"/>
        <w:jc w:val="left"/>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 Международный минералогический семинар «Минералогические перспективы» (Сыктывкар, 2011); Всероссийская молодежная научная конференция «Химия и технология новых веществ и материалов» (Сыктывкар, 2011); Всероссийская конференция «Химия твердого тела и функциональные материалы» (Екатеринбург, 2012).</w:t>
      </w:r>
    </w:p>
    <w:p w:rsidR="00961A7F" w:rsidRPr="00961A7F" w:rsidRDefault="00961A7F" w:rsidP="00961A7F">
      <w:pPr>
        <w:tabs>
          <w:tab w:val="clear" w:pos="709"/>
        </w:tabs>
        <w:suppressAutoHyphens w:val="0"/>
        <w:spacing w:after="0" w:line="394" w:lineRule="exact"/>
        <w:ind w:firstLine="74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Публикации</w:t>
      </w:r>
    </w:p>
    <w:p w:rsidR="00961A7F" w:rsidRPr="00961A7F" w:rsidRDefault="00961A7F" w:rsidP="00961A7F">
      <w:pPr>
        <w:tabs>
          <w:tab w:val="clear" w:pos="709"/>
        </w:tabs>
        <w:suppressAutoHyphens w:val="0"/>
        <w:spacing w:after="0" w:line="394" w:lineRule="exact"/>
        <w:ind w:firstLine="740"/>
        <w:rPr>
          <w:rFonts w:ascii="Times New Roman" w:eastAsia="Times New Roman" w:hAnsi="Times New Roman" w:cs="Times New Roman"/>
          <w:color w:val="000000"/>
          <w:kern w:val="0"/>
          <w:lang w:eastAsia="ru-RU" w:bidi="ru-RU"/>
        </w:rPr>
      </w:pPr>
      <w:r w:rsidRPr="00961A7F">
        <w:rPr>
          <w:rFonts w:ascii="Times New Roman" w:eastAsia="Times New Roman" w:hAnsi="Times New Roman" w:cs="Times New Roman"/>
          <w:color w:val="000000"/>
          <w:kern w:val="0"/>
          <w:lang w:eastAsia="ru-RU" w:bidi="ru-RU"/>
        </w:rPr>
        <w:t>Основное содержание работы опубликовано в 26 работах, в том числе в 7 статьях, 4 из которых в реферируемых журналах, ив 19 тезисах докладов и материалах Всероссийских и Международных конференций.</w:t>
      </w:r>
    </w:p>
    <w:p w:rsidR="00961A7F" w:rsidRPr="00961A7F" w:rsidRDefault="00961A7F" w:rsidP="00961A7F">
      <w:pPr>
        <w:tabs>
          <w:tab w:val="clear" w:pos="709"/>
        </w:tabs>
        <w:suppressAutoHyphens w:val="0"/>
        <w:spacing w:after="0" w:line="394" w:lineRule="exact"/>
        <w:ind w:firstLine="740"/>
        <w:rPr>
          <w:rFonts w:ascii="Times New Roman" w:eastAsia="Times New Roman" w:hAnsi="Times New Roman" w:cs="Times New Roman"/>
          <w:b/>
          <w:bCs/>
          <w:color w:val="000000"/>
          <w:kern w:val="0"/>
          <w:sz w:val="21"/>
          <w:szCs w:val="21"/>
          <w:lang w:eastAsia="ru-RU" w:bidi="ru-RU"/>
        </w:rPr>
      </w:pPr>
      <w:r w:rsidRPr="00961A7F">
        <w:rPr>
          <w:rFonts w:ascii="Times New Roman" w:eastAsia="Times New Roman" w:hAnsi="Times New Roman" w:cs="Times New Roman"/>
          <w:b/>
          <w:bCs/>
          <w:color w:val="000000"/>
          <w:kern w:val="0"/>
          <w:sz w:val="21"/>
          <w:szCs w:val="21"/>
          <w:lang w:eastAsia="ru-RU" w:bidi="ru-RU"/>
        </w:rPr>
        <w:t>Объем и структура работы</w:t>
      </w:r>
    </w:p>
    <w:p w:rsidR="00961A7F" w:rsidRDefault="00961A7F" w:rsidP="00961A7F">
      <w:pPr>
        <w:rPr>
          <w:rFonts w:ascii="Arial Unicode MS" w:eastAsia="Arial Unicode MS" w:hAnsi="Arial Unicode MS" w:cs="Arial Unicode MS"/>
          <w:color w:val="000000"/>
          <w:kern w:val="0"/>
          <w:sz w:val="24"/>
          <w:szCs w:val="24"/>
          <w:lang w:eastAsia="ru-RU" w:bidi="ru-RU"/>
        </w:rPr>
      </w:pPr>
      <w:r w:rsidRPr="00961A7F">
        <w:rPr>
          <w:rFonts w:ascii="Arial Unicode MS" w:eastAsia="Arial Unicode MS" w:hAnsi="Arial Unicode MS" w:cs="Arial Unicode MS"/>
          <w:color w:val="000000"/>
          <w:kern w:val="0"/>
          <w:sz w:val="24"/>
          <w:szCs w:val="24"/>
          <w:lang w:eastAsia="ru-RU" w:bidi="ru-RU"/>
        </w:rPr>
        <w:t xml:space="preserve">Работа состоит из введения, обзора литературы, экспериментальной части, обсуждения результатов (три главы), выводов, списка использованной литературы (164 ссылки) и приложения. Диссертация изложена на 115 страницах, содержит </w:t>
      </w:r>
      <w:r w:rsidRPr="00961A7F">
        <w:rPr>
          <w:rFonts w:ascii="Times New Roman" w:eastAsia="Arial Unicode MS" w:hAnsi="Times New Roman" w:cs="Times New Roman"/>
          <w:color w:val="000000"/>
          <w:kern w:val="0"/>
          <w:lang w:eastAsia="ru-RU" w:bidi="ru-RU"/>
        </w:rPr>
        <w:t>6</w:t>
      </w:r>
      <w:r w:rsidRPr="00961A7F">
        <w:rPr>
          <w:rFonts w:ascii="Arial Unicode MS" w:eastAsia="Arial Unicode MS" w:hAnsi="Arial Unicode MS" w:cs="Arial Unicode MS"/>
          <w:color w:val="000000"/>
          <w:kern w:val="0"/>
          <w:sz w:val="24"/>
          <w:szCs w:val="24"/>
          <w:lang w:eastAsia="ru-RU" w:bidi="ru-RU"/>
        </w:rPr>
        <w:t xml:space="preserve"> таблиц и 64 рисунка.</w:t>
      </w:r>
    </w:p>
    <w:p w:rsidR="00961A7F" w:rsidRDefault="00961A7F" w:rsidP="00961A7F">
      <w:pPr>
        <w:rPr>
          <w:rFonts w:ascii="Arial Unicode MS" w:eastAsia="Arial Unicode MS" w:hAnsi="Arial Unicode MS" w:cs="Arial Unicode MS"/>
          <w:color w:val="000000"/>
          <w:kern w:val="0"/>
          <w:sz w:val="24"/>
          <w:szCs w:val="24"/>
          <w:lang w:eastAsia="ru-RU" w:bidi="ru-RU"/>
        </w:rPr>
      </w:pPr>
    </w:p>
    <w:p w:rsidR="00961A7F" w:rsidRDefault="00961A7F" w:rsidP="00961A7F">
      <w:pPr>
        <w:rPr>
          <w:rFonts w:ascii="Arial Unicode MS" w:eastAsia="Arial Unicode MS" w:hAnsi="Arial Unicode MS" w:cs="Arial Unicode MS"/>
          <w:color w:val="000000"/>
          <w:kern w:val="0"/>
          <w:sz w:val="24"/>
          <w:szCs w:val="24"/>
          <w:lang w:eastAsia="ru-RU" w:bidi="ru-RU"/>
        </w:rPr>
      </w:pPr>
    </w:p>
    <w:p w:rsidR="00961A7F" w:rsidRPr="00961A7F" w:rsidRDefault="00961A7F" w:rsidP="00961A7F">
      <w:pPr>
        <w:keepNext/>
        <w:keepLines/>
        <w:tabs>
          <w:tab w:val="clear" w:pos="709"/>
        </w:tabs>
        <w:suppressAutoHyphens w:val="0"/>
        <w:spacing w:after="264" w:line="280" w:lineRule="exact"/>
        <w:ind w:left="700" w:firstLine="0"/>
        <w:jc w:val="left"/>
        <w:outlineLvl w:val="8"/>
        <w:rPr>
          <w:rFonts w:ascii="Franklin Gothic Heavy" w:eastAsia="Franklin Gothic Heavy" w:hAnsi="Franklin Gothic Heavy" w:cs="Franklin Gothic Heavy"/>
          <w:kern w:val="0"/>
          <w:sz w:val="28"/>
          <w:szCs w:val="28"/>
          <w:lang w:eastAsia="ru-RU" w:bidi="ru-RU"/>
        </w:rPr>
      </w:pPr>
      <w:bookmarkStart w:id="0" w:name="bookmark60"/>
      <w:r w:rsidRPr="00961A7F">
        <w:rPr>
          <w:rFonts w:ascii="Franklin Gothic Heavy" w:eastAsia="Franklin Gothic Heavy" w:hAnsi="Franklin Gothic Heavy" w:cs="Franklin Gothic Heavy"/>
          <w:color w:val="000000"/>
          <w:kern w:val="0"/>
          <w:sz w:val="28"/>
          <w:szCs w:val="28"/>
          <w:lang w:eastAsia="ru-RU" w:bidi="ru-RU"/>
        </w:rPr>
        <w:t>выводы</w:t>
      </w:r>
      <w:bookmarkEnd w:id="0"/>
    </w:p>
    <w:p w:rsidR="00961A7F" w:rsidRPr="00961A7F" w:rsidRDefault="00961A7F" w:rsidP="00961A7F">
      <w:pPr>
        <w:numPr>
          <w:ilvl w:val="0"/>
          <w:numId w:val="17"/>
        </w:numPr>
        <w:tabs>
          <w:tab w:val="clear" w:pos="709"/>
        </w:tabs>
        <w:suppressAutoHyphens w:val="0"/>
        <w:spacing w:after="0" w:line="341" w:lineRule="exact"/>
        <w:jc w:val="left"/>
        <w:rPr>
          <w:rFonts w:ascii="Arial Unicode MS" w:eastAsia="Arial Unicode MS" w:hAnsi="Arial Unicode MS" w:cs="Arial Unicode MS"/>
          <w:color w:val="000000"/>
          <w:kern w:val="0"/>
          <w:sz w:val="24"/>
          <w:szCs w:val="24"/>
          <w:lang w:eastAsia="ru-RU" w:bidi="ru-RU"/>
        </w:rPr>
      </w:pPr>
      <w:r w:rsidRPr="00961A7F">
        <w:rPr>
          <w:rFonts w:ascii="Arial Unicode MS" w:eastAsia="Arial Unicode MS" w:hAnsi="Arial Unicode MS" w:cs="Arial Unicode MS"/>
          <w:color w:val="000000"/>
          <w:kern w:val="0"/>
          <w:sz w:val="24"/>
          <w:szCs w:val="24"/>
          <w:lang w:eastAsia="ru-RU" w:bidi="ru-RU"/>
        </w:rPr>
        <w:t>Впервые разработана методика синтеза поликристаллических волокон алюмооксидного состава, основанная на росте микроволокон сложного состава из гелевых систем, исключающая применение экологически вредных примесей (органических соединений).</w:t>
      </w:r>
    </w:p>
    <w:p w:rsidR="00961A7F" w:rsidRPr="00961A7F" w:rsidRDefault="00961A7F" w:rsidP="00961A7F">
      <w:pPr>
        <w:numPr>
          <w:ilvl w:val="0"/>
          <w:numId w:val="17"/>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eastAsia="ru-RU" w:bidi="ru-RU"/>
        </w:rPr>
      </w:pPr>
      <w:r w:rsidRPr="00961A7F">
        <w:rPr>
          <w:rFonts w:ascii="Arial Unicode MS" w:eastAsia="Arial Unicode MS" w:hAnsi="Arial Unicode MS" w:cs="Arial Unicode MS"/>
          <w:color w:val="000000"/>
          <w:kern w:val="0"/>
          <w:sz w:val="24"/>
          <w:szCs w:val="24"/>
          <w:lang w:eastAsia="ru-RU" w:bidi="ru-RU"/>
        </w:rPr>
        <w:t xml:space="preserve">Показано, что золь-гель метод синтеза наноразмерных частиц оксида алюминия позволяет получать пленки (слои) алюмооксидного состава, использующиеся как структурные элементы керамических мембран. Установлена пористая структура слоев, состоящих из агломератов частиц типа «розочка», средний размер пор определенный на основе методов низкотемпературной сорбции азота и </w:t>
      </w:r>
      <w:r w:rsidRPr="00961A7F">
        <w:rPr>
          <w:rFonts w:ascii="Arial Unicode MS" w:eastAsia="Arial Unicode MS" w:hAnsi="Arial Unicode MS" w:cs="Arial Unicode MS"/>
          <w:color w:val="000000"/>
          <w:kern w:val="0"/>
          <w:sz w:val="24"/>
          <w:szCs w:val="24"/>
          <w:lang w:val="uk-UA" w:eastAsia="uk-UA" w:bidi="uk-UA"/>
        </w:rPr>
        <w:t xml:space="preserve">синхротронного </w:t>
      </w:r>
      <w:r w:rsidRPr="00961A7F">
        <w:rPr>
          <w:rFonts w:ascii="Arial Unicode MS" w:eastAsia="Arial Unicode MS" w:hAnsi="Arial Unicode MS" w:cs="Arial Unicode MS"/>
          <w:color w:val="000000"/>
          <w:kern w:val="0"/>
          <w:sz w:val="24"/>
          <w:szCs w:val="24"/>
          <w:lang w:eastAsia="ru-RU" w:bidi="ru-RU"/>
        </w:rPr>
        <w:t xml:space="preserve">малоуглового излучения составляет менее </w:t>
      </w:r>
      <w:r w:rsidRPr="00961A7F">
        <w:rPr>
          <w:rFonts w:ascii="Times New Roman" w:eastAsia="Arial Unicode MS" w:hAnsi="Times New Roman" w:cs="Times New Roman"/>
          <w:color w:val="000000"/>
          <w:kern w:val="0"/>
          <w:lang w:eastAsia="ru-RU" w:bidi="ru-RU"/>
        </w:rPr>
        <w:t>6</w:t>
      </w:r>
      <w:r w:rsidRPr="00961A7F">
        <w:rPr>
          <w:rFonts w:ascii="Arial Unicode MS" w:eastAsia="Arial Unicode MS" w:hAnsi="Arial Unicode MS" w:cs="Arial Unicode MS"/>
          <w:color w:val="000000"/>
          <w:kern w:val="0"/>
          <w:sz w:val="24"/>
          <w:szCs w:val="24"/>
          <w:lang w:eastAsia="ru-RU" w:bidi="ru-RU"/>
        </w:rPr>
        <w:t xml:space="preserve"> нм.</w:t>
      </w:r>
    </w:p>
    <w:p w:rsidR="00961A7F" w:rsidRPr="00961A7F" w:rsidRDefault="00961A7F" w:rsidP="00961A7F">
      <w:pPr>
        <w:numPr>
          <w:ilvl w:val="0"/>
          <w:numId w:val="17"/>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eastAsia="ru-RU" w:bidi="ru-RU"/>
        </w:rPr>
      </w:pPr>
      <w:r w:rsidRPr="00961A7F">
        <w:rPr>
          <w:rFonts w:ascii="Arial Unicode MS" w:eastAsia="Arial Unicode MS" w:hAnsi="Arial Unicode MS" w:cs="Arial Unicode MS"/>
          <w:color w:val="000000"/>
          <w:kern w:val="0"/>
          <w:sz w:val="24"/>
          <w:szCs w:val="24"/>
          <w:lang w:eastAsia="ru-RU" w:bidi="ru-RU"/>
        </w:rPr>
        <w:t>Установлено, что добавка наноструктурных элементов увеличивает прочностные характеристики композиционных материалов: наночастицы, прочно связанные с эпоксидной матрицей химической связью, обеспечивают повышение упругости материала в локальных областях композиции; нановолокна, в свою очередь, принимают и перераспределяют деформирующее воздействие по объему композиции, повышая тем самым упругую деформацию материала.</w:t>
      </w:r>
    </w:p>
    <w:p w:rsidR="00961A7F" w:rsidRPr="00961A7F" w:rsidRDefault="00961A7F" w:rsidP="00961A7F">
      <w:pPr>
        <w:numPr>
          <w:ilvl w:val="0"/>
          <w:numId w:val="17"/>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eastAsia="ru-RU" w:bidi="ru-RU"/>
        </w:rPr>
      </w:pPr>
      <w:r w:rsidRPr="00961A7F">
        <w:rPr>
          <w:rFonts w:ascii="Arial Unicode MS" w:eastAsia="Arial Unicode MS" w:hAnsi="Arial Unicode MS" w:cs="Arial Unicode MS"/>
          <w:color w:val="000000"/>
          <w:kern w:val="0"/>
          <w:sz w:val="24"/>
          <w:szCs w:val="24"/>
          <w:lang w:eastAsia="ru-RU" w:bidi="ru-RU"/>
        </w:rPr>
        <w:t xml:space="preserve">Разработаны основы технологии получения микропористой, проницаемой керамики на основе маложелезистых бокситов с регулируемым в интервале от </w:t>
      </w:r>
      <w:r w:rsidRPr="00961A7F">
        <w:rPr>
          <w:rFonts w:ascii="Times New Roman" w:eastAsia="Arial Unicode MS" w:hAnsi="Times New Roman" w:cs="Times New Roman"/>
          <w:color w:val="000000"/>
          <w:kern w:val="0"/>
          <w:lang w:eastAsia="ru-RU" w:bidi="ru-RU"/>
        </w:rPr>
        <w:t>2</w:t>
      </w:r>
      <w:r w:rsidRPr="00961A7F">
        <w:rPr>
          <w:rFonts w:ascii="Arial Unicode MS" w:eastAsia="Arial Unicode MS" w:hAnsi="Arial Unicode MS" w:cs="Arial Unicode MS"/>
          <w:color w:val="000000"/>
          <w:kern w:val="0"/>
          <w:sz w:val="24"/>
          <w:szCs w:val="24"/>
          <w:lang w:eastAsia="ru-RU" w:bidi="ru-RU"/>
        </w:rPr>
        <w:t xml:space="preserve"> до </w:t>
      </w:r>
      <w:r w:rsidRPr="00961A7F">
        <w:rPr>
          <w:rFonts w:ascii="Times New Roman" w:eastAsia="Arial Unicode MS" w:hAnsi="Times New Roman" w:cs="Times New Roman"/>
          <w:color w:val="000000"/>
          <w:kern w:val="0"/>
          <w:lang w:eastAsia="ru-RU" w:bidi="ru-RU"/>
        </w:rPr>
        <w:t>10</w:t>
      </w:r>
      <w:r w:rsidRPr="00961A7F">
        <w:rPr>
          <w:rFonts w:ascii="Arial Unicode MS" w:eastAsia="Arial Unicode MS" w:hAnsi="Arial Unicode MS" w:cs="Arial Unicode MS"/>
          <w:color w:val="000000"/>
          <w:kern w:val="0"/>
          <w:sz w:val="24"/>
          <w:szCs w:val="24"/>
          <w:lang w:eastAsia="ru-RU" w:bidi="ru-RU"/>
        </w:rPr>
        <w:t xml:space="preserve"> мкм размером пор, обладающей общей пористостью в пределах 43 - 48 %, в которой доля сквозных пор составляет не менее 50 %.</w:t>
      </w:r>
    </w:p>
    <w:p w:rsidR="00961A7F" w:rsidRPr="00961A7F" w:rsidRDefault="00961A7F" w:rsidP="00961A7F">
      <w:pPr>
        <w:numPr>
          <w:ilvl w:val="0"/>
          <w:numId w:val="17"/>
        </w:numPr>
        <w:tabs>
          <w:tab w:val="clear" w:pos="709"/>
        </w:tabs>
        <w:suppressAutoHyphens w:val="0"/>
        <w:spacing w:after="0" w:line="346" w:lineRule="exact"/>
        <w:jc w:val="left"/>
        <w:rPr>
          <w:rFonts w:ascii="Arial Unicode MS" w:eastAsia="Arial Unicode MS" w:hAnsi="Arial Unicode MS" w:cs="Arial Unicode MS"/>
          <w:color w:val="000000"/>
          <w:kern w:val="0"/>
          <w:sz w:val="24"/>
          <w:szCs w:val="24"/>
          <w:lang w:eastAsia="ru-RU" w:bidi="ru-RU"/>
        </w:rPr>
      </w:pPr>
      <w:r w:rsidRPr="00961A7F">
        <w:rPr>
          <w:rFonts w:ascii="Arial Unicode MS" w:eastAsia="Arial Unicode MS" w:hAnsi="Arial Unicode MS" w:cs="Arial Unicode MS"/>
          <w:color w:val="000000"/>
          <w:kern w:val="0"/>
          <w:sz w:val="24"/>
          <w:szCs w:val="24"/>
          <w:lang w:eastAsia="ru-RU" w:bidi="ru-RU"/>
        </w:rPr>
        <w:t>Выявлено влияние наноразмерных частиц и волокон оксида алюминия - селективных слоев на производительность керамических мембран, установлено, что использование волокнистого селективного слоя приводит к увеличению удельной производительности по дистиллированной воде.</w:t>
      </w:r>
    </w:p>
    <w:p w:rsidR="00961A7F" w:rsidRPr="00961A7F" w:rsidRDefault="00961A7F" w:rsidP="00961A7F">
      <w:r w:rsidRPr="00961A7F">
        <w:rPr>
          <w:rFonts w:ascii="Arial Unicode MS" w:eastAsia="Arial Unicode MS" w:hAnsi="Arial Unicode MS" w:cs="Arial Unicode MS"/>
          <w:color w:val="000000"/>
          <w:kern w:val="0"/>
          <w:sz w:val="24"/>
          <w:szCs w:val="24"/>
          <w:lang w:eastAsia="ru-RU" w:bidi="ru-RU"/>
        </w:rPr>
        <w:t xml:space="preserve">Показана возможность получения </w:t>
      </w:r>
      <w:r w:rsidRPr="00961A7F">
        <w:rPr>
          <w:rFonts w:ascii="Arial Unicode MS" w:eastAsia="Arial Unicode MS" w:hAnsi="Arial Unicode MS" w:cs="Arial Unicode MS"/>
          <w:color w:val="000000"/>
          <w:kern w:val="0"/>
          <w:sz w:val="24"/>
          <w:szCs w:val="24"/>
          <w:lang w:val="uk-UA" w:eastAsia="uk-UA" w:bidi="uk-UA"/>
        </w:rPr>
        <w:t>мембранно</w:t>
      </w:r>
      <w:r w:rsidRPr="00961A7F">
        <w:rPr>
          <w:rFonts w:ascii="Arial Unicode MS" w:eastAsia="Arial Unicode MS" w:hAnsi="Arial Unicode MS" w:cs="Arial Unicode MS"/>
          <w:color w:val="000000"/>
          <w:kern w:val="0"/>
          <w:sz w:val="24"/>
          <w:szCs w:val="24"/>
          <w:lang w:eastAsia="ru-RU" w:bidi="ru-RU"/>
        </w:rPr>
        <w:t>-каталитических систем с нанесенным на поверхностный слой каталитически активным компонентом.</w:t>
      </w:r>
    </w:p>
    <w:sectPr w:rsidR="00961A7F" w:rsidRPr="00961A7F" w:rsidSect="005F47EB">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7F" w:rsidRDefault="00961A7F">
    <w:pPr>
      <w:rPr>
        <w:sz w:val="2"/>
        <w:szCs w:val="2"/>
      </w:rPr>
    </w:pPr>
    <w:r w:rsidRPr="00EE696A">
      <w:rPr>
        <w:sz w:val="24"/>
        <w:szCs w:val="24"/>
        <w:lang w:bidi="ru-RU"/>
      </w:rPr>
      <w:pict>
        <v:shapetype id="_x0000_t202" coordsize="21600,21600" o:spt="202" path="m,l,21600r21600,l21600,xe">
          <v:stroke joinstyle="miter"/>
          <v:path gradientshapeok="t" o:connecttype="rect"/>
        </v:shapetype>
        <v:shape id="_x0000_s609794" type="#_x0000_t202" style="position:absolute;left:0;text-align:left;margin-left:160.6pt;margin-top:821.45pt;width:1.9pt;height:4.1pt;z-index:-251614208;mso-wrap-style:none;mso-wrap-distance-left:5pt;mso-wrap-distance-right:5pt;mso-position-horizontal-relative:page;mso-position-vertical-relative:page" wrapcoords="0 0" filled="f" stroked="f">
          <v:textbox style="mso-fit-shape-to-text:t" inset="0,0,0,0">
            <w:txbxContent>
              <w:p w:rsidR="00961A7F" w:rsidRDefault="00961A7F">
                <w:pPr>
                  <w:spacing w:line="240" w:lineRule="auto"/>
                </w:pP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7F" w:rsidRDefault="00961A7F">
    <w:pPr>
      <w:rPr>
        <w:sz w:val="2"/>
        <w:szCs w:val="2"/>
      </w:rPr>
    </w:pPr>
    <w:r w:rsidRPr="00EE696A">
      <w:rPr>
        <w:sz w:val="24"/>
        <w:szCs w:val="24"/>
        <w:lang w:bidi="ru-RU"/>
      </w:rPr>
      <w:pict>
        <v:shapetype id="_x0000_t202" coordsize="21600,21600" o:spt="202" path="m,l,21600r21600,l21600,xe">
          <v:stroke joinstyle="miter"/>
          <v:path gradientshapeok="t" o:connecttype="rect"/>
        </v:shapetype>
        <v:shape id="_x0000_s609795" type="#_x0000_t202" style="position:absolute;left:0;text-align:left;margin-left:533.35pt;margin-top:774pt;width:9.35pt;height:8.15pt;z-index:-251613184;mso-wrap-style:none;mso-wrap-distance-left:5pt;mso-wrap-distance-right:5pt;mso-position-horizontal-relative:page;mso-position-vertical-relative:page" wrapcoords="0 0" filled="f" stroked="f">
          <v:textbox style="mso-fit-shape-to-text:t" inset="0,0,0,0">
            <w:txbxContent>
              <w:p w:rsidR="00961A7F" w:rsidRDefault="00961A7F">
                <w:pPr>
                  <w:spacing w:line="240" w:lineRule="auto"/>
                </w:pPr>
                <w:fldSimple w:instr=" PAGE \* MERGEFORMAT ">
                  <w:r w:rsidRPr="00A624A8">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7F" w:rsidRDefault="00961A7F">
    <w:pPr>
      <w:rPr>
        <w:sz w:val="2"/>
        <w:szCs w:val="2"/>
      </w:rPr>
    </w:pPr>
    <w:r w:rsidRPr="00EE696A">
      <w:rPr>
        <w:sz w:val="24"/>
        <w:szCs w:val="24"/>
        <w:lang w:bidi="ru-RU"/>
      </w:rPr>
      <w:pict>
        <v:shapetype id="_x0000_t202" coordsize="21600,21600" o:spt="202" path="m,l,21600r21600,l21600,xe">
          <v:stroke joinstyle="miter"/>
          <v:path gradientshapeok="t" o:connecttype="rect"/>
        </v:shapetype>
        <v:shape id="_x0000_s609796" type="#_x0000_t202" style="position:absolute;left:0;text-align:left;margin-left:533.35pt;margin-top:774pt;width:9.35pt;height:8.15pt;z-index:-251612160;mso-wrap-style:none;mso-wrap-distance-left:5pt;mso-wrap-distance-right:5pt;mso-position-horizontal-relative:page;mso-position-vertical-relative:page" wrapcoords="0 0" filled="f" stroked="f">
          <v:textbox style="mso-fit-shape-to-text:t" inset="0,0,0,0">
            <w:txbxContent>
              <w:p w:rsidR="00961A7F" w:rsidRDefault="00961A7F">
                <w:pPr>
                  <w:spacing w:line="240" w:lineRule="auto"/>
                </w:pPr>
                <w:fldSimple w:instr=" PAGE \* MERGEFORMAT ">
                  <w:r w:rsidRPr="00961A7F">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61A7F" w:rsidRPr="00961A7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3E72CEF"/>
    <w:multiLevelType w:val="multilevel"/>
    <w:tmpl w:val="3336F5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7F07CE4"/>
    <w:multiLevelType w:val="multilevel"/>
    <w:tmpl w:val="F1060DE4"/>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B996E26"/>
    <w:multiLevelType w:val="multilevel"/>
    <w:tmpl w:val="FA6A5BCE"/>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4B032AB"/>
    <w:multiLevelType w:val="multilevel"/>
    <w:tmpl w:val="234A5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44B4C36"/>
    <w:multiLevelType w:val="multilevel"/>
    <w:tmpl w:val="E362D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FD50A87"/>
    <w:multiLevelType w:val="multilevel"/>
    <w:tmpl w:val="0F0A40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234B56"/>
    <w:multiLevelType w:val="multilevel"/>
    <w:tmpl w:val="BC1055CA"/>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EA118A"/>
    <w:multiLevelType w:val="multilevel"/>
    <w:tmpl w:val="03C61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1">
    <w:nsid w:val="610A09B6"/>
    <w:multiLevelType w:val="multilevel"/>
    <w:tmpl w:val="9A80AF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95395E"/>
    <w:multiLevelType w:val="multilevel"/>
    <w:tmpl w:val="0D10603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74211B"/>
    <w:multiLevelType w:val="multilevel"/>
    <w:tmpl w:val="6D9C7D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5">
    <w:nsid w:val="71E24739"/>
    <w:multiLevelType w:val="multilevel"/>
    <w:tmpl w:val="45F0890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5"/>
  </w:num>
  <w:num w:numId="8">
    <w:abstractNumId w:val="92"/>
  </w:num>
  <w:num w:numId="9">
    <w:abstractNumId w:val="87"/>
  </w:num>
  <w:num w:numId="10">
    <w:abstractNumId w:val="91"/>
  </w:num>
  <w:num w:numId="11">
    <w:abstractNumId w:val="78"/>
  </w:num>
  <w:num w:numId="12">
    <w:abstractNumId w:val="93"/>
  </w:num>
  <w:num w:numId="13">
    <w:abstractNumId w:val="89"/>
  </w:num>
  <w:num w:numId="14">
    <w:abstractNumId w:val="84"/>
  </w:num>
  <w:num w:numId="15">
    <w:abstractNumId w:val="79"/>
  </w:num>
  <w:num w:numId="16">
    <w:abstractNumId w:val="80"/>
  </w:num>
  <w:num w:numId="17">
    <w:abstractNumId w:val="8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184DC-5E9E-4BB8-9267-7CCBEE16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2022-02-10T12:58:00Z</dcterms:created>
  <dcterms:modified xsi:type="dcterms:W3CDTF">2022-02-10T13:09:00Z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