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E1A" w14:textId="2627D120" w:rsidR="00AB2F2F" w:rsidRPr="003B53D0" w:rsidRDefault="003B53D0" w:rsidP="003B53D0">
      <w:r>
        <w:rPr>
          <w:rFonts w:ascii="Verdana" w:hAnsi="Verdana"/>
          <w:b/>
          <w:bCs/>
          <w:color w:val="000000"/>
          <w:shd w:val="clear" w:color="auto" w:fill="FFFFFF"/>
        </w:rPr>
        <w:t>Солтик Сергій Михайлович. Особливості фосфоліпідного складу біомембран гепатоцитів, процесів перекисного окиснення ліпідів і антиоксидантної системи при токсичному гепатиті та їх корекція.- Дисертація канд. мед. наук: 14.03.04, Одес. нац. мед. ун-т. - О., 2012.- 190 с. : рис.</w:t>
      </w:r>
    </w:p>
    <w:sectPr w:rsidR="00AB2F2F" w:rsidRPr="003B53D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F1B06" w14:textId="77777777" w:rsidR="00346FE5" w:rsidRDefault="00346FE5">
      <w:pPr>
        <w:spacing w:after="0" w:line="240" w:lineRule="auto"/>
      </w:pPr>
      <w:r>
        <w:separator/>
      </w:r>
    </w:p>
  </w:endnote>
  <w:endnote w:type="continuationSeparator" w:id="0">
    <w:p w14:paraId="6E74731B" w14:textId="77777777" w:rsidR="00346FE5" w:rsidRDefault="00346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61C05" w14:textId="77777777" w:rsidR="00346FE5" w:rsidRDefault="00346FE5">
      <w:pPr>
        <w:spacing w:after="0" w:line="240" w:lineRule="auto"/>
      </w:pPr>
      <w:r>
        <w:separator/>
      </w:r>
    </w:p>
  </w:footnote>
  <w:footnote w:type="continuationSeparator" w:id="0">
    <w:p w14:paraId="3B9B8271" w14:textId="77777777" w:rsidR="00346FE5" w:rsidRDefault="00346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6F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6FE5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132092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6692</cp:revision>
  <dcterms:created xsi:type="dcterms:W3CDTF">2024-06-20T08:51:00Z</dcterms:created>
  <dcterms:modified xsi:type="dcterms:W3CDTF">2025-02-01T08:31:00Z</dcterms:modified>
  <cp:category/>
</cp:coreProperties>
</file>