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F85B5E" w:rsidRDefault="00F85B5E" w:rsidP="00F85B5E">
      <w:r w:rsidRPr="00F85B5E">
        <w:rPr>
          <w:rFonts w:ascii="Times New Roman" w:eastAsia="Arial Narrow" w:hAnsi="Times New Roman" w:cs="Times New Roman"/>
          <w:b/>
          <w:bCs/>
          <w:color w:val="000000"/>
          <w:kern w:val="0"/>
          <w:sz w:val="24"/>
          <w:lang w:val="uk-UA" w:eastAsia="uk-UA" w:bidi="uk-UA"/>
        </w:rPr>
        <w:t>Лукашук Віта Петрівна</w:t>
      </w:r>
      <w:r w:rsidRPr="00F85B5E">
        <w:rPr>
          <w:rFonts w:ascii="Times New Roman" w:hAnsi="Times New Roman" w:cs="Times New Roman"/>
          <w:color w:val="000000"/>
          <w:kern w:val="0"/>
          <w:sz w:val="24"/>
          <w:szCs w:val="24"/>
          <w:lang w:val="uk-UA" w:eastAsia="uk-UA" w:bidi="uk-UA"/>
        </w:rPr>
        <w:t>, науковий співробітник лабора</w:t>
      </w:r>
      <w:r w:rsidRPr="00F85B5E">
        <w:rPr>
          <w:rFonts w:ascii="Times New Roman" w:hAnsi="Times New Roman" w:cs="Times New Roman"/>
          <w:color w:val="000000"/>
          <w:kern w:val="0"/>
          <w:sz w:val="24"/>
          <w:szCs w:val="24"/>
          <w:lang w:val="uk-UA" w:eastAsia="uk-UA" w:bidi="uk-UA"/>
        </w:rPr>
        <w:softHyphen/>
        <w:t>торії агрокліматичних ресурсів та агроекосистем Інституту водних проблем і меліорації: «Підвищення продуктивності осушуваних мінеральних ґрунтів шляхом біомеліорації» (</w:t>
      </w:r>
      <w:r w:rsidRPr="00F85B5E">
        <w:rPr>
          <w:rFonts w:ascii="Times New Roman" w:eastAsia="Constantia" w:hAnsi="Times New Roman" w:cs="Times New Roman"/>
          <w:color w:val="000000"/>
          <w:spacing w:val="20"/>
          <w:w w:val="50"/>
          <w:kern w:val="0"/>
          <w:sz w:val="24"/>
          <w:lang w:val="uk-UA" w:eastAsia="uk-UA" w:bidi="uk-UA"/>
        </w:rPr>
        <w:t>06</w:t>
      </w:r>
      <w:r w:rsidRPr="00F85B5E">
        <w:rPr>
          <w:rFonts w:ascii="Times New Roman" w:hAnsi="Times New Roman" w:cs="Times New Roman"/>
          <w:color w:val="000000"/>
          <w:kern w:val="0"/>
          <w:sz w:val="24"/>
          <w:szCs w:val="24"/>
          <w:lang w:val="uk-UA" w:eastAsia="uk-UA" w:bidi="uk-UA"/>
        </w:rPr>
        <w:t>.</w:t>
      </w:r>
      <w:r w:rsidRPr="00F85B5E">
        <w:rPr>
          <w:rFonts w:ascii="Times New Roman" w:eastAsia="Constantia" w:hAnsi="Times New Roman" w:cs="Times New Roman"/>
          <w:color w:val="000000"/>
          <w:spacing w:val="20"/>
          <w:w w:val="50"/>
          <w:kern w:val="0"/>
          <w:sz w:val="24"/>
          <w:lang w:val="uk-UA" w:eastAsia="uk-UA" w:bidi="uk-UA"/>
        </w:rPr>
        <w:t>01.02</w:t>
      </w:r>
      <w:r w:rsidRPr="00F85B5E">
        <w:rPr>
          <w:rFonts w:ascii="Times New Roman" w:hAnsi="Times New Roman" w:cs="Times New Roman"/>
          <w:color w:val="000000"/>
          <w:kern w:val="0"/>
          <w:sz w:val="24"/>
          <w:szCs w:val="24"/>
          <w:lang w:val="uk-UA" w:eastAsia="uk-UA" w:bidi="uk-UA"/>
        </w:rPr>
        <w:t xml:space="preserve"> - сільськогосподарські меліорації - сільськогос</w:t>
      </w:r>
      <w:r w:rsidRPr="00F85B5E">
        <w:rPr>
          <w:rFonts w:ascii="Times New Roman" w:hAnsi="Times New Roman" w:cs="Times New Roman"/>
          <w:color w:val="000000"/>
          <w:kern w:val="0"/>
          <w:sz w:val="24"/>
          <w:szCs w:val="24"/>
          <w:lang w:val="uk-UA" w:eastAsia="uk-UA" w:bidi="uk-UA"/>
        </w:rPr>
        <w:softHyphen/>
        <w:t>подарські науки). Спецрада Д 26.362.01 в Інституті водних проблем і меліорації</w:t>
      </w:r>
    </w:p>
    <w:sectPr w:rsidR="007771D5" w:rsidRPr="00F85B5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31BD7-F04D-40E1-A7DC-70A39F8C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2020-04-03T05:59:00Z</dcterms:created>
  <dcterms:modified xsi:type="dcterms:W3CDTF">2020-04-18T09:45:00Z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