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ED20D5" w:rsidRDefault="00ED20D5" w:rsidP="00ED20D5">
      <w:r w:rsidRPr="00A15771">
        <w:rPr>
          <w:rFonts w:ascii="Times New Roman" w:hAnsi="Times New Roman" w:cs="Times New Roman"/>
          <w:b/>
          <w:sz w:val="24"/>
          <w:szCs w:val="24"/>
        </w:rPr>
        <w:t>Богданов Андрій Петрович</w:t>
      </w:r>
      <w:r w:rsidRPr="00A15771">
        <w:rPr>
          <w:rFonts w:ascii="Times New Roman" w:hAnsi="Times New Roman" w:cs="Times New Roman"/>
          <w:sz w:val="24"/>
          <w:szCs w:val="24"/>
        </w:rPr>
        <w:t xml:space="preserve">, заступник директора з земельних відносин та екології Філії Газопромислового управління «Шебелинкагазвидобування» Акціонерного товариства «Укргазвидобування». </w:t>
      </w:r>
      <w:r w:rsidRPr="00A15771">
        <w:rPr>
          <w:rFonts w:ascii="Times New Roman" w:hAnsi="Times New Roman" w:cs="Times New Roman"/>
          <w:bCs/>
          <w:sz w:val="24"/>
          <w:szCs w:val="24"/>
        </w:rPr>
        <w:t xml:space="preserve">Назва дисертації: «Адміністративно-правові заходи запобігання правопорушенням у сфері земельних відносин в Україні». </w:t>
      </w:r>
      <w:r w:rsidRPr="00A15771">
        <w:rPr>
          <w:rFonts w:ascii="Times New Roman" w:hAnsi="Times New Roman" w:cs="Times New Roman"/>
          <w:sz w:val="24"/>
          <w:szCs w:val="24"/>
        </w:rPr>
        <w:t>Шифр та назва спеціальності – 12.00.07 – адміністративне право та процес; фінансове право; інформаційне право. Спецрада К 11.737.02 Донецького юридичного інституту</w:t>
      </w:r>
    </w:p>
    <w:sectPr w:rsidR="00395E2F" w:rsidRPr="00ED20D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ED20D5" w:rsidRPr="00ED20D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FFF20-E7F8-4A84-8930-7ED02780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Pages>
  <Words>56</Words>
  <Characters>409</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2020-09-01T14:47:00Z</dcterms:created>
  <dcterms:modified xsi:type="dcterms:W3CDTF">2020-09-04T08:23:00Z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