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3A34A" w14:textId="77777777" w:rsidR="001C5C1B" w:rsidRDefault="001C5C1B" w:rsidP="001C5C1B">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Пружинин</w:t>
      </w:r>
      <w:proofErr w:type="spellEnd"/>
      <w:r>
        <w:rPr>
          <w:rFonts w:ascii="Helvetica" w:hAnsi="Helvetica" w:cs="Helvetica"/>
          <w:b/>
          <w:bCs w:val="0"/>
          <w:color w:val="222222"/>
          <w:sz w:val="21"/>
          <w:szCs w:val="21"/>
        </w:rPr>
        <w:t>, Александр Борисович.</w:t>
      </w:r>
    </w:p>
    <w:p w14:paraId="21ABFB5E" w14:textId="77777777" w:rsidR="001C5C1B" w:rsidRDefault="001C5C1B" w:rsidP="001C5C1B">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Ресурсы Интернет в развитии отечественной социологии международных </w:t>
      </w:r>
      <w:proofErr w:type="gramStart"/>
      <w:r>
        <w:rPr>
          <w:rFonts w:ascii="Helvetica" w:hAnsi="Helvetica" w:cs="Helvetica"/>
          <w:caps/>
          <w:color w:val="222222"/>
          <w:sz w:val="21"/>
          <w:szCs w:val="21"/>
        </w:rPr>
        <w:t>отношений :</w:t>
      </w:r>
      <w:proofErr w:type="gramEnd"/>
      <w:r>
        <w:rPr>
          <w:rFonts w:ascii="Helvetica" w:hAnsi="Helvetica" w:cs="Helvetica"/>
          <w:caps/>
          <w:color w:val="222222"/>
          <w:sz w:val="21"/>
          <w:szCs w:val="21"/>
        </w:rPr>
        <w:t xml:space="preserve"> диссертация ... кандидата социологических наук : 23.00.02. - Москва, 2001. - 169 с.</w:t>
      </w:r>
    </w:p>
    <w:p w14:paraId="5DD70270" w14:textId="77777777" w:rsidR="001C5C1B" w:rsidRDefault="001C5C1B" w:rsidP="001C5C1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социологических наук </w:t>
      </w:r>
      <w:proofErr w:type="spellStart"/>
      <w:r>
        <w:rPr>
          <w:rFonts w:ascii="Arial" w:hAnsi="Arial" w:cs="Arial"/>
          <w:color w:val="646B71"/>
          <w:sz w:val="18"/>
          <w:szCs w:val="18"/>
        </w:rPr>
        <w:t>Пружинин</w:t>
      </w:r>
      <w:proofErr w:type="spellEnd"/>
      <w:r>
        <w:rPr>
          <w:rFonts w:ascii="Arial" w:hAnsi="Arial" w:cs="Arial"/>
          <w:color w:val="646B71"/>
          <w:sz w:val="18"/>
          <w:szCs w:val="18"/>
        </w:rPr>
        <w:t>, Александр Борисович</w:t>
      </w:r>
    </w:p>
    <w:p w14:paraId="1C8572DC" w14:textId="77777777" w:rsidR="001C5C1B" w:rsidRDefault="001C5C1B" w:rsidP="001C5C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694122D" w14:textId="77777777" w:rsidR="001C5C1B" w:rsidRDefault="001C5C1B" w:rsidP="001C5C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Проблемы социологии МО и глобальная сеть Интернет. Параграф 1. Наука на рубеже веков и особенности социологического исследования МО</w:t>
      </w:r>
    </w:p>
    <w:p w14:paraId="398A214A" w14:textId="77777777" w:rsidR="001C5C1B" w:rsidRDefault="001C5C1B" w:rsidP="001C5C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Параграф 2. Социология МО в контексте процессов глобализации: новые возможности и проблемы</w:t>
      </w:r>
    </w:p>
    <w:p w14:paraId="032BDEAA" w14:textId="77777777" w:rsidR="001C5C1B" w:rsidRDefault="001C5C1B" w:rsidP="001C5C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Параграф 3. </w:t>
      </w:r>
      <w:proofErr w:type="spellStart"/>
      <w:r>
        <w:rPr>
          <w:rFonts w:ascii="Arial" w:hAnsi="Arial" w:cs="Arial"/>
          <w:color w:val="333333"/>
          <w:sz w:val="21"/>
          <w:szCs w:val="21"/>
        </w:rPr>
        <w:t>Глобализационный</w:t>
      </w:r>
      <w:proofErr w:type="spellEnd"/>
      <w:r>
        <w:rPr>
          <w:rFonts w:ascii="Arial" w:hAnsi="Arial" w:cs="Arial"/>
          <w:color w:val="333333"/>
          <w:sz w:val="21"/>
          <w:szCs w:val="21"/>
        </w:rPr>
        <w:t xml:space="preserve"> ресурс Интернет и перспективы отечественной социологии МО</w:t>
      </w:r>
    </w:p>
    <w:p w14:paraId="4509DDE0" w14:textId="77777777" w:rsidR="001C5C1B" w:rsidRDefault="001C5C1B" w:rsidP="001C5C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Навигатор для ориентации отечественных социологов МО в сети Интернет.</w:t>
      </w:r>
    </w:p>
    <w:p w14:paraId="2691A41C" w14:textId="77777777" w:rsidR="001C5C1B" w:rsidRDefault="001C5C1B" w:rsidP="001C5C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Параграф </w:t>
      </w:r>
      <w:proofErr w:type="gramStart"/>
      <w:r>
        <w:rPr>
          <w:rFonts w:ascii="Arial" w:hAnsi="Arial" w:cs="Arial"/>
          <w:color w:val="333333"/>
          <w:sz w:val="21"/>
          <w:szCs w:val="21"/>
        </w:rPr>
        <w:t>1.Сеть</w:t>
      </w:r>
      <w:proofErr w:type="gramEnd"/>
      <w:r>
        <w:rPr>
          <w:rFonts w:ascii="Arial" w:hAnsi="Arial" w:cs="Arial"/>
          <w:color w:val="333333"/>
          <w:sz w:val="21"/>
          <w:szCs w:val="21"/>
        </w:rPr>
        <w:t xml:space="preserve"> Интернет изнутри: социологический аспект</w:t>
      </w:r>
    </w:p>
    <w:p w14:paraId="3C518676" w14:textId="77777777" w:rsidR="001C5C1B" w:rsidRDefault="001C5C1B" w:rsidP="001C5C1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Параграф 2. Общие замечания к Навигатору в сети Интернет по тематике социологии МО</w:t>
      </w:r>
    </w:p>
    <w:p w14:paraId="7823CDB0" w14:textId="72BD7067" w:rsidR="00F37380" w:rsidRPr="001C5C1B" w:rsidRDefault="00F37380" w:rsidP="001C5C1B"/>
    <w:sectPr w:rsidR="00F37380" w:rsidRPr="001C5C1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D8CAA" w14:textId="77777777" w:rsidR="00536C5B" w:rsidRDefault="00536C5B">
      <w:pPr>
        <w:spacing w:after="0" w:line="240" w:lineRule="auto"/>
      </w:pPr>
      <w:r>
        <w:separator/>
      </w:r>
    </w:p>
  </w:endnote>
  <w:endnote w:type="continuationSeparator" w:id="0">
    <w:p w14:paraId="4B5A4B6A" w14:textId="77777777" w:rsidR="00536C5B" w:rsidRDefault="00536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B720A" w14:textId="77777777" w:rsidR="00536C5B" w:rsidRDefault="00536C5B"/>
    <w:p w14:paraId="56C29132" w14:textId="77777777" w:rsidR="00536C5B" w:rsidRDefault="00536C5B"/>
    <w:p w14:paraId="01490169" w14:textId="77777777" w:rsidR="00536C5B" w:rsidRDefault="00536C5B"/>
    <w:p w14:paraId="68C7CF3E" w14:textId="77777777" w:rsidR="00536C5B" w:rsidRDefault="00536C5B"/>
    <w:p w14:paraId="54665CE8" w14:textId="77777777" w:rsidR="00536C5B" w:rsidRDefault="00536C5B"/>
    <w:p w14:paraId="76071E59" w14:textId="77777777" w:rsidR="00536C5B" w:rsidRDefault="00536C5B"/>
    <w:p w14:paraId="0A243605" w14:textId="77777777" w:rsidR="00536C5B" w:rsidRDefault="00536C5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CF7562D" wp14:editId="77B1BE3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6D737" w14:textId="77777777" w:rsidR="00536C5B" w:rsidRDefault="00536C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F7562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7B6D737" w14:textId="77777777" w:rsidR="00536C5B" w:rsidRDefault="00536C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A3910B2" w14:textId="77777777" w:rsidR="00536C5B" w:rsidRDefault="00536C5B"/>
    <w:p w14:paraId="6A423CF3" w14:textId="77777777" w:rsidR="00536C5B" w:rsidRDefault="00536C5B"/>
    <w:p w14:paraId="0A2930A4" w14:textId="77777777" w:rsidR="00536C5B" w:rsidRDefault="00536C5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8DAEA7E" wp14:editId="0162CBB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74C89" w14:textId="77777777" w:rsidR="00536C5B" w:rsidRDefault="00536C5B"/>
                          <w:p w14:paraId="06EFE689" w14:textId="77777777" w:rsidR="00536C5B" w:rsidRDefault="00536C5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DAEA7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5674C89" w14:textId="77777777" w:rsidR="00536C5B" w:rsidRDefault="00536C5B"/>
                    <w:p w14:paraId="06EFE689" w14:textId="77777777" w:rsidR="00536C5B" w:rsidRDefault="00536C5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93BA871" w14:textId="77777777" w:rsidR="00536C5B" w:rsidRDefault="00536C5B"/>
    <w:p w14:paraId="30B9DEFA" w14:textId="77777777" w:rsidR="00536C5B" w:rsidRDefault="00536C5B">
      <w:pPr>
        <w:rPr>
          <w:sz w:val="2"/>
          <w:szCs w:val="2"/>
        </w:rPr>
      </w:pPr>
    </w:p>
    <w:p w14:paraId="65ABF42F" w14:textId="77777777" w:rsidR="00536C5B" w:rsidRDefault="00536C5B"/>
    <w:p w14:paraId="10C3A756" w14:textId="77777777" w:rsidR="00536C5B" w:rsidRDefault="00536C5B">
      <w:pPr>
        <w:spacing w:after="0" w:line="240" w:lineRule="auto"/>
      </w:pPr>
    </w:p>
  </w:footnote>
  <w:footnote w:type="continuationSeparator" w:id="0">
    <w:p w14:paraId="5733F975" w14:textId="77777777" w:rsidR="00536C5B" w:rsidRDefault="00536C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B"/>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77816</TotalTime>
  <Pages>1</Pages>
  <Words>123</Words>
  <Characters>702</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2238</cp:revision>
  <cp:lastPrinted>2009-02-06T05:36:00Z</cp:lastPrinted>
  <dcterms:created xsi:type="dcterms:W3CDTF">2024-01-07T13:43:00Z</dcterms:created>
  <dcterms:modified xsi:type="dcterms:W3CDTF">2025-04-21T15:14:00Z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