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231" w:rsidRDefault="00022231" w:rsidP="00022231">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Bold" w:hAnsi="Arial,Bold" w:cs="Arial,Bold"/>
          <w:b/>
          <w:bCs/>
          <w:color w:val="000000"/>
          <w:kern w:val="0"/>
          <w:sz w:val="28"/>
          <w:szCs w:val="28"/>
          <w:lang w:eastAsia="ru-RU"/>
        </w:rPr>
        <w:t>Кушнір Анна Ігорівна</w:t>
      </w:r>
      <w:r>
        <w:rPr>
          <w:rFonts w:ascii="Arial" w:hAnsi="Arial" w:cs="Arial"/>
          <w:color w:val="000000"/>
          <w:kern w:val="0"/>
          <w:sz w:val="28"/>
          <w:szCs w:val="28"/>
          <w:lang w:eastAsia="ru-RU"/>
        </w:rPr>
        <w:t>, тимчасово не працює, тема дисертації:</w:t>
      </w:r>
    </w:p>
    <w:p w:rsidR="00022231" w:rsidRDefault="00022231" w:rsidP="00022231">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 xml:space="preserve"> «Забезпечення стійкості місцевих бюджетів України в умовах</w:t>
      </w:r>
    </w:p>
    <w:p w:rsidR="00022231" w:rsidRDefault="00022231" w:rsidP="00022231">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децентралізації», (072 Фінанси, банківська справа та страхування).</w:t>
      </w:r>
    </w:p>
    <w:p w:rsidR="00022231" w:rsidRDefault="00022231" w:rsidP="00022231">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Pr>
          <w:rFonts w:ascii="Arial" w:hAnsi="Arial" w:cs="Arial"/>
          <w:color w:val="000000"/>
          <w:kern w:val="0"/>
          <w:sz w:val="28"/>
          <w:szCs w:val="28"/>
          <w:lang w:eastAsia="ru-RU"/>
        </w:rPr>
        <w:t>Спеціалізована вчена рада ДФ 08.893.018 в Університеті митної справи</w:t>
      </w:r>
    </w:p>
    <w:p w:rsidR="0074532F" w:rsidRPr="00022231" w:rsidRDefault="00022231" w:rsidP="00022231">
      <w:r>
        <w:rPr>
          <w:rFonts w:ascii="Arial" w:hAnsi="Arial" w:cs="Arial"/>
          <w:color w:val="000000"/>
          <w:kern w:val="0"/>
          <w:sz w:val="28"/>
          <w:szCs w:val="28"/>
          <w:lang w:eastAsia="ru-RU"/>
        </w:rPr>
        <w:t>та фінансів</w:t>
      </w:r>
    </w:p>
    <w:sectPr w:rsidR="0074532F" w:rsidRPr="0002223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022231" w:rsidRPr="0002223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5066B-ABB8-4724-A337-CBBEF9D2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40</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2022-01-24T08:40:00Z</dcterms:created>
  <dcterms:modified xsi:type="dcterms:W3CDTF">2022-01-24T17:40:00Z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