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1A16C" w14:textId="77777777" w:rsidR="00D274E3" w:rsidRDefault="00D274E3" w:rsidP="00D274E3">
      <w:pPr>
        <w:pStyle w:val="afffffffffffffffffffffffffff5"/>
        <w:rPr>
          <w:rFonts w:ascii="Verdana" w:hAnsi="Verdana"/>
          <w:color w:val="000000"/>
          <w:sz w:val="21"/>
          <w:szCs w:val="21"/>
        </w:rPr>
      </w:pPr>
      <w:r>
        <w:rPr>
          <w:rFonts w:ascii="Helvetica Neue" w:hAnsi="Helvetica Neue"/>
          <w:b/>
          <w:bCs w:val="0"/>
          <w:color w:val="222222"/>
          <w:sz w:val="21"/>
          <w:szCs w:val="21"/>
        </w:rPr>
        <w:t>Макуха, Владимир Карпович.</w:t>
      </w:r>
    </w:p>
    <w:p w14:paraId="788A98A7" w14:textId="77777777" w:rsidR="00D274E3" w:rsidRDefault="00D274E3" w:rsidP="00D274E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Лазерные методы и средства исследования двухфотонного поглощения сложными люминесцирующими органическими </w:t>
      </w:r>
      <w:proofErr w:type="gramStart"/>
      <w:r>
        <w:rPr>
          <w:rFonts w:ascii="Helvetica Neue" w:hAnsi="Helvetica Neue" w:cs="Arial"/>
          <w:caps/>
          <w:color w:val="222222"/>
          <w:sz w:val="21"/>
          <w:szCs w:val="21"/>
        </w:rPr>
        <w:t>молекулами :</w:t>
      </w:r>
      <w:proofErr w:type="gramEnd"/>
      <w:r>
        <w:rPr>
          <w:rFonts w:ascii="Helvetica Neue" w:hAnsi="Helvetica Neue" w:cs="Arial"/>
          <w:caps/>
          <w:color w:val="222222"/>
          <w:sz w:val="21"/>
          <w:szCs w:val="21"/>
        </w:rPr>
        <w:t xml:space="preserve"> диссертация ... доктора технических наук : 01.04.21. - Новосибирск, 2001. - 277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80F3880" w14:textId="77777777" w:rsidR="00D274E3" w:rsidRDefault="00D274E3" w:rsidP="00D274E3">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технических наук</w:t>
      </w:r>
      <w:proofErr w:type="gramEnd"/>
      <w:r>
        <w:rPr>
          <w:rFonts w:ascii="Arial" w:hAnsi="Arial" w:cs="Arial"/>
          <w:color w:val="646B71"/>
          <w:sz w:val="18"/>
          <w:szCs w:val="18"/>
        </w:rPr>
        <w:t xml:space="preserve"> Макуха, Владимир Карпович</w:t>
      </w:r>
    </w:p>
    <w:p w14:paraId="7AF76DD3" w14:textId="77777777" w:rsidR="00D274E3" w:rsidRDefault="00D274E3" w:rsidP="00D274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13D2414" w14:textId="77777777" w:rsidR="00D274E3" w:rsidRDefault="00D274E3" w:rsidP="00D274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ДВУХФОТОННЫЕ ПРОЦЕССЫ В КОНДЕНСИРОВАННЫХ СРЕДАХ И МЕТОДЫ ИХ ИССЛЕДОВАНИЯ</w:t>
      </w:r>
    </w:p>
    <w:p w14:paraId="219DC073" w14:textId="77777777" w:rsidR="00D274E3" w:rsidRDefault="00D274E3" w:rsidP="00D274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Одно- и двухфотонное поглощение</w:t>
      </w:r>
    </w:p>
    <w:p w14:paraId="3BECC38F" w14:textId="77777777" w:rsidR="00D274E3" w:rsidRDefault="00D274E3" w:rsidP="00D274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2.Экспериментальные</w:t>
      </w:r>
      <w:proofErr w:type="gramEnd"/>
      <w:r>
        <w:rPr>
          <w:rFonts w:ascii="Arial" w:hAnsi="Arial" w:cs="Arial"/>
          <w:color w:val="333333"/>
          <w:sz w:val="21"/>
          <w:szCs w:val="21"/>
        </w:rPr>
        <w:t xml:space="preserve"> исследования двухфотонных процессов с применением люминесцентных методов</w:t>
      </w:r>
    </w:p>
    <w:p w14:paraId="05172ABE" w14:textId="77777777" w:rsidR="00D274E3" w:rsidRDefault="00D274E3" w:rsidP="00D274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Измерение сечения двухфотонного поглощения 32 1.3.1. Измерение сечения за счет измерения поглощения</w:t>
      </w:r>
    </w:p>
    <w:p w14:paraId="64CF7876" w14:textId="77777777" w:rsidR="00D274E3" w:rsidRDefault="00D274E3" w:rsidP="00D274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1.3.4. Измерение сечений с помощью сравнения одно- и </w:t>
      </w:r>
      <w:proofErr w:type="spellStart"/>
      <w:r>
        <w:rPr>
          <w:rFonts w:ascii="Arial" w:hAnsi="Arial" w:cs="Arial"/>
          <w:color w:val="333333"/>
          <w:sz w:val="21"/>
          <w:szCs w:val="21"/>
        </w:rPr>
        <w:t>двухфотонно</w:t>
      </w:r>
      <w:proofErr w:type="spellEnd"/>
      <w:r>
        <w:rPr>
          <w:rFonts w:ascii="Arial" w:hAnsi="Arial" w:cs="Arial"/>
          <w:color w:val="333333"/>
          <w:sz w:val="21"/>
          <w:szCs w:val="21"/>
        </w:rPr>
        <w:t xml:space="preserve"> возбуждаемой люминесценции</w:t>
      </w:r>
    </w:p>
    <w:p w14:paraId="064D44FA" w14:textId="77777777" w:rsidR="00D274E3" w:rsidRDefault="00D274E3" w:rsidP="00D274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1.3.5. Измерение сечений с помощью эталона</w:t>
      </w:r>
    </w:p>
    <w:p w14:paraId="5D5BD2D5" w14:textId="77777777" w:rsidR="00D274E3" w:rsidRDefault="00D274E3" w:rsidP="00D274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Аппаратное обеспечение экспериментов по исследованию ' двухфотонного взаимодействия с органическими молекулами</w:t>
      </w:r>
    </w:p>
    <w:p w14:paraId="071EBB05" w14:textId="435944BE" w:rsidR="00E67B85" w:rsidRPr="00D274E3" w:rsidRDefault="00E67B85" w:rsidP="00D274E3"/>
    <w:sectPr w:rsidR="00E67B85" w:rsidRPr="00D274E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DD03C" w14:textId="77777777" w:rsidR="00B30DDD" w:rsidRDefault="00B30DDD">
      <w:pPr>
        <w:spacing w:after="0" w:line="240" w:lineRule="auto"/>
      </w:pPr>
      <w:r>
        <w:separator/>
      </w:r>
    </w:p>
  </w:endnote>
  <w:endnote w:type="continuationSeparator" w:id="0">
    <w:p w14:paraId="70D43BFD" w14:textId="77777777" w:rsidR="00B30DDD" w:rsidRDefault="00B3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3EC5" w14:textId="77777777" w:rsidR="00B30DDD" w:rsidRDefault="00B30DDD"/>
    <w:p w14:paraId="41EAC244" w14:textId="77777777" w:rsidR="00B30DDD" w:rsidRDefault="00B30DDD"/>
    <w:p w14:paraId="662B751B" w14:textId="77777777" w:rsidR="00B30DDD" w:rsidRDefault="00B30DDD"/>
    <w:p w14:paraId="2C3874D0" w14:textId="77777777" w:rsidR="00B30DDD" w:rsidRDefault="00B30DDD"/>
    <w:p w14:paraId="0CE6078A" w14:textId="77777777" w:rsidR="00B30DDD" w:rsidRDefault="00B30DDD"/>
    <w:p w14:paraId="6FBBE08B" w14:textId="77777777" w:rsidR="00B30DDD" w:rsidRDefault="00B30DDD"/>
    <w:p w14:paraId="15A2232B" w14:textId="77777777" w:rsidR="00B30DDD" w:rsidRDefault="00B30D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E5913A" wp14:editId="040156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483D9" w14:textId="77777777" w:rsidR="00B30DDD" w:rsidRDefault="00B30D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E591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1483D9" w14:textId="77777777" w:rsidR="00B30DDD" w:rsidRDefault="00B30D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2BE70A" w14:textId="77777777" w:rsidR="00B30DDD" w:rsidRDefault="00B30DDD"/>
    <w:p w14:paraId="174B29E0" w14:textId="77777777" w:rsidR="00B30DDD" w:rsidRDefault="00B30DDD"/>
    <w:p w14:paraId="3992358A" w14:textId="77777777" w:rsidR="00B30DDD" w:rsidRDefault="00B30D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65425E" wp14:editId="41AFEE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55CED" w14:textId="77777777" w:rsidR="00B30DDD" w:rsidRDefault="00B30DDD"/>
                          <w:p w14:paraId="504AAE36" w14:textId="77777777" w:rsidR="00B30DDD" w:rsidRDefault="00B30D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542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855CED" w14:textId="77777777" w:rsidR="00B30DDD" w:rsidRDefault="00B30DDD"/>
                    <w:p w14:paraId="504AAE36" w14:textId="77777777" w:rsidR="00B30DDD" w:rsidRDefault="00B30D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1CCDB1" w14:textId="77777777" w:rsidR="00B30DDD" w:rsidRDefault="00B30DDD"/>
    <w:p w14:paraId="210BE1FC" w14:textId="77777777" w:rsidR="00B30DDD" w:rsidRDefault="00B30DDD">
      <w:pPr>
        <w:rPr>
          <w:sz w:val="2"/>
          <w:szCs w:val="2"/>
        </w:rPr>
      </w:pPr>
    </w:p>
    <w:p w14:paraId="5FE93C7D" w14:textId="77777777" w:rsidR="00B30DDD" w:rsidRDefault="00B30DDD"/>
    <w:p w14:paraId="11C26D3E" w14:textId="77777777" w:rsidR="00B30DDD" w:rsidRDefault="00B30DDD">
      <w:pPr>
        <w:spacing w:after="0" w:line="240" w:lineRule="auto"/>
      </w:pPr>
    </w:p>
  </w:footnote>
  <w:footnote w:type="continuationSeparator" w:id="0">
    <w:p w14:paraId="4D56F069" w14:textId="77777777" w:rsidR="00B30DDD" w:rsidRDefault="00B30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DDD"/>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125565</TotalTime>
  <Pages>1</Pages>
  <Words>131</Words>
  <Characters>749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3185</cp:revision>
  <cp:lastPrinted>2009-02-06T05:36:00Z</cp:lastPrinted>
  <dcterms:created xsi:type="dcterms:W3CDTF">2024-01-07T13:43:00Z</dcterms:created>
  <dcterms:modified xsi:type="dcterms:W3CDTF">2025-06-30T08:16:00Z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