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3A34" w14:textId="77777777" w:rsidR="00622E94" w:rsidRDefault="00622E94" w:rsidP="00622E9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Гуляев Егор Владимирович</w:t>
      </w:r>
    </w:p>
    <w:p w14:paraId="54BCA499"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0354E7"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Укрепление национально-государственных приоритетов Германии в рамках института международных организаций</w:t>
      </w:r>
    </w:p>
    <w:p w14:paraId="6EDCFB28"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Интеграционная составляющая национальных интересов Германии: теоретический аспект</w:t>
      </w:r>
    </w:p>
    <w:p w14:paraId="2E9C142F"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1.1.1 Понятие национальных интересов</w:t>
      </w:r>
    </w:p>
    <w:p w14:paraId="34BF2338"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w:t>
      </w:r>
      <w:proofErr w:type="gramStart"/>
      <w:r>
        <w:rPr>
          <w:rFonts w:ascii="Arial" w:hAnsi="Arial" w:cs="Arial"/>
          <w:color w:val="333333"/>
          <w:sz w:val="21"/>
          <w:szCs w:val="21"/>
        </w:rPr>
        <w:t>2.Европейская</w:t>
      </w:r>
      <w:proofErr w:type="gramEnd"/>
      <w:r>
        <w:rPr>
          <w:rFonts w:ascii="Arial" w:hAnsi="Arial" w:cs="Arial"/>
          <w:color w:val="333333"/>
          <w:sz w:val="21"/>
          <w:szCs w:val="21"/>
        </w:rPr>
        <w:t xml:space="preserve"> и евроатлантическая интеграция Украины в интеграционной стратегии ФРГ с точки зрения основных школ теории международных отношений</w:t>
      </w:r>
    </w:p>
    <w:p w14:paraId="23B6F483"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германской внешней политики и её концептуальные основы</w:t>
      </w:r>
    </w:p>
    <w:p w14:paraId="3CCEFEE9"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1.2.1. Внешняя политика единого германского государства с момента его возникновения до середины XX века</w:t>
      </w:r>
    </w:p>
    <w:p w14:paraId="6C1608C2"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1.2.2. Влияние немецкой классической философии на интеграционную политику страны</w:t>
      </w:r>
    </w:p>
    <w:p w14:paraId="245AEBB2"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Эволюция политики Германии по продвижению государственных интересов в международных отношениях</w:t>
      </w:r>
    </w:p>
    <w:p w14:paraId="4F10D0D3"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1.3.1. Особенности вступления ФРГ в международные организации после Второй мировой войны</w:t>
      </w:r>
    </w:p>
    <w:p w14:paraId="5327FB3A"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1.3.2. Политика ФРГ после объединения</w:t>
      </w:r>
    </w:p>
    <w:p w14:paraId="3FDDD256"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Формирование евроинтеграционного контекста во взаимоотношениях ФРГ и Украины: история вопроса</w:t>
      </w:r>
    </w:p>
    <w:p w14:paraId="3BDB0728"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1.4.1. Сотрудничество Украины и ЕС</w:t>
      </w:r>
    </w:p>
    <w:p w14:paraId="5CAE622C"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1.4.2. Сотрудничество Украины и НАТО</w:t>
      </w:r>
    </w:p>
    <w:p w14:paraId="28F90741"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1.4.3. Позиция Германии по вопросу вступления Украины в ЕС и НАТО: основные этапы двусторонних отношений</w:t>
      </w:r>
    </w:p>
    <w:p w14:paraId="74981736"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 к главе</w:t>
      </w:r>
    </w:p>
    <w:p w14:paraId="09BF6137"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Германский фактор в европейских интеграционных процессах на современном этапе</w:t>
      </w:r>
    </w:p>
    <w:p w14:paraId="0E01325B"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Институциональные позиции ФРГ в ЕС</w:t>
      </w:r>
    </w:p>
    <w:p w14:paraId="5EF58973"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Роль Германии в НАТО и региональных структурах безопасности</w:t>
      </w:r>
    </w:p>
    <w:p w14:paraId="0CA6EA0E"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2.2.1. Участие ФРГ военно-политическом сотрудничестве в рамках НАТО</w:t>
      </w:r>
    </w:p>
    <w:p w14:paraId="7A6DD66D"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2.2.2. Другие аспекты сотрудничества Германии и НАТО</w:t>
      </w:r>
    </w:p>
    <w:p w14:paraId="62C80E67"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украинского вектора интеграционной политики ФРГ после 2014 г. с учётом германо-российских отношений</w:t>
      </w:r>
    </w:p>
    <w:p w14:paraId="2FDD7A88"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 к главе</w:t>
      </w:r>
    </w:p>
    <w:p w14:paraId="5EB28992"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Перспективы евроинтеграции Украины в контексте национальных интересов ФРГ</w:t>
      </w:r>
    </w:p>
    <w:p w14:paraId="0254A1E6"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внутриполитических процессов в Украине на перспективы евроинтеграции</w:t>
      </w:r>
    </w:p>
    <w:p w14:paraId="03D3B1B3"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Будущее «европейской идеи» и «</w:t>
      </w:r>
      <w:proofErr w:type="spellStart"/>
      <w:r>
        <w:rPr>
          <w:rFonts w:ascii="Arial" w:hAnsi="Arial" w:cs="Arial"/>
          <w:color w:val="333333"/>
          <w:sz w:val="21"/>
          <w:szCs w:val="21"/>
        </w:rPr>
        <w:t>евроатлантизма</w:t>
      </w:r>
      <w:proofErr w:type="spellEnd"/>
      <w:r>
        <w:rPr>
          <w:rFonts w:ascii="Arial" w:hAnsi="Arial" w:cs="Arial"/>
          <w:color w:val="333333"/>
          <w:sz w:val="21"/>
          <w:szCs w:val="21"/>
        </w:rPr>
        <w:t>» в условиях «</w:t>
      </w:r>
      <w:proofErr w:type="spellStart"/>
      <w:r>
        <w:rPr>
          <w:rFonts w:ascii="Arial" w:hAnsi="Arial" w:cs="Arial"/>
          <w:color w:val="333333"/>
          <w:sz w:val="21"/>
          <w:szCs w:val="21"/>
        </w:rPr>
        <w:t>брексита</w:t>
      </w:r>
      <w:proofErr w:type="spellEnd"/>
      <w:r>
        <w:rPr>
          <w:rFonts w:ascii="Arial" w:hAnsi="Arial" w:cs="Arial"/>
          <w:color w:val="333333"/>
          <w:sz w:val="21"/>
          <w:szCs w:val="21"/>
        </w:rPr>
        <w:t>» и новой внешней политики США</w:t>
      </w:r>
    </w:p>
    <w:p w14:paraId="6B54DBE5"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3.2.1. Влияние структурных трансформаций ЕС на его внешнеполитические приоритеты</w:t>
      </w:r>
    </w:p>
    <w:p w14:paraId="3184D60C"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3.2.2. Роль Германии и НАТО в условиях трансформации альянса</w:t>
      </w:r>
    </w:p>
    <w:p w14:paraId="50144A46"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Перспективы евроинтеграционной составляющей в системе национально-государственных приоритетов ФРГ</w:t>
      </w:r>
    </w:p>
    <w:p w14:paraId="357236F2"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 к главе</w:t>
      </w:r>
    </w:p>
    <w:p w14:paraId="79B2C1BF"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9BFA270"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условных сокращений и обозначений</w:t>
      </w:r>
    </w:p>
    <w:p w14:paraId="27C78BD0" w14:textId="77777777" w:rsidR="00622E94" w:rsidRDefault="00622E94" w:rsidP="00622E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622E94" w:rsidRDefault="00050BAD" w:rsidP="00622E94"/>
    <w:sectPr w:rsidR="00050BAD" w:rsidRPr="00622E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BD90" w14:textId="77777777" w:rsidR="008F6B9B" w:rsidRDefault="008F6B9B">
      <w:pPr>
        <w:spacing w:after="0" w:line="240" w:lineRule="auto"/>
      </w:pPr>
      <w:r>
        <w:separator/>
      </w:r>
    </w:p>
  </w:endnote>
  <w:endnote w:type="continuationSeparator" w:id="0">
    <w:p w14:paraId="0C844614" w14:textId="77777777" w:rsidR="008F6B9B" w:rsidRDefault="008F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357E" w14:textId="77777777" w:rsidR="008F6B9B" w:rsidRDefault="008F6B9B"/>
    <w:p w14:paraId="1DE71378" w14:textId="77777777" w:rsidR="008F6B9B" w:rsidRDefault="008F6B9B"/>
    <w:p w14:paraId="44E29D43" w14:textId="77777777" w:rsidR="008F6B9B" w:rsidRDefault="008F6B9B"/>
    <w:p w14:paraId="44B7F5CC" w14:textId="77777777" w:rsidR="008F6B9B" w:rsidRDefault="008F6B9B"/>
    <w:p w14:paraId="605D6082" w14:textId="77777777" w:rsidR="008F6B9B" w:rsidRDefault="008F6B9B"/>
    <w:p w14:paraId="794C4D6A" w14:textId="77777777" w:rsidR="008F6B9B" w:rsidRDefault="008F6B9B"/>
    <w:p w14:paraId="7F42D4D0" w14:textId="77777777" w:rsidR="008F6B9B" w:rsidRDefault="008F6B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0E5880" wp14:editId="5B6620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9CC2" w14:textId="77777777" w:rsidR="008F6B9B" w:rsidRDefault="008F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E58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CE9CC2" w14:textId="77777777" w:rsidR="008F6B9B" w:rsidRDefault="008F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B32C3" w14:textId="77777777" w:rsidR="008F6B9B" w:rsidRDefault="008F6B9B"/>
    <w:p w14:paraId="77073EC6" w14:textId="77777777" w:rsidR="008F6B9B" w:rsidRDefault="008F6B9B"/>
    <w:p w14:paraId="6C002D42" w14:textId="77777777" w:rsidR="008F6B9B" w:rsidRDefault="008F6B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01A368" wp14:editId="71E6BC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FF94" w14:textId="77777777" w:rsidR="008F6B9B" w:rsidRDefault="008F6B9B"/>
                          <w:p w14:paraId="28608B23" w14:textId="77777777" w:rsidR="008F6B9B" w:rsidRDefault="008F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1A3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B3FF94" w14:textId="77777777" w:rsidR="008F6B9B" w:rsidRDefault="008F6B9B"/>
                    <w:p w14:paraId="28608B23" w14:textId="77777777" w:rsidR="008F6B9B" w:rsidRDefault="008F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D53C94" w14:textId="77777777" w:rsidR="008F6B9B" w:rsidRDefault="008F6B9B"/>
    <w:p w14:paraId="5881E07E" w14:textId="77777777" w:rsidR="008F6B9B" w:rsidRDefault="008F6B9B">
      <w:pPr>
        <w:rPr>
          <w:sz w:val="2"/>
          <w:szCs w:val="2"/>
        </w:rPr>
      </w:pPr>
    </w:p>
    <w:p w14:paraId="098E1CBD" w14:textId="77777777" w:rsidR="008F6B9B" w:rsidRDefault="008F6B9B"/>
    <w:p w14:paraId="2BF145C5" w14:textId="77777777" w:rsidR="008F6B9B" w:rsidRDefault="008F6B9B">
      <w:pPr>
        <w:spacing w:after="0" w:line="240" w:lineRule="auto"/>
      </w:pPr>
    </w:p>
  </w:footnote>
  <w:footnote w:type="continuationSeparator" w:id="0">
    <w:p w14:paraId="568BE613" w14:textId="77777777" w:rsidR="008F6B9B" w:rsidRDefault="008F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B9B"/>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83495</TotalTime>
  <Pages>2</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3145</cp:revision>
  <cp:lastPrinted>2009-02-06T05:36:00Z</cp:lastPrinted>
  <dcterms:created xsi:type="dcterms:W3CDTF">2024-01-07T13:43:00Z</dcterms:created>
  <dcterms:modified xsi:type="dcterms:W3CDTF">2025-04-29T05:12:00Z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