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E9F8640" w:rsidR="0090603E" w:rsidRPr="0033130D" w:rsidRDefault="0033130D" w:rsidP="0033130D">
      <w:r>
        <w:rPr>
          <w:rFonts w:ascii="Verdana" w:hAnsi="Verdana"/>
          <w:b/>
          <w:bCs/>
          <w:color w:val="000000"/>
          <w:shd w:val="clear" w:color="auto" w:fill="FFFFFF"/>
        </w:rPr>
        <w:t>Степанюк Катерина Іванівна. Формування дослідницьких умінь майбутніх учителів початкової школи у процесі проектної діяльності.- Дисертація канд. пед. наук: 13.00.04, Бердян. держ. пед. ун-т. - Бердянськ, 2013.- 200 с. : рис.</w:t>
      </w:r>
    </w:p>
    <w:sectPr w:rsidR="0090603E" w:rsidRPr="003313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2E33" w14:textId="77777777" w:rsidR="000D7474" w:rsidRDefault="000D7474">
      <w:pPr>
        <w:spacing w:after="0" w:line="240" w:lineRule="auto"/>
      </w:pPr>
      <w:r>
        <w:separator/>
      </w:r>
    </w:p>
  </w:endnote>
  <w:endnote w:type="continuationSeparator" w:id="0">
    <w:p w14:paraId="5BC8BD56" w14:textId="77777777" w:rsidR="000D7474" w:rsidRDefault="000D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B0C7" w14:textId="77777777" w:rsidR="000D7474" w:rsidRDefault="000D7474">
      <w:pPr>
        <w:spacing w:after="0" w:line="240" w:lineRule="auto"/>
      </w:pPr>
      <w:r>
        <w:separator/>
      </w:r>
    </w:p>
  </w:footnote>
  <w:footnote w:type="continuationSeparator" w:id="0">
    <w:p w14:paraId="0C3F33A0" w14:textId="77777777" w:rsidR="000D7474" w:rsidRDefault="000D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74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474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25889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5007</cp:revision>
  <dcterms:created xsi:type="dcterms:W3CDTF">2024-06-20T08:51:00Z</dcterms:created>
  <dcterms:modified xsi:type="dcterms:W3CDTF">2024-07-16T12:05:00Z</dcterms:modified>
  <cp:category/>
</cp:coreProperties>
</file>