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A13EC" w14:textId="77777777" w:rsidR="00747452" w:rsidRDefault="00747452" w:rsidP="00747452">
      <w:pPr>
        <w:pStyle w:val="afffffffffffffffffffffffffff5"/>
        <w:rPr>
          <w:rFonts w:ascii="Verdana" w:hAnsi="Verdana"/>
          <w:color w:val="000000"/>
          <w:sz w:val="21"/>
          <w:szCs w:val="21"/>
        </w:rPr>
      </w:pPr>
      <w:r>
        <w:rPr>
          <w:rFonts w:ascii="Helvetica Neue" w:hAnsi="Helvetica Neue"/>
          <w:b/>
          <w:bCs w:val="0"/>
          <w:color w:val="222222"/>
          <w:sz w:val="21"/>
          <w:szCs w:val="21"/>
        </w:rPr>
        <w:t>Латышев, Сергей Владимирович.</w:t>
      </w:r>
    </w:p>
    <w:p w14:paraId="7BDB02EC" w14:textId="77777777" w:rsidR="00747452" w:rsidRDefault="00747452" w:rsidP="00747452">
      <w:pPr>
        <w:pStyle w:val="20"/>
        <w:spacing w:before="0" w:after="312"/>
        <w:rPr>
          <w:rFonts w:ascii="Arial" w:hAnsi="Arial" w:cs="Arial"/>
          <w:caps/>
          <w:color w:val="333333"/>
          <w:sz w:val="27"/>
          <w:szCs w:val="27"/>
        </w:rPr>
      </w:pPr>
      <w:r>
        <w:rPr>
          <w:rFonts w:ascii="Helvetica Neue" w:hAnsi="Helvetica Neue" w:cs="Arial"/>
          <w:caps/>
          <w:color w:val="222222"/>
          <w:sz w:val="21"/>
          <w:szCs w:val="21"/>
        </w:rPr>
        <w:t>Зарядовый состав и фазовый объем ионов разлетающейся плазмы, производимой излучением СО2-</w:t>
      </w:r>
      <w:proofErr w:type="gramStart"/>
      <w:r>
        <w:rPr>
          <w:rFonts w:ascii="Helvetica Neue" w:hAnsi="Helvetica Neue" w:cs="Arial"/>
          <w:caps/>
          <w:color w:val="222222"/>
          <w:sz w:val="21"/>
          <w:szCs w:val="21"/>
        </w:rPr>
        <w:t>лазера :</w:t>
      </w:r>
      <w:proofErr w:type="gramEnd"/>
      <w:r>
        <w:rPr>
          <w:rFonts w:ascii="Helvetica Neue" w:hAnsi="Helvetica Neue" w:cs="Arial"/>
          <w:caps/>
          <w:color w:val="222222"/>
          <w:sz w:val="21"/>
          <w:szCs w:val="21"/>
        </w:rPr>
        <w:t xml:space="preserve"> диссертация ... кандидата физико-математических наук : 01.04.03. - Москва, 1984. - 140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1C0C0ECC" w14:textId="77777777" w:rsidR="00747452" w:rsidRDefault="00747452" w:rsidP="0074745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Латышев, Сергей Владимирович</w:t>
      </w:r>
    </w:p>
    <w:p w14:paraId="15A073B7"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783F185"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АНАЛИЗ ИОНИЗАЦИОННЫХ И РЕКОМЕИНАЦИОННЫХ</w:t>
      </w:r>
    </w:p>
    <w:p w14:paraId="2BD56471"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ПРОЦЕССОВ В ЛАЗЕРНОЙ ПЛАЗМЕ.</w:t>
      </w:r>
    </w:p>
    <w:p w14:paraId="347B16D2"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Классификация лазерной плазмы.</w:t>
      </w:r>
    </w:p>
    <w:p w14:paraId="712752F9"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Термодинамическое ионизационное равновесие</w:t>
      </w:r>
    </w:p>
    <w:p w14:paraId="0CA70EC0"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Скорости элементарных процессов в плазме.</w:t>
      </w:r>
    </w:p>
    <w:p w14:paraId="7FED8BA0"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Приближенное описание термодинамически неравновесных процессов ионизации.</w:t>
      </w:r>
    </w:p>
    <w:p w14:paraId="57127BF3"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Основные ионизационные и ре комбинационные процессы в лазерной плазме на стадии нагрева</w:t>
      </w:r>
    </w:p>
    <w:p w14:paraId="7B29F8CF"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Ионный состав разлетающейся лазерной плазмы, нагреваемой длинноимпульсным излучением С09-лазера (обзор экспериментальных данных</w:t>
      </w:r>
      <w:proofErr w:type="gramStart"/>
      <w:r>
        <w:rPr>
          <w:rFonts w:ascii="Arial" w:hAnsi="Arial" w:cs="Arial"/>
          <w:color w:val="333333"/>
          <w:sz w:val="21"/>
          <w:szCs w:val="21"/>
        </w:rPr>
        <w:t>) .</w:t>
      </w:r>
      <w:proofErr w:type="gramEnd"/>
      <w:r>
        <w:rPr>
          <w:rFonts w:ascii="Arial" w:hAnsi="Arial" w:cs="Arial"/>
          <w:color w:val="333333"/>
          <w:sz w:val="21"/>
          <w:szCs w:val="21"/>
        </w:rPr>
        <w:t xml:space="preserve"> г</w:t>
      </w:r>
    </w:p>
    <w:p w14:paraId="143B0DBF"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МОДЕЛЬ РАЗЛЕТАЮЩЕЙСЯ ЛАЗЕНЮЙ ПЛАЗШ.</w:t>
      </w:r>
    </w:p>
    <w:p w14:paraId="388B0545"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Качественное описание взаимодействия излучения С02"*лазера с веществом при плотностях потока Ю9 - Ю12 Вт/см2.</w:t>
      </w:r>
    </w:p>
    <w:p w14:paraId="4855FA56"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Гидродинамическое описание взаимодействия лазерного излучения с плазменной короной в плоском одномерном случае.</w:t>
      </w:r>
    </w:p>
    <w:p w14:paraId="2571A004"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Квазидвумерная модель лазерной плазмы.</w:t>
      </w:r>
    </w:p>
    <w:p w14:paraId="13148D13"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Критерии применимости теоретической модели</w:t>
      </w:r>
    </w:p>
    <w:p w14:paraId="1674E0A8"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ЗАРЯДОВЫЙ СОСТАВ ИОНОВ В РАЗЛЕТАЮЩЕЙСЯ</w:t>
      </w:r>
    </w:p>
    <w:p w14:paraId="1CDB3CD7"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ЛАЗЕШОЙ ПЛАЗМЕ ТВЕРДОТЕЛЬНЫХ МИШЕНЕЙ.</w:t>
      </w:r>
    </w:p>
    <w:p w14:paraId="21B9B33D"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 Параметры короны лазерной плазмы твердотельных мишеней при нагреве длинноимпульсным излучением С02~лазеР°в.</w:t>
      </w:r>
    </w:p>
    <w:p w14:paraId="6C1DE84D"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Зарядовый состав разлетающейся лазерной плазмы твердотельных мишеней.</w:t>
      </w:r>
    </w:p>
    <w:p w14:paraId="5265B434"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Соответствие теоретической модели формирования зарядового состава разлетающейся лазерной плазмы экспериментальным данным. Интерпретация масс-спектрометрических и коллекторных экспериментов</w:t>
      </w:r>
    </w:p>
    <w:p w14:paraId="22BF0DD4"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ШАБА 1У. ЗАРЯДОВЫЙ СОСТАВ ИОНОВ В РАЗДАЮЩЕЙСЯ ЛАЗЕРНОЙ</w:t>
      </w:r>
    </w:p>
    <w:p w14:paraId="168236D0"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ПЛАЗМЕ СВЕРХЗВУКОВЫХ ГАЗОШХ ШШЕНЕЙ.</w:t>
      </w:r>
    </w:p>
    <w:p w14:paraId="1C7D9744"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Параметры лазерной плазмы сверхзвуковых газовых мишеней на стадии нагрева.</w:t>
      </w:r>
    </w:p>
    <w:p w14:paraId="1920CD0B"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Формирование зарядового состава разлетающейся лазерной плазмы сверхзвуковых газовых мишеней</w:t>
      </w:r>
    </w:p>
    <w:p w14:paraId="1A66E176"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Интерпретация мае с-спектроме трических и коллекторных экспериментов со сверхзвуковыми газовыми мишенями.</w:t>
      </w:r>
    </w:p>
    <w:p w14:paraId="77E423C3"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ЛАЗЕРНАЯ ПЛАЗМА КАК ИСТОЧНИК ВЬЮОКОЗАРЯДНЫХ</w:t>
      </w:r>
    </w:p>
    <w:p w14:paraId="063CDD04"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ИОНОВ.</w:t>
      </w:r>
    </w:p>
    <w:p w14:paraId="67F78897"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Количество вы с око зарядных ионов в плазме, производимой длинноимпульсным" излучением C^-^sepa. </w:t>
      </w:r>
      <w:proofErr w:type="gramStart"/>
      <w:r>
        <w:rPr>
          <w:rFonts w:ascii="Arial" w:hAnsi="Arial" w:cs="Arial"/>
          <w:color w:val="333333"/>
          <w:sz w:val="21"/>
          <w:szCs w:val="21"/>
        </w:rPr>
        <w:t>.НО</w:t>
      </w:r>
      <w:proofErr w:type="gramEnd"/>
    </w:p>
    <w:p w14:paraId="1E3FF428"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Повышение выхода вые око зарядных ионов в разлетающейся лазерной плазме с помощью СВЧ-подогрева.</w:t>
      </w:r>
    </w:p>
    <w:p w14:paraId="16865A35" w14:textId="77777777" w:rsidR="00747452" w:rsidRDefault="00747452" w:rsidP="00747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Фазовый объем ионов в разлетающейся лазерной плазме.</w:t>
      </w:r>
    </w:p>
    <w:p w14:paraId="071EBB05" w14:textId="73375769" w:rsidR="00E67B85" w:rsidRPr="00747452" w:rsidRDefault="00E67B85" w:rsidP="00747452"/>
    <w:sectPr w:rsidR="00E67B85" w:rsidRPr="0074745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EF12C" w14:textId="77777777" w:rsidR="00685EEA" w:rsidRDefault="00685EEA">
      <w:pPr>
        <w:spacing w:after="0" w:line="240" w:lineRule="auto"/>
      </w:pPr>
      <w:r>
        <w:separator/>
      </w:r>
    </w:p>
  </w:endnote>
  <w:endnote w:type="continuationSeparator" w:id="0">
    <w:p w14:paraId="5E1EF4B3" w14:textId="77777777" w:rsidR="00685EEA" w:rsidRDefault="00685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2157" w14:textId="77777777" w:rsidR="00685EEA" w:rsidRDefault="00685EEA"/>
    <w:p w14:paraId="0437DFD9" w14:textId="77777777" w:rsidR="00685EEA" w:rsidRDefault="00685EEA"/>
    <w:p w14:paraId="6E93481E" w14:textId="77777777" w:rsidR="00685EEA" w:rsidRDefault="00685EEA"/>
    <w:p w14:paraId="2342A142" w14:textId="77777777" w:rsidR="00685EEA" w:rsidRDefault="00685EEA"/>
    <w:p w14:paraId="4E312C47" w14:textId="77777777" w:rsidR="00685EEA" w:rsidRDefault="00685EEA"/>
    <w:p w14:paraId="4F7C8EB0" w14:textId="77777777" w:rsidR="00685EEA" w:rsidRDefault="00685EEA"/>
    <w:p w14:paraId="787AC92E" w14:textId="77777777" w:rsidR="00685EEA" w:rsidRDefault="00685E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03BA9F" wp14:editId="301B4A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464C0" w14:textId="77777777" w:rsidR="00685EEA" w:rsidRDefault="00685E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03BA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5464C0" w14:textId="77777777" w:rsidR="00685EEA" w:rsidRDefault="00685E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84E259" w14:textId="77777777" w:rsidR="00685EEA" w:rsidRDefault="00685EEA"/>
    <w:p w14:paraId="19EC34E5" w14:textId="77777777" w:rsidR="00685EEA" w:rsidRDefault="00685EEA"/>
    <w:p w14:paraId="15B5F063" w14:textId="77777777" w:rsidR="00685EEA" w:rsidRDefault="00685E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0A559C" wp14:editId="0182FC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289C4" w14:textId="77777777" w:rsidR="00685EEA" w:rsidRDefault="00685EEA"/>
                          <w:p w14:paraId="682C0037" w14:textId="77777777" w:rsidR="00685EEA" w:rsidRDefault="00685E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0A55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C289C4" w14:textId="77777777" w:rsidR="00685EEA" w:rsidRDefault="00685EEA"/>
                    <w:p w14:paraId="682C0037" w14:textId="77777777" w:rsidR="00685EEA" w:rsidRDefault="00685E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D3CC78" w14:textId="77777777" w:rsidR="00685EEA" w:rsidRDefault="00685EEA"/>
    <w:p w14:paraId="7B5814DF" w14:textId="77777777" w:rsidR="00685EEA" w:rsidRDefault="00685EEA">
      <w:pPr>
        <w:rPr>
          <w:sz w:val="2"/>
          <w:szCs w:val="2"/>
        </w:rPr>
      </w:pPr>
    </w:p>
    <w:p w14:paraId="7D25A3D2" w14:textId="77777777" w:rsidR="00685EEA" w:rsidRDefault="00685EEA"/>
    <w:p w14:paraId="280AB663" w14:textId="77777777" w:rsidR="00685EEA" w:rsidRDefault="00685EEA">
      <w:pPr>
        <w:spacing w:after="0" w:line="240" w:lineRule="auto"/>
      </w:pPr>
    </w:p>
  </w:footnote>
  <w:footnote w:type="continuationSeparator" w:id="0">
    <w:p w14:paraId="5BC5DCAB" w14:textId="77777777" w:rsidR="00685EEA" w:rsidRDefault="00685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EA"/>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118666</TotalTime>
  <Pages>2</Pages>
  <Words>350</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2557</cp:revision>
  <cp:lastPrinted>2009-02-06T05:36:00Z</cp:lastPrinted>
  <dcterms:created xsi:type="dcterms:W3CDTF">2024-01-07T13:43:00Z</dcterms:created>
  <dcterms:modified xsi:type="dcterms:W3CDTF">2025-06-20T12:20:00Z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