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74C" w:rsidRPr="00E46C69" w:rsidRDefault="00E46C69" w:rsidP="00E46C69">
      <w:r w:rsidRPr="00E46C69">
        <w:rPr>
          <w:rFonts w:ascii="Times New Roman" w:eastAsia="Arial Narrow" w:hAnsi="Times New Roman" w:cs="Times New Roman"/>
          <w:b/>
          <w:bCs/>
          <w:color w:val="000000"/>
          <w:kern w:val="0"/>
          <w:sz w:val="24"/>
          <w:lang w:val="uk-UA" w:eastAsia="uk-UA" w:bidi="uk-UA"/>
        </w:rPr>
        <w:t>Мельніченко Тетяна Василівна</w:t>
      </w:r>
      <w:r w:rsidRPr="00E46C69">
        <w:rPr>
          <w:rFonts w:ascii="Times New Roman" w:eastAsia="Arial Narrow" w:hAnsi="Times New Roman" w:cs="Times New Roman"/>
          <w:color w:val="000000"/>
          <w:kern w:val="0"/>
          <w:sz w:val="24"/>
          <w:lang w:val="uk-UA" w:eastAsia="uk-UA" w:bidi="uk-UA"/>
        </w:rPr>
        <w:t>, старший викладач кафе</w:t>
      </w:r>
      <w:r w:rsidRPr="00E46C69">
        <w:rPr>
          <w:rFonts w:ascii="Times New Roman" w:eastAsia="Arial Narrow" w:hAnsi="Times New Roman" w:cs="Times New Roman"/>
          <w:color w:val="000000"/>
          <w:kern w:val="0"/>
          <w:sz w:val="24"/>
          <w:lang w:val="uk-UA" w:eastAsia="uk-UA" w:bidi="uk-UA"/>
        </w:rPr>
        <w:softHyphen/>
        <w:t>дри спеціальної психології, корекційної та інклюзивної освіти Київського університету імені Бориса Грінченка: «Формуван</w:t>
      </w:r>
      <w:r w:rsidRPr="00E46C69">
        <w:rPr>
          <w:rFonts w:ascii="Times New Roman" w:eastAsia="Arial Narrow" w:hAnsi="Times New Roman" w:cs="Times New Roman"/>
          <w:color w:val="000000"/>
          <w:kern w:val="0"/>
          <w:sz w:val="24"/>
          <w:lang w:val="uk-UA" w:eastAsia="uk-UA" w:bidi="uk-UA"/>
        </w:rPr>
        <w:softHyphen/>
        <w:t>ня фонологічного компонента мовлення в учнів 5 - 6 класів з тяжкими мовленнєвими розладами» (13.00.03 - корекційна педагогіка). Спецрада Д 26.450.01 в Інституті спеціальної пе</w:t>
      </w:r>
      <w:r w:rsidRPr="00E46C69">
        <w:rPr>
          <w:rFonts w:ascii="Times New Roman" w:eastAsia="Arial Narrow" w:hAnsi="Times New Roman" w:cs="Times New Roman"/>
          <w:color w:val="000000"/>
          <w:kern w:val="0"/>
          <w:sz w:val="24"/>
          <w:lang w:val="uk-UA" w:eastAsia="uk-UA" w:bidi="uk-UA"/>
        </w:rPr>
        <w:softHyphen/>
        <w:t>дагогіки</w:t>
      </w:r>
    </w:p>
    <w:sectPr w:rsidR="0037774C" w:rsidRPr="00E46C6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4D46B-CEB4-413A-B1C8-0CA781D9F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53</Words>
  <Characters>304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2020-05-23T20:14:00Z</dcterms:created>
  <dcterms:modified xsi:type="dcterms:W3CDTF">2020-05-23T20:36:00Z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