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3F52" w14:textId="77777777" w:rsidR="008F7EAF" w:rsidRDefault="008F7EAF" w:rsidP="008F7EAF">
      <w:pPr>
        <w:pStyle w:val="afffffffffffffffffffffffffff5"/>
        <w:rPr>
          <w:rFonts w:ascii="Verdana" w:hAnsi="Verdana"/>
          <w:color w:val="000000"/>
          <w:sz w:val="21"/>
          <w:szCs w:val="21"/>
        </w:rPr>
      </w:pPr>
      <w:r>
        <w:rPr>
          <w:rFonts w:ascii="Helvetica" w:hAnsi="Helvetica" w:cs="Helvetica"/>
          <w:b/>
          <w:bCs w:val="0"/>
          <w:color w:val="222222"/>
          <w:sz w:val="21"/>
          <w:szCs w:val="21"/>
        </w:rPr>
        <w:t>Чен Чианг-Мей.</w:t>
      </w:r>
      <w:r>
        <w:rPr>
          <w:rFonts w:ascii="Helvetica" w:hAnsi="Helvetica" w:cs="Helvetica"/>
          <w:color w:val="222222"/>
          <w:sz w:val="21"/>
          <w:szCs w:val="21"/>
        </w:rPr>
        <w:br/>
        <w:t>Скрытые симметрии и солитоны в теориях супергравитации и суперструн : диссертация ... кандидата физико-математических наук : 01.04.02. - Москва, 1999. - 112 с.</w:t>
      </w:r>
    </w:p>
    <w:p w14:paraId="533B2A25" w14:textId="77777777" w:rsidR="008F7EAF" w:rsidRDefault="008F7EAF" w:rsidP="008F7EAF">
      <w:pPr>
        <w:pStyle w:val="20"/>
        <w:spacing w:before="0" w:after="312"/>
        <w:rPr>
          <w:rFonts w:ascii="Arial" w:hAnsi="Arial" w:cs="Arial"/>
          <w:caps/>
          <w:color w:val="333333"/>
          <w:sz w:val="27"/>
          <w:szCs w:val="27"/>
        </w:rPr>
      </w:pPr>
    </w:p>
    <w:p w14:paraId="1FCCA2F0" w14:textId="77777777" w:rsidR="008F7EAF" w:rsidRDefault="008F7EAF" w:rsidP="008F7E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Чен Чианг-Мей</w:t>
      </w:r>
    </w:p>
    <w:p w14:paraId="08938E55"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FC80EC0"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8EA943F"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Т-дуальность и вращающиеся решения в 2 + 1 гравитации</w:t>
      </w:r>
    </w:p>
    <w:p w14:paraId="3A460D14"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1 + 0 сигма-модель и Т-дуальность</w:t>
      </w:r>
    </w:p>
    <w:p w14:paraId="2C708A17"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Эйнштейн-Максвелл теория</w:t>
      </w:r>
    </w:p>
    <w:p w14:paraId="746E5551"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Вращающиеся электрические решения</w:t>
      </w:r>
    </w:p>
    <w:p w14:paraId="47CBF0C6"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Вращающиеся магнитные решения</w:t>
      </w:r>
    </w:p>
    <w:p w14:paraId="75E0A894"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Статический дион</w:t>
      </w:r>
    </w:p>
    <w:p w14:paraId="46B02F00"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Теория Бранса-Дикке</w:t>
      </w:r>
    </w:p>
    <w:p w14:paraId="7007E8F1"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Случай 7 ф —1,0, ^</w:t>
      </w:r>
    </w:p>
    <w:p w14:paraId="7A804C80"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Случай 7 = \</w:t>
      </w:r>
    </w:p>
    <w:p w14:paraId="2703BA85"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Случай 7= -1</w:t>
      </w:r>
    </w:p>
    <w:p w14:paraId="55174912"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Эйнштейн-Максвелл-дилатон</w:t>
      </w:r>
    </w:p>
    <w:p w14:paraId="795B1FB0"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Вращающиеся электрические решения</w:t>
      </w:r>
    </w:p>
    <w:p w14:paraId="37DB8F36"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Вращающиеся магнитные решения</w:t>
      </w:r>
    </w:p>
    <w:p w14:paraId="7D11D039"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Статическое дионное решение</w:t>
      </w:r>
    </w:p>
    <w:p w14:paraId="2F6E1118"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2C929F42"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Черные дыры в четырехмерной теории Эйнштейна-Максвелла с дилатоном и аксионом</w:t>
      </w:r>
    </w:p>
    <w:p w14:paraId="0FF48324"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Действие</w:t>
      </w:r>
    </w:p>
    <w:p w14:paraId="3257BF97"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Сигма-модель</w:t>
      </w:r>
    </w:p>
    <w:p w14:paraId="6B5DD094"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Голоморфное представление изометрий</w:t>
      </w:r>
    </w:p>
    <w:p w14:paraId="0917BDF9"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Ковариантизация вакуумного решения</w:t>
      </w:r>
    </w:p>
    <w:p w14:paraId="6EDFA4D7"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Дилатон-аксион-Керр-НУТ-дион решение</w:t>
      </w:r>
    </w:p>
    <w:p w14:paraId="14C3AC77"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Выбор координат</w:t>
      </w:r>
    </w:p>
    <w:p w14:paraId="31BC1B7C"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Термодинамика черной дыры</w:t>
      </w:r>
    </w:p>
    <w:p w14:paraId="18773E1D"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31969EC0"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Солитоны в В = 5 эффективной теории гетеротической струны</w:t>
      </w:r>
    </w:p>
    <w:p w14:paraId="7A54F8C6"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От пяти к четырем измерениям</w:t>
      </w:r>
    </w:p>
    <w:p w14:paraId="28D8B9A5"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Редукция к трем измерениям</w:t>
      </w:r>
    </w:p>
    <w:p w14:paraId="1D56B035"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Генерация решений</w:t>
      </w:r>
    </w:p>
    <w:p w14:paraId="21B29CC0"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(0 - 1) браны</w:t>
      </w:r>
    </w:p>
    <w:p w14:paraId="5C342DC4"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w:t>
      </w:r>
    </w:p>
    <w:p w14:paraId="58CCA4FF"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Вакуумная интерпретация р-бран</w:t>
      </w:r>
    </w:p>
    <w:p w14:paraId="3DE2C0F3"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Предварительные сведения</w:t>
      </w:r>
    </w:p>
    <w:p w14:paraId="3F10FCD9"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р-браны</w:t>
      </w:r>
    </w:p>
    <w:p w14:paraId="09C0F11E"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М2-брана</w:t>
      </w:r>
    </w:p>
    <w:p w14:paraId="49EECF09"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М5-брана</w:t>
      </w:r>
    </w:p>
    <w:p w14:paraId="69895C84"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Составная М2С5~брана</w:t>
      </w:r>
    </w:p>
    <w:p w14:paraId="55AF2265"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5.2.4 Бранные волны</w:t>
      </w:r>
    </w:p>
    <w:p w14:paraId="3AC772DB"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5.2.5 Пересекающиеся браны</w:t>
      </w:r>
    </w:p>
    <w:p w14:paraId="108E0032"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5.2.6 Локализованные браны</w:t>
      </w:r>
    </w:p>
    <w:p w14:paraId="32AA4054"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сг-модель</w:t>
      </w:r>
    </w:p>
    <w:p w14:paraId="487298E7"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Анзац и эффективное действие</w:t>
      </w:r>
    </w:p>
    <w:p w14:paraId="6F60AD35"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Преобразования симметрии</w:t>
      </w:r>
    </w:p>
    <w:p w14:paraId="6AE1BB8B"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Составные решения с двумя параметрами вращеня</w:t>
      </w:r>
    </w:p>
    <w:p w14:paraId="70E4B5E9"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Восьмимерная интерпретация</w:t>
      </w:r>
    </w:p>
    <w:p w14:paraId="11239393"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Составные М-браны</w:t>
      </w:r>
    </w:p>
    <w:p w14:paraId="1CE11F7C"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сг-модель</w:t>
      </w:r>
    </w:p>
    <w:p w14:paraId="03818A8D"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Преобразования симметрии</w:t>
      </w:r>
    </w:p>
    <w:p w14:paraId="1BAD0709"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Генерация решений</w:t>
      </w:r>
    </w:p>
    <w:p w14:paraId="57F3A681"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Метод геодезических</w:t>
      </w:r>
    </w:p>
    <w:p w14:paraId="39479295"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Заключение 94 А Размерная редукция 97 В 50(1))-симметричное пространство с вращением</w:t>
      </w:r>
    </w:p>
    <w:p w14:paraId="09CF314E"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6CA32246" w14:textId="77777777" w:rsidR="008F7EAF" w:rsidRDefault="008F7EAF" w:rsidP="008F7E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w:t>
      </w:r>
    </w:p>
    <w:p w14:paraId="69F09626" w14:textId="6AAEAE36" w:rsidR="005E23AC" w:rsidRPr="008F7EAF" w:rsidRDefault="005E23AC" w:rsidP="008F7EAF"/>
    <w:sectPr w:rsidR="005E23AC" w:rsidRPr="008F7E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F282" w14:textId="77777777" w:rsidR="00CC3F9F" w:rsidRDefault="00CC3F9F">
      <w:pPr>
        <w:spacing w:after="0" w:line="240" w:lineRule="auto"/>
      </w:pPr>
      <w:r>
        <w:separator/>
      </w:r>
    </w:p>
  </w:endnote>
  <w:endnote w:type="continuationSeparator" w:id="0">
    <w:p w14:paraId="3C736109" w14:textId="77777777" w:rsidR="00CC3F9F" w:rsidRDefault="00CC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E0B5" w14:textId="77777777" w:rsidR="00CC3F9F" w:rsidRDefault="00CC3F9F"/>
    <w:p w14:paraId="14625C98" w14:textId="77777777" w:rsidR="00CC3F9F" w:rsidRDefault="00CC3F9F"/>
    <w:p w14:paraId="1C86E8B8" w14:textId="77777777" w:rsidR="00CC3F9F" w:rsidRDefault="00CC3F9F"/>
    <w:p w14:paraId="7E9AA8D7" w14:textId="77777777" w:rsidR="00CC3F9F" w:rsidRDefault="00CC3F9F"/>
    <w:p w14:paraId="0E4C43AF" w14:textId="77777777" w:rsidR="00CC3F9F" w:rsidRDefault="00CC3F9F"/>
    <w:p w14:paraId="1ECD428E" w14:textId="77777777" w:rsidR="00CC3F9F" w:rsidRDefault="00CC3F9F"/>
    <w:p w14:paraId="437EFAFB" w14:textId="77777777" w:rsidR="00CC3F9F" w:rsidRDefault="00CC3F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E34D98" wp14:editId="792476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EFFC" w14:textId="77777777" w:rsidR="00CC3F9F" w:rsidRDefault="00CC3F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34D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0CEFFC" w14:textId="77777777" w:rsidR="00CC3F9F" w:rsidRDefault="00CC3F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6F4E44" w14:textId="77777777" w:rsidR="00CC3F9F" w:rsidRDefault="00CC3F9F"/>
    <w:p w14:paraId="3E1A73CD" w14:textId="77777777" w:rsidR="00CC3F9F" w:rsidRDefault="00CC3F9F"/>
    <w:p w14:paraId="17D944EF" w14:textId="77777777" w:rsidR="00CC3F9F" w:rsidRDefault="00CC3F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F2DFC7" wp14:editId="2E7F97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2C43" w14:textId="77777777" w:rsidR="00CC3F9F" w:rsidRDefault="00CC3F9F"/>
                          <w:p w14:paraId="0D07BCBE" w14:textId="77777777" w:rsidR="00CC3F9F" w:rsidRDefault="00CC3F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2DF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2D2C43" w14:textId="77777777" w:rsidR="00CC3F9F" w:rsidRDefault="00CC3F9F"/>
                    <w:p w14:paraId="0D07BCBE" w14:textId="77777777" w:rsidR="00CC3F9F" w:rsidRDefault="00CC3F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3646EA" w14:textId="77777777" w:rsidR="00CC3F9F" w:rsidRDefault="00CC3F9F"/>
    <w:p w14:paraId="0E4B3A6E" w14:textId="77777777" w:rsidR="00CC3F9F" w:rsidRDefault="00CC3F9F">
      <w:pPr>
        <w:rPr>
          <w:sz w:val="2"/>
          <w:szCs w:val="2"/>
        </w:rPr>
      </w:pPr>
    </w:p>
    <w:p w14:paraId="770D4302" w14:textId="77777777" w:rsidR="00CC3F9F" w:rsidRDefault="00CC3F9F"/>
    <w:p w14:paraId="52D094A5" w14:textId="77777777" w:rsidR="00CC3F9F" w:rsidRDefault="00CC3F9F">
      <w:pPr>
        <w:spacing w:after="0" w:line="240" w:lineRule="auto"/>
      </w:pPr>
    </w:p>
  </w:footnote>
  <w:footnote w:type="continuationSeparator" w:id="0">
    <w:p w14:paraId="3C2DF7C7" w14:textId="77777777" w:rsidR="00CC3F9F" w:rsidRDefault="00CC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9F"/>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148130</TotalTime>
  <Pages>3</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4114</cp:revision>
  <cp:lastPrinted>2009-02-06T05:36:00Z</cp:lastPrinted>
  <dcterms:created xsi:type="dcterms:W3CDTF">2024-01-07T13:43:00Z</dcterms:created>
  <dcterms:modified xsi:type="dcterms:W3CDTF">2025-08-15T07:58:00Z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