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D523" w14:textId="77777777" w:rsidR="00624D59" w:rsidRDefault="00624D59" w:rsidP="00624D59">
      <w:pPr>
        <w:pStyle w:val="afffffffffffffffffffffffffff5"/>
        <w:rPr>
          <w:rFonts w:ascii="Verdana" w:hAnsi="Verdana"/>
          <w:color w:val="000000"/>
          <w:sz w:val="21"/>
          <w:szCs w:val="21"/>
        </w:rPr>
      </w:pPr>
      <w:r>
        <w:rPr>
          <w:rFonts w:ascii="Helvetica" w:hAnsi="Helvetica" w:cs="Helvetica"/>
          <w:b/>
          <w:bCs w:val="0"/>
          <w:color w:val="222222"/>
          <w:sz w:val="21"/>
          <w:szCs w:val="21"/>
        </w:rPr>
        <w:t>Большаков, Александр Анатольевич.</w:t>
      </w:r>
    </w:p>
    <w:p w14:paraId="6BBE74AE" w14:textId="77777777" w:rsidR="00624D59" w:rsidRDefault="00624D59" w:rsidP="00624D5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Особенности политической коммуникации в современной </w:t>
      </w:r>
      <w:proofErr w:type="gramStart"/>
      <w:r>
        <w:rPr>
          <w:rFonts w:ascii="Helvetica" w:hAnsi="Helvetica" w:cs="Helvetica"/>
          <w:caps/>
          <w:color w:val="222222"/>
          <w:sz w:val="21"/>
          <w:szCs w:val="21"/>
        </w:rPr>
        <w:t>Франции :</w:t>
      </w:r>
      <w:proofErr w:type="gramEnd"/>
      <w:r>
        <w:rPr>
          <w:rFonts w:ascii="Helvetica" w:hAnsi="Helvetica" w:cs="Helvetica"/>
          <w:caps/>
          <w:color w:val="222222"/>
          <w:sz w:val="21"/>
          <w:szCs w:val="21"/>
        </w:rPr>
        <w:t xml:space="preserve"> диссертация ... кандидата философских наук : 23.00.03. - Москва, 1999. - 166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48F36AB" w14:textId="77777777" w:rsidR="00624D59" w:rsidRDefault="00624D59" w:rsidP="00624D5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философских наук Большаков, Александр Анатольевич</w:t>
      </w:r>
    </w:p>
    <w:p w14:paraId="0530F08D" w14:textId="77777777" w:rsidR="00624D59" w:rsidRDefault="00624D59" w:rsidP="00624D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41890E11" w14:textId="77777777" w:rsidR="00624D59" w:rsidRDefault="00624D59" w:rsidP="00624D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41ED6889" w14:textId="77777777" w:rsidR="00624D59" w:rsidRDefault="00624D59" w:rsidP="00624D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BD018C0" w14:textId="77777777" w:rsidR="00624D59" w:rsidRDefault="00624D59" w:rsidP="00624D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09525472" w14:textId="77777777" w:rsidR="00624D59" w:rsidRDefault="00624D59" w:rsidP="00624D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Феномен политической коммуникации. §</w:t>
      </w:r>
      <w:proofErr w:type="gramStart"/>
      <w:r>
        <w:rPr>
          <w:rFonts w:ascii="Arial" w:hAnsi="Arial" w:cs="Arial"/>
          <w:color w:val="333333"/>
          <w:sz w:val="21"/>
          <w:szCs w:val="21"/>
        </w:rPr>
        <w:t>1.Генезис</w:t>
      </w:r>
      <w:proofErr w:type="gramEnd"/>
      <w:r>
        <w:rPr>
          <w:rFonts w:ascii="Arial" w:hAnsi="Arial" w:cs="Arial"/>
          <w:color w:val="333333"/>
          <w:sz w:val="21"/>
          <w:szCs w:val="21"/>
        </w:rPr>
        <w:t xml:space="preserve"> и специфика понятия «коммуникация», «общество коммуникации»</w:t>
      </w:r>
    </w:p>
    <w:p w14:paraId="367E52F6" w14:textId="77777777" w:rsidR="00624D59" w:rsidRDefault="00624D59" w:rsidP="00624D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2.Феномен</w:t>
      </w:r>
      <w:proofErr w:type="gramEnd"/>
      <w:r>
        <w:rPr>
          <w:rFonts w:ascii="Arial" w:hAnsi="Arial" w:cs="Arial"/>
          <w:color w:val="333333"/>
          <w:sz w:val="21"/>
          <w:szCs w:val="21"/>
        </w:rPr>
        <w:t xml:space="preserve"> коммуникации и</w:t>
      </w:r>
    </w:p>
    <w:p w14:paraId="27416E07" w14:textId="77777777" w:rsidR="00624D59" w:rsidRDefault="00624D59" w:rsidP="00624D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средства массовой информации</w:t>
      </w:r>
    </w:p>
    <w:p w14:paraId="1426C109" w14:textId="77777777" w:rsidR="00624D59" w:rsidRDefault="00624D59" w:rsidP="00624D59">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w:t>
      </w:r>
      <w:proofErr w:type="spellStart"/>
      <w:r>
        <w:rPr>
          <w:rFonts w:ascii="Arial" w:hAnsi="Arial" w:cs="Arial"/>
          <w:color w:val="333333"/>
          <w:sz w:val="21"/>
          <w:szCs w:val="21"/>
        </w:rPr>
        <w:t>З.От</w:t>
      </w:r>
      <w:proofErr w:type="spellEnd"/>
      <w:proofErr w:type="gramEnd"/>
      <w:r>
        <w:rPr>
          <w:rFonts w:ascii="Arial" w:hAnsi="Arial" w:cs="Arial"/>
          <w:color w:val="333333"/>
          <w:sz w:val="21"/>
          <w:szCs w:val="21"/>
        </w:rPr>
        <w:t xml:space="preserve"> межличностной к телевизионной коммуникации</w:t>
      </w:r>
    </w:p>
    <w:p w14:paraId="2DC83C7B" w14:textId="77777777" w:rsidR="00624D59" w:rsidRDefault="00624D59" w:rsidP="00624D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75C4F5B9" w14:textId="77777777" w:rsidR="00624D59" w:rsidRDefault="00624D59" w:rsidP="00624D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Политическая коммуникация и борьба за власть. §</w:t>
      </w:r>
      <w:proofErr w:type="gramStart"/>
      <w:r>
        <w:rPr>
          <w:rFonts w:ascii="Arial" w:hAnsi="Arial" w:cs="Arial"/>
          <w:color w:val="333333"/>
          <w:sz w:val="21"/>
          <w:szCs w:val="21"/>
        </w:rPr>
        <w:t>1.Проблема</w:t>
      </w:r>
      <w:proofErr w:type="gramEnd"/>
      <w:r>
        <w:rPr>
          <w:rFonts w:ascii="Arial" w:hAnsi="Arial" w:cs="Arial"/>
          <w:color w:val="333333"/>
          <w:sz w:val="21"/>
          <w:szCs w:val="21"/>
        </w:rPr>
        <w:t xml:space="preserve"> политической коммуникации в современном французском обществе</w:t>
      </w:r>
    </w:p>
    <w:p w14:paraId="2013BF82" w14:textId="77777777" w:rsidR="00624D59" w:rsidRDefault="00624D59" w:rsidP="00624D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2.Специфика</w:t>
      </w:r>
      <w:proofErr w:type="gramEnd"/>
      <w:r>
        <w:rPr>
          <w:rFonts w:ascii="Arial" w:hAnsi="Arial" w:cs="Arial"/>
          <w:color w:val="333333"/>
          <w:sz w:val="21"/>
          <w:szCs w:val="21"/>
        </w:rPr>
        <w:t xml:space="preserve"> политической коммуникации во Франции в период избирательных кампаний</w:t>
      </w:r>
    </w:p>
    <w:p w14:paraId="30A69719" w14:textId="77777777" w:rsidR="00624D59" w:rsidRDefault="00624D59" w:rsidP="00624D59">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w:t>
      </w:r>
      <w:proofErr w:type="spellStart"/>
      <w:r>
        <w:rPr>
          <w:rFonts w:ascii="Arial" w:hAnsi="Arial" w:cs="Arial"/>
          <w:color w:val="333333"/>
          <w:sz w:val="21"/>
          <w:szCs w:val="21"/>
        </w:rPr>
        <w:t>З.Политическая</w:t>
      </w:r>
      <w:proofErr w:type="spellEnd"/>
      <w:proofErr w:type="gramEnd"/>
      <w:r>
        <w:rPr>
          <w:rFonts w:ascii="Arial" w:hAnsi="Arial" w:cs="Arial"/>
          <w:color w:val="333333"/>
          <w:sz w:val="21"/>
          <w:szCs w:val="21"/>
        </w:rPr>
        <w:t xml:space="preserve"> коммуникация</w:t>
      </w:r>
    </w:p>
    <w:p w14:paraId="01FF6EC1" w14:textId="77777777" w:rsidR="00624D59" w:rsidRDefault="00624D59" w:rsidP="00624D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«управляющие - управляемые»</w:t>
      </w:r>
    </w:p>
    <w:p w14:paraId="3F489F54" w14:textId="77777777" w:rsidR="00624D59" w:rsidRDefault="00624D59" w:rsidP="00624D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01542B7" w14:textId="77777777" w:rsidR="00624D59" w:rsidRDefault="00624D59" w:rsidP="00624D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4FDAD129" w14:textId="7F7E111E" w:rsidR="00BD642D" w:rsidRPr="00624D59" w:rsidRDefault="00BD642D" w:rsidP="00624D59"/>
    <w:sectPr w:rsidR="00BD642D" w:rsidRPr="00624D5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74EA3" w14:textId="77777777" w:rsidR="002B58D6" w:rsidRDefault="002B58D6">
      <w:pPr>
        <w:spacing w:after="0" w:line="240" w:lineRule="auto"/>
      </w:pPr>
      <w:r>
        <w:separator/>
      </w:r>
    </w:p>
  </w:endnote>
  <w:endnote w:type="continuationSeparator" w:id="0">
    <w:p w14:paraId="3E939AAB" w14:textId="77777777" w:rsidR="002B58D6" w:rsidRDefault="002B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3D5C" w14:textId="77777777" w:rsidR="002B58D6" w:rsidRDefault="002B58D6"/>
    <w:p w14:paraId="780FC79D" w14:textId="77777777" w:rsidR="002B58D6" w:rsidRDefault="002B58D6"/>
    <w:p w14:paraId="1069C008" w14:textId="77777777" w:rsidR="002B58D6" w:rsidRDefault="002B58D6"/>
    <w:p w14:paraId="43F8BF42" w14:textId="77777777" w:rsidR="002B58D6" w:rsidRDefault="002B58D6"/>
    <w:p w14:paraId="38CE2457" w14:textId="77777777" w:rsidR="002B58D6" w:rsidRDefault="002B58D6"/>
    <w:p w14:paraId="5754DD85" w14:textId="77777777" w:rsidR="002B58D6" w:rsidRDefault="002B58D6"/>
    <w:p w14:paraId="6DC30ED5" w14:textId="77777777" w:rsidR="002B58D6" w:rsidRDefault="002B58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EE1E51" wp14:editId="170DCE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2D321" w14:textId="77777777" w:rsidR="002B58D6" w:rsidRDefault="002B58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EE1E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72D321" w14:textId="77777777" w:rsidR="002B58D6" w:rsidRDefault="002B58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1CE136" w14:textId="77777777" w:rsidR="002B58D6" w:rsidRDefault="002B58D6"/>
    <w:p w14:paraId="41F8BABF" w14:textId="77777777" w:rsidR="002B58D6" w:rsidRDefault="002B58D6"/>
    <w:p w14:paraId="7E20FB0A" w14:textId="77777777" w:rsidR="002B58D6" w:rsidRDefault="002B58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AF9D97" wp14:editId="773D5F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81FC8" w14:textId="77777777" w:rsidR="002B58D6" w:rsidRDefault="002B58D6"/>
                          <w:p w14:paraId="04781E91" w14:textId="77777777" w:rsidR="002B58D6" w:rsidRDefault="002B58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AF9D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C81FC8" w14:textId="77777777" w:rsidR="002B58D6" w:rsidRDefault="002B58D6"/>
                    <w:p w14:paraId="04781E91" w14:textId="77777777" w:rsidR="002B58D6" w:rsidRDefault="002B58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4B9DAD" w14:textId="77777777" w:rsidR="002B58D6" w:rsidRDefault="002B58D6"/>
    <w:p w14:paraId="39ECD72E" w14:textId="77777777" w:rsidR="002B58D6" w:rsidRDefault="002B58D6">
      <w:pPr>
        <w:rPr>
          <w:sz w:val="2"/>
          <w:szCs w:val="2"/>
        </w:rPr>
      </w:pPr>
    </w:p>
    <w:p w14:paraId="4E07D7AD" w14:textId="77777777" w:rsidR="002B58D6" w:rsidRDefault="002B58D6"/>
    <w:p w14:paraId="1DE9EB21" w14:textId="77777777" w:rsidR="002B58D6" w:rsidRDefault="002B58D6">
      <w:pPr>
        <w:spacing w:after="0" w:line="240" w:lineRule="auto"/>
      </w:pPr>
    </w:p>
  </w:footnote>
  <w:footnote w:type="continuationSeparator" w:id="0">
    <w:p w14:paraId="33AFA5E5" w14:textId="77777777" w:rsidR="002B58D6" w:rsidRDefault="002B5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8D6"/>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93229</TotalTime>
  <Pages>1</Pages>
  <Words>119</Words>
  <Characters>679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cp:revision>
  <cp:lastPrinted>2009-02-06T05:36:00Z</cp:lastPrinted>
  <dcterms:created xsi:type="dcterms:W3CDTF">2024-01-07T13:43:00Z</dcterms:created>
  <dcterms:modified xsi:type="dcterms:W3CDTF">2025-05-13T06:05:00Z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