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6D5E" w14:textId="77777777" w:rsidR="00014451" w:rsidRDefault="00014451" w:rsidP="00014451">
      <w:pPr>
        <w:pStyle w:val="afffffffffffffffffffffffffff5"/>
        <w:rPr>
          <w:rFonts w:ascii="Verdana" w:hAnsi="Verdana"/>
          <w:color w:val="000000"/>
          <w:sz w:val="21"/>
          <w:szCs w:val="21"/>
        </w:rPr>
      </w:pPr>
      <w:r>
        <w:rPr>
          <w:rFonts w:ascii="Helvetica Neue" w:hAnsi="Helvetica Neue"/>
          <w:b/>
          <w:bCs w:val="0"/>
          <w:color w:val="222222"/>
          <w:sz w:val="21"/>
          <w:szCs w:val="21"/>
        </w:rPr>
        <w:t xml:space="preserve">Саидов, </w:t>
      </w:r>
      <w:proofErr w:type="spellStart"/>
      <w:r>
        <w:rPr>
          <w:rFonts w:ascii="Helvetica Neue" w:hAnsi="Helvetica Neue"/>
          <w:b/>
          <w:bCs w:val="0"/>
          <w:color w:val="222222"/>
          <w:sz w:val="21"/>
          <w:szCs w:val="21"/>
        </w:rPr>
        <w:t>Хисрав</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Шадманович</w:t>
      </w:r>
      <w:proofErr w:type="spellEnd"/>
      <w:r>
        <w:rPr>
          <w:rFonts w:ascii="Helvetica Neue" w:hAnsi="Helvetica Neue"/>
          <w:b/>
          <w:bCs w:val="0"/>
          <w:color w:val="222222"/>
          <w:sz w:val="21"/>
          <w:szCs w:val="21"/>
        </w:rPr>
        <w:t>.</w:t>
      </w:r>
    </w:p>
    <w:p w14:paraId="5DC47368" w14:textId="77777777" w:rsidR="00014451" w:rsidRDefault="00014451" w:rsidP="0001445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Взаимная связь процессов самовоздействия лазерного излучения и обращения его волнового фронта при </w:t>
      </w:r>
      <w:proofErr w:type="gramStart"/>
      <w:r>
        <w:rPr>
          <w:rFonts w:ascii="Helvetica Neue" w:hAnsi="Helvetica Neue" w:cs="Arial"/>
          <w:caps/>
          <w:color w:val="222222"/>
          <w:sz w:val="21"/>
          <w:szCs w:val="21"/>
        </w:rPr>
        <w:t>ВРМБ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- 141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48C48D4" w14:textId="77777777" w:rsidR="00014451" w:rsidRDefault="00014451" w:rsidP="0001445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Саидов, </w:t>
      </w:r>
      <w:proofErr w:type="spellStart"/>
      <w:r>
        <w:rPr>
          <w:rFonts w:ascii="Arial" w:hAnsi="Arial" w:cs="Arial"/>
          <w:color w:val="646B71"/>
          <w:sz w:val="18"/>
          <w:szCs w:val="18"/>
        </w:rPr>
        <w:t>Хисрав</w:t>
      </w:r>
      <w:proofErr w:type="spellEnd"/>
      <w:r>
        <w:rPr>
          <w:rFonts w:ascii="Arial" w:hAnsi="Arial" w:cs="Arial"/>
          <w:color w:val="646B71"/>
          <w:sz w:val="18"/>
          <w:szCs w:val="18"/>
        </w:rPr>
        <w:t xml:space="preserve"> </w:t>
      </w:r>
      <w:proofErr w:type="spellStart"/>
      <w:r>
        <w:rPr>
          <w:rFonts w:ascii="Arial" w:hAnsi="Arial" w:cs="Arial"/>
          <w:color w:val="646B71"/>
          <w:sz w:val="18"/>
          <w:szCs w:val="18"/>
        </w:rPr>
        <w:t>Шадманович</w:t>
      </w:r>
      <w:proofErr w:type="spellEnd"/>
    </w:p>
    <w:p w14:paraId="24D2C402"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w:t>
      </w:r>
    </w:p>
    <w:p w14:paraId="44B65625"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ГЛАВА I</w:t>
      </w:r>
    </w:p>
    <w:p w14:paraId="2213A5FB"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Краткая история исследований по вынужденному рассеянию оптического излучения</w:t>
      </w:r>
    </w:p>
    <w:p w14:paraId="66D34E2C"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Процесс вынужденного рассеяния Мандельштама-</w:t>
      </w:r>
      <w:proofErr w:type="spellStart"/>
      <w:r>
        <w:rPr>
          <w:rFonts w:ascii="Arial" w:hAnsi="Arial" w:cs="Arial"/>
          <w:color w:val="333333"/>
          <w:sz w:val="21"/>
          <w:szCs w:val="21"/>
        </w:rPr>
        <w:t>Бриллюэна</w:t>
      </w:r>
      <w:proofErr w:type="spellEnd"/>
      <w:r>
        <w:rPr>
          <w:rFonts w:ascii="Arial" w:hAnsi="Arial" w:cs="Arial"/>
          <w:color w:val="333333"/>
          <w:sz w:val="21"/>
          <w:szCs w:val="21"/>
        </w:rPr>
        <w:t xml:space="preserve"> и возможные его практические приложения. </w:t>
      </w:r>
      <w:proofErr w:type="spellStart"/>
      <w:r>
        <w:rPr>
          <w:rFonts w:ascii="Arial" w:hAnsi="Arial" w:cs="Arial"/>
          <w:color w:val="333333"/>
          <w:sz w:val="21"/>
          <w:szCs w:val="21"/>
        </w:rPr>
        <w:t>jj</w:t>
      </w:r>
      <w:proofErr w:type="spellEnd"/>
    </w:p>
    <w:p w14:paraId="536ACC78"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Явление обращения волнового фронта</w:t>
      </w:r>
    </w:p>
    <w:p w14:paraId="4332F34E"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ГЛАВА П. ЛАЗЕРНАЯ УСТАНОВКА И ИЗМЕРИТЕЛЬНЫЕ ПРИБОРЫ.</w:t>
      </w:r>
    </w:p>
    <w:p w14:paraId="14ACDDC4"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Создание лазера для исследования процессов вынужденного рассеяния</w:t>
      </w:r>
    </w:p>
    <w:p w14:paraId="46C4674B"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Измерительные приборы, используемые в эксперименте 43 1У.</w:t>
      </w:r>
    </w:p>
    <w:p w14:paraId="77BB7FD6"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ИСПОЛЬЗОВАНИЕ ЯВЛЕНИЯ ОБРАЩЕНИЯ ВОЛНОВОГО</w:t>
      </w:r>
    </w:p>
    <w:p w14:paraId="6F241B8B"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ФРОНТА ДЛЯ КОМПЕНСАЦИИ НЕЛИНЕЙНЫХ ИСКАЖЕНИЙ СВЕТОВОГО</w:t>
      </w:r>
    </w:p>
    <w:p w14:paraId="5741856D"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ПУЧКА</w:t>
      </w:r>
    </w:p>
    <w:p w14:paraId="07A89007"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Экспериментальное исследование возможности полной компенсации нелинейных искажений светового пучка с помощью обращения его волнового фронта.</w:t>
      </w:r>
    </w:p>
    <w:p w14:paraId="68A9FF75"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3.1.а. Схема экспериментальной установки и результаты эксперимента</w:t>
      </w:r>
    </w:p>
    <w:p w14:paraId="5CBA1E11"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Теоретический анализ и обсуждение результатов эксперимента</w:t>
      </w:r>
    </w:p>
    <w:p w14:paraId="6B2067F6"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О влиянии </w:t>
      </w:r>
      <w:proofErr w:type="spellStart"/>
      <w:r>
        <w:rPr>
          <w:rFonts w:ascii="Arial" w:hAnsi="Arial" w:cs="Arial"/>
          <w:color w:val="333333"/>
          <w:sz w:val="21"/>
          <w:szCs w:val="21"/>
        </w:rPr>
        <w:t>самовоздействия</w:t>
      </w:r>
      <w:proofErr w:type="spellEnd"/>
      <w:r>
        <w:rPr>
          <w:rFonts w:ascii="Arial" w:hAnsi="Arial" w:cs="Arial"/>
          <w:color w:val="333333"/>
          <w:sz w:val="21"/>
          <w:szCs w:val="21"/>
        </w:rPr>
        <w:t xml:space="preserve"> пучков со сложной пространственной структурой на обращение волнового фронта.</w:t>
      </w:r>
    </w:p>
    <w:p w14:paraId="554136E3"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ГЛАВА 1У. БАЛАНС ЭНЕРГИИ И КОЭФФИЦИЕНТ ПРЕОБРАЗОВАНИЯ</w:t>
      </w:r>
    </w:p>
    <w:p w14:paraId="41E3794F"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 ВЫНУВДЕННОМ РАССЕЯНИИ СВЕТА</w:t>
      </w:r>
    </w:p>
    <w:p w14:paraId="4EB1932E"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0D68307E"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w:t>
      </w:r>
      <w:proofErr w:type="spellStart"/>
      <w:r>
        <w:rPr>
          <w:rFonts w:ascii="Arial" w:hAnsi="Arial" w:cs="Arial"/>
          <w:color w:val="333333"/>
          <w:sz w:val="21"/>
          <w:szCs w:val="21"/>
        </w:rPr>
        <w:t>Схема.экспериментальной</w:t>
      </w:r>
      <w:proofErr w:type="spellEnd"/>
      <w:r>
        <w:rPr>
          <w:rFonts w:ascii="Arial" w:hAnsi="Arial" w:cs="Arial"/>
          <w:color w:val="333333"/>
          <w:sz w:val="21"/>
          <w:szCs w:val="21"/>
        </w:rPr>
        <w:t xml:space="preserve"> установки и результаты эксперимента.</w:t>
      </w:r>
    </w:p>
    <w:p w14:paraId="71191103"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Численные решения модельных систем</w:t>
      </w:r>
    </w:p>
    <w:p w14:paraId="69AE859E"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 ГЛАВА У. МЕТОД ДИСТАНЦИОННОГО ИЗМЕРЕНИЯ ТЕМПЕРАТУРЫ ПРОЗРАЧНЫХ СРВД НА ОСНОВЕ ВРМБ</w:t>
      </w:r>
    </w:p>
    <w:p w14:paraId="6748DD08"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задачи.</w:t>
      </w:r>
    </w:p>
    <w:p w14:paraId="7154658D"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Описание экспериментальной установки</w:t>
      </w:r>
    </w:p>
    <w:p w14:paraId="4DC8D6C5" w14:textId="77777777" w:rsidR="00014451" w:rsidRDefault="00014451" w:rsidP="000144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Результаты эксперимента и обсуждение</w:t>
      </w:r>
    </w:p>
    <w:p w14:paraId="071EBB05" w14:textId="73375769" w:rsidR="00E67B85" w:rsidRPr="00014451" w:rsidRDefault="00E67B85" w:rsidP="00014451"/>
    <w:sectPr w:rsidR="00E67B85" w:rsidRPr="000144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FDB1" w14:textId="77777777" w:rsidR="0005116C" w:rsidRDefault="0005116C">
      <w:pPr>
        <w:spacing w:after="0" w:line="240" w:lineRule="auto"/>
      </w:pPr>
      <w:r>
        <w:separator/>
      </w:r>
    </w:p>
  </w:endnote>
  <w:endnote w:type="continuationSeparator" w:id="0">
    <w:p w14:paraId="103CFC12" w14:textId="77777777" w:rsidR="0005116C" w:rsidRDefault="0005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6D82" w14:textId="77777777" w:rsidR="0005116C" w:rsidRDefault="0005116C"/>
    <w:p w14:paraId="18A0CE86" w14:textId="77777777" w:rsidR="0005116C" w:rsidRDefault="0005116C"/>
    <w:p w14:paraId="6C1FB7F2" w14:textId="77777777" w:rsidR="0005116C" w:rsidRDefault="0005116C"/>
    <w:p w14:paraId="17E0C1AF" w14:textId="77777777" w:rsidR="0005116C" w:rsidRDefault="0005116C"/>
    <w:p w14:paraId="24732746" w14:textId="77777777" w:rsidR="0005116C" w:rsidRDefault="0005116C"/>
    <w:p w14:paraId="70B673F4" w14:textId="77777777" w:rsidR="0005116C" w:rsidRDefault="0005116C"/>
    <w:p w14:paraId="228B5B71" w14:textId="77777777" w:rsidR="0005116C" w:rsidRDefault="000511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5E067D" wp14:editId="5A2BB5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0BD89" w14:textId="77777777" w:rsidR="0005116C" w:rsidRDefault="000511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5E06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80BD89" w14:textId="77777777" w:rsidR="0005116C" w:rsidRDefault="000511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3FC502" w14:textId="77777777" w:rsidR="0005116C" w:rsidRDefault="0005116C"/>
    <w:p w14:paraId="4475B817" w14:textId="77777777" w:rsidR="0005116C" w:rsidRDefault="0005116C"/>
    <w:p w14:paraId="73242671" w14:textId="77777777" w:rsidR="0005116C" w:rsidRDefault="000511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8D733" wp14:editId="5494A5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BA8B9" w14:textId="77777777" w:rsidR="0005116C" w:rsidRDefault="0005116C"/>
                          <w:p w14:paraId="204487B8" w14:textId="77777777" w:rsidR="0005116C" w:rsidRDefault="000511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8D7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BBA8B9" w14:textId="77777777" w:rsidR="0005116C" w:rsidRDefault="0005116C"/>
                    <w:p w14:paraId="204487B8" w14:textId="77777777" w:rsidR="0005116C" w:rsidRDefault="000511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E39FF5" w14:textId="77777777" w:rsidR="0005116C" w:rsidRDefault="0005116C"/>
    <w:p w14:paraId="537C4ADA" w14:textId="77777777" w:rsidR="0005116C" w:rsidRDefault="0005116C">
      <w:pPr>
        <w:rPr>
          <w:sz w:val="2"/>
          <w:szCs w:val="2"/>
        </w:rPr>
      </w:pPr>
    </w:p>
    <w:p w14:paraId="625066A8" w14:textId="77777777" w:rsidR="0005116C" w:rsidRDefault="0005116C"/>
    <w:p w14:paraId="417F3697" w14:textId="77777777" w:rsidR="0005116C" w:rsidRDefault="0005116C">
      <w:pPr>
        <w:spacing w:after="0" w:line="240" w:lineRule="auto"/>
      </w:pPr>
    </w:p>
  </w:footnote>
  <w:footnote w:type="continuationSeparator" w:id="0">
    <w:p w14:paraId="38860788" w14:textId="77777777" w:rsidR="0005116C" w:rsidRDefault="00051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6C"/>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118700</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2576</cp:revision>
  <cp:lastPrinted>2009-02-06T05:36:00Z</cp:lastPrinted>
  <dcterms:created xsi:type="dcterms:W3CDTF">2024-01-07T13:43:00Z</dcterms:created>
  <dcterms:modified xsi:type="dcterms:W3CDTF">2025-06-20T12:54:00Z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