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78A1A" w14:textId="3A96ADD8" w:rsidR="00760ED2" w:rsidRDefault="00C34144" w:rsidP="00C34144">
      <w:pPr>
        <w:rPr>
          <w:rFonts w:ascii="Verdana" w:hAnsi="Verdana"/>
          <w:b/>
          <w:bCs/>
          <w:color w:val="000000"/>
          <w:shd w:val="clear" w:color="auto" w:fill="FFFFFF"/>
        </w:rPr>
      </w:pPr>
      <w:r>
        <w:rPr>
          <w:rFonts w:ascii="Verdana" w:hAnsi="Verdana"/>
          <w:b/>
          <w:bCs/>
          <w:color w:val="000000"/>
          <w:shd w:val="clear" w:color="auto" w:fill="FFFFFF"/>
        </w:rPr>
        <w:t xml:space="preserve">Коритько Тетяна Юріївна. Організаційно-економічний механізм управління фінансовими ризиками на підприємствах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34144" w:rsidRPr="00C34144" w14:paraId="609F7AD5" w14:textId="77777777" w:rsidTr="00C3414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4144" w:rsidRPr="00C34144" w14:paraId="6761C857" w14:textId="77777777">
              <w:trPr>
                <w:tblCellSpacing w:w="0" w:type="dxa"/>
              </w:trPr>
              <w:tc>
                <w:tcPr>
                  <w:tcW w:w="0" w:type="auto"/>
                  <w:vAlign w:val="center"/>
                  <w:hideMark/>
                </w:tcPr>
                <w:p w14:paraId="593C2D16" w14:textId="77777777" w:rsidR="00C34144" w:rsidRPr="00C34144" w:rsidRDefault="00C34144" w:rsidP="00C341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144">
                    <w:rPr>
                      <w:rFonts w:ascii="Times New Roman" w:eastAsia="Times New Roman" w:hAnsi="Times New Roman" w:cs="Times New Roman"/>
                      <w:b/>
                      <w:bCs/>
                      <w:sz w:val="24"/>
                      <w:szCs w:val="24"/>
                    </w:rPr>
                    <w:lastRenderedPageBreak/>
                    <w:t>Коритько Т.Ю. Організаційно-економічний механізм управління фінансовими ризиками. – Рукопис.</w:t>
                  </w:r>
                </w:p>
                <w:p w14:paraId="749A9814" w14:textId="77777777" w:rsidR="00C34144" w:rsidRPr="00C34144" w:rsidRDefault="00C34144" w:rsidP="00C341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14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Приазовський державний технічний університет Міністерства освіти і науки України, Маріуполь, 2005.</w:t>
                  </w:r>
                </w:p>
                <w:p w14:paraId="69C93777" w14:textId="77777777" w:rsidR="00C34144" w:rsidRPr="00C34144" w:rsidRDefault="00C34144" w:rsidP="00C341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144">
                    <w:rPr>
                      <w:rFonts w:ascii="Times New Roman" w:eastAsia="Times New Roman" w:hAnsi="Times New Roman" w:cs="Times New Roman"/>
                      <w:sz w:val="24"/>
                      <w:szCs w:val="24"/>
                    </w:rPr>
                    <w:t>У дисертаційній роботі обґрунтовано наукову концепцію вдосконалення організаційно-економічного механізму управління фінансовими ризиками підприємства. Аргументовано класифікацію фінансових ризиків і запропоновано механізм управління ними. Подано методику кількісної комплексної оцінки фінансового стану підприємства в умовах ризику, для реалізації фінансової стратегії розвитку підприємства впроваджено матрицю фінансової стратегії, яка забезпечить корегування можливостей підприємства та стратегічних напрямів розвитку й рівня ризику. Для підвищення ефективності управління процесом формування фінансової стратегії підприємства запропоновано структурну схему інформаційних потоків. У роботі рекомендовано виконувати діагностику банкрутства підприємства на основі нейромереж.</w:t>
                  </w:r>
                </w:p>
              </w:tc>
            </w:tr>
          </w:tbl>
          <w:p w14:paraId="2D4F91F7" w14:textId="77777777" w:rsidR="00C34144" w:rsidRPr="00C34144" w:rsidRDefault="00C34144" w:rsidP="00C34144">
            <w:pPr>
              <w:spacing w:after="0" w:line="240" w:lineRule="auto"/>
              <w:rPr>
                <w:rFonts w:ascii="Times New Roman" w:eastAsia="Times New Roman" w:hAnsi="Times New Roman" w:cs="Times New Roman"/>
                <w:sz w:val="24"/>
                <w:szCs w:val="24"/>
              </w:rPr>
            </w:pPr>
          </w:p>
        </w:tc>
      </w:tr>
      <w:tr w:rsidR="00C34144" w:rsidRPr="00C34144" w14:paraId="405221FE" w14:textId="77777777" w:rsidTr="00C3414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4144" w:rsidRPr="00C34144" w14:paraId="2CEC5BD4" w14:textId="77777777">
              <w:trPr>
                <w:tblCellSpacing w:w="0" w:type="dxa"/>
              </w:trPr>
              <w:tc>
                <w:tcPr>
                  <w:tcW w:w="0" w:type="auto"/>
                  <w:vAlign w:val="center"/>
                  <w:hideMark/>
                </w:tcPr>
                <w:p w14:paraId="61382FDE" w14:textId="77777777" w:rsidR="00C34144" w:rsidRPr="00C34144" w:rsidRDefault="00C34144" w:rsidP="00C341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144">
                    <w:rPr>
                      <w:rFonts w:ascii="Times New Roman" w:eastAsia="Times New Roman" w:hAnsi="Times New Roman" w:cs="Times New Roman"/>
                      <w:sz w:val="24"/>
                      <w:szCs w:val="24"/>
                    </w:rPr>
                    <w:t>У дисертаційній роботі на основі проведених досліджень здійснено теоретичне узагальнення і практичне дослідження організаційно-економічного механізму управління фінансовими ризиками на підприємствах і розробку напрямів його удосконалення. Основний науковий результат дослідження полягає в тому, що автором поставлено і вирішено коло недостатньо опрацьованих теоретичних проблем і практичних рекомендацій щодо підвищення ефективності процесу управління фінансовими ризиками, вибору фінансової стратегії та прогнозування ймовірності банкрутства. Результати дослідження дозволили зробити такі висновки:</w:t>
                  </w:r>
                </w:p>
                <w:p w14:paraId="43914678" w14:textId="77777777" w:rsidR="00C34144" w:rsidRPr="00C34144" w:rsidRDefault="00C34144" w:rsidP="00C341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144">
                    <w:rPr>
                      <w:rFonts w:ascii="Times New Roman" w:eastAsia="Times New Roman" w:hAnsi="Times New Roman" w:cs="Times New Roman"/>
                      <w:sz w:val="24"/>
                      <w:szCs w:val="24"/>
                    </w:rPr>
                    <w:t>1. Аналіз основних показників розвитку промислових підприємств Донецької області свідчить, що, незважаючи на позитивні зрушення, значна кількість підприємств знаходиться в кризовому стані та потребує впровадження таких моделей управління, які б дозволили зробити процеси запобігання банкрутству керованими. Одним із шляхів подолання негативних явищ в економіці України є використання антикризового управління підприємством.</w:t>
                  </w:r>
                </w:p>
                <w:p w14:paraId="374935DF" w14:textId="77777777" w:rsidR="00C34144" w:rsidRPr="00C34144" w:rsidRDefault="00C34144" w:rsidP="00C341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144">
                    <w:rPr>
                      <w:rFonts w:ascii="Times New Roman" w:eastAsia="Times New Roman" w:hAnsi="Times New Roman" w:cs="Times New Roman"/>
                      <w:sz w:val="24"/>
                      <w:szCs w:val="24"/>
                    </w:rPr>
                    <w:t>2. У роботі вдосконалено методичну основу класифікації фінансових ризиків. В умовах ринкової трансформації економіки розгляд чинників фінансового ризику необхідно з’ясовувати при розробленні стратегії діяльності підприємства. На підґрунті використання принципів системного аналізу запропоновано уточнене визначення фінансового ризику, під яким розуміють ризик зміни результатів фінансової стратегії підприємства під впливом зовнішніх чинників, який призводить до непередбачуваного змінення фінансового стану підприємства;</w:t>
                  </w:r>
                </w:p>
                <w:p w14:paraId="0EA48268" w14:textId="77777777" w:rsidR="00C34144" w:rsidRPr="00C34144" w:rsidRDefault="00C34144" w:rsidP="00C341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144">
                    <w:rPr>
                      <w:rFonts w:ascii="Times New Roman" w:eastAsia="Times New Roman" w:hAnsi="Times New Roman" w:cs="Times New Roman"/>
                      <w:sz w:val="24"/>
                      <w:szCs w:val="24"/>
                    </w:rPr>
                    <w:t>3. Критичний аналіз існуючих підходів до управління ризиками дозволив вдосконалити механізм розробки політики управління ризиками банкрутства на промисловому підприємстві. Запропонований підхід до управління фінансовими ризиками має виконуватись на різних рівнях і етапах життєвого циклу підприємства, і складається з комплексу таких заходів: визначення мети управління фінансовими ризиками, якісна і кількісна оцінка ризику, вибір методів нейтралізації ризику, оцінка результатів нейтралізації ризику.</w:t>
                  </w:r>
                </w:p>
                <w:p w14:paraId="582B93D1" w14:textId="77777777" w:rsidR="00C34144" w:rsidRPr="00C34144" w:rsidRDefault="00C34144" w:rsidP="00C341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144">
                    <w:rPr>
                      <w:rFonts w:ascii="Times New Roman" w:eastAsia="Times New Roman" w:hAnsi="Times New Roman" w:cs="Times New Roman"/>
                      <w:sz w:val="24"/>
                      <w:szCs w:val="24"/>
                    </w:rPr>
                    <w:t xml:space="preserve">4. Аргументовано необхідність розробки на системному підґрунті комплексу фінансових показників, пов’язаних між собою єдиним підходом та єдиною методикою розрахунку, що дасть змогу комплексно оцінити фінансовий стан підприємства. Запропонована система показників, </w:t>
                  </w:r>
                  <w:r w:rsidRPr="00C34144">
                    <w:rPr>
                      <w:rFonts w:ascii="Times New Roman" w:eastAsia="Times New Roman" w:hAnsi="Times New Roman" w:cs="Times New Roman"/>
                      <w:sz w:val="24"/>
                      <w:szCs w:val="24"/>
                    </w:rPr>
                    <w:lastRenderedPageBreak/>
                    <w:t>яка базується на даних фінансової та статистичної звітності й відповідає вимогам вітчизняних положень (стандартів) бухгалтерського обліку, є простою, доступною.</w:t>
                  </w:r>
                </w:p>
                <w:p w14:paraId="1AD29012" w14:textId="77777777" w:rsidR="00C34144" w:rsidRPr="00C34144" w:rsidRDefault="00C34144" w:rsidP="00C341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144">
                    <w:rPr>
                      <w:rFonts w:ascii="Times New Roman" w:eastAsia="Times New Roman" w:hAnsi="Times New Roman" w:cs="Times New Roman"/>
                      <w:sz w:val="24"/>
                      <w:szCs w:val="24"/>
                    </w:rPr>
                    <w:t>Показники фінансового стану підприємства дають можливість прийняти оперативні та обґрунтовані управлінські рішення щодо визначення причин погіршення фінансового стану, визначення рівня ризику виникнення банкрутства; розробити обґрунтовані заходи щодо покращення фінансового стану підприємства з метою уникнення реалізації фінансової кризи та банкрутства.</w:t>
                  </w:r>
                </w:p>
                <w:p w14:paraId="1AEDBF89" w14:textId="77777777" w:rsidR="00C34144" w:rsidRPr="00C34144" w:rsidRDefault="00C34144" w:rsidP="00C341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144">
                    <w:rPr>
                      <w:rFonts w:ascii="Times New Roman" w:eastAsia="Times New Roman" w:hAnsi="Times New Roman" w:cs="Times New Roman"/>
                      <w:sz w:val="24"/>
                      <w:szCs w:val="24"/>
                    </w:rPr>
                    <w:t>5. Умови трансформування економіки відносять проблему можливого банкрутства до надзвичайно гострих, потребують пошуку і застосування методик оцінки вірогідності банкрутства. Аналіз зарубіжних і вітчизняних методик діагностування банкрутства підприємства дав змогу виявити недоліки у підходах до оцінки ймовірності настання фінансового ризику та обумовив необхідність розробки методики його діагностування.</w:t>
                  </w:r>
                </w:p>
                <w:p w14:paraId="2DD998B4" w14:textId="77777777" w:rsidR="00C34144" w:rsidRPr="00C34144" w:rsidRDefault="00C34144" w:rsidP="00C341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144">
                    <w:rPr>
                      <w:rFonts w:ascii="Times New Roman" w:eastAsia="Times New Roman" w:hAnsi="Times New Roman" w:cs="Times New Roman"/>
                      <w:sz w:val="24"/>
                      <w:szCs w:val="24"/>
                    </w:rPr>
                    <w:t>6. Найважливішим блоком моделі антикризового управління підприємствами є діагностика його фінансового стану й загрози банкрутства. Визначений методичний підхід для оцінки фінансового стану, що склався на підприємстві, дозволяє як найглибше відобразити фінансове становище підприємства в певний момент часу та обрати шляхи його розвитку з орієнтацією на визначені цілі підприємства. Використання запропонованого в роботі методичного підходу визначення фінансового ризику та прогнозування фінансового стану підприємства дозволяє передбачити розвиток кризи та розробити ефективну фінансову стратегію.</w:t>
                  </w:r>
                </w:p>
                <w:p w14:paraId="0FC3F222" w14:textId="77777777" w:rsidR="00C34144" w:rsidRPr="00C34144" w:rsidRDefault="00C34144" w:rsidP="00C341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144">
                    <w:rPr>
                      <w:rFonts w:ascii="Times New Roman" w:eastAsia="Times New Roman" w:hAnsi="Times New Roman" w:cs="Times New Roman"/>
                      <w:sz w:val="24"/>
                      <w:szCs w:val="24"/>
                    </w:rPr>
                    <w:t>7. Для забезпечення ефективності антикризового управління підприємством необхідно дотримуватись обґрунтованого в дисертаційній роботі підходу до вибору фінансової стратегії підприємства з урахуванням фінансового ризику, який складається з блоків розробки фінансової стратегії підприємства та блоку розробки механізму її адаптації. Запропоновано для адаптації фінансової стратегії застосовувати матрицю визначення напрямів коректування управлінських дій у відповідності до поточних рівнів фінансового стану підприємства та його фінансового ризику. Такий підхід забезпечить корегування можливостей підприємства залежно від фінансового становища підприємства і рівня фінансового ризику та обґрунтує доцільність заходів щодо запобігання ризику виникнення банкрутства.</w:t>
                  </w:r>
                </w:p>
                <w:p w14:paraId="6B2CB36D" w14:textId="77777777" w:rsidR="00C34144" w:rsidRPr="00C34144" w:rsidRDefault="00C34144" w:rsidP="00C341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144">
                    <w:rPr>
                      <w:rFonts w:ascii="Times New Roman" w:eastAsia="Times New Roman" w:hAnsi="Times New Roman" w:cs="Times New Roman"/>
                      <w:sz w:val="24"/>
                      <w:szCs w:val="24"/>
                    </w:rPr>
                    <w:t>8. Запропоновано використання нейромережевого підходу в процесі діагностики ймовірності банкрутства машинобудівних підприємств, це дає можливість прогнозувати зміни фінансового стану на певний момент часу на кожному етапі життєвого циклу підприємства і на цьому підґрунті отримати моделі можливого розвитку фінансового стану підприємства.</w:t>
                  </w:r>
                </w:p>
              </w:tc>
            </w:tr>
          </w:tbl>
          <w:p w14:paraId="028B97FB" w14:textId="77777777" w:rsidR="00C34144" w:rsidRPr="00C34144" w:rsidRDefault="00C34144" w:rsidP="00C34144">
            <w:pPr>
              <w:spacing w:after="0" w:line="240" w:lineRule="auto"/>
              <w:rPr>
                <w:rFonts w:ascii="Times New Roman" w:eastAsia="Times New Roman" w:hAnsi="Times New Roman" w:cs="Times New Roman"/>
                <w:sz w:val="24"/>
                <w:szCs w:val="24"/>
              </w:rPr>
            </w:pPr>
          </w:p>
        </w:tc>
      </w:tr>
    </w:tbl>
    <w:p w14:paraId="33ED0554" w14:textId="77777777" w:rsidR="00C34144" w:rsidRPr="00C34144" w:rsidRDefault="00C34144" w:rsidP="00C34144"/>
    <w:sectPr w:rsidR="00C34144" w:rsidRPr="00C3414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3792A" w14:textId="77777777" w:rsidR="00BC5598" w:rsidRDefault="00BC5598">
      <w:pPr>
        <w:spacing w:after="0" w:line="240" w:lineRule="auto"/>
      </w:pPr>
      <w:r>
        <w:separator/>
      </w:r>
    </w:p>
  </w:endnote>
  <w:endnote w:type="continuationSeparator" w:id="0">
    <w:p w14:paraId="5111C897" w14:textId="77777777" w:rsidR="00BC5598" w:rsidRDefault="00BC5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7FAFB" w14:textId="77777777" w:rsidR="00BC5598" w:rsidRDefault="00BC5598">
      <w:pPr>
        <w:spacing w:after="0" w:line="240" w:lineRule="auto"/>
      </w:pPr>
      <w:r>
        <w:separator/>
      </w:r>
    </w:p>
  </w:footnote>
  <w:footnote w:type="continuationSeparator" w:id="0">
    <w:p w14:paraId="295E2829" w14:textId="77777777" w:rsidR="00BC5598" w:rsidRDefault="00BC5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C559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469"/>
    <w:multiLevelType w:val="multilevel"/>
    <w:tmpl w:val="62446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A4ABF"/>
    <w:multiLevelType w:val="multilevel"/>
    <w:tmpl w:val="8CCE59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9024B4"/>
    <w:multiLevelType w:val="multilevel"/>
    <w:tmpl w:val="AB92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840401"/>
    <w:multiLevelType w:val="multilevel"/>
    <w:tmpl w:val="801AC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C53092"/>
    <w:multiLevelType w:val="multilevel"/>
    <w:tmpl w:val="037CF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634C69"/>
    <w:multiLevelType w:val="multilevel"/>
    <w:tmpl w:val="1F84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F307ED"/>
    <w:multiLevelType w:val="multilevel"/>
    <w:tmpl w:val="A09E3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DA3"/>
    <w:multiLevelType w:val="multilevel"/>
    <w:tmpl w:val="37260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B57797"/>
    <w:multiLevelType w:val="multilevel"/>
    <w:tmpl w:val="57E44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5F4553"/>
    <w:multiLevelType w:val="multilevel"/>
    <w:tmpl w:val="8B304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402EE9"/>
    <w:multiLevelType w:val="multilevel"/>
    <w:tmpl w:val="B4D03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A13879"/>
    <w:multiLevelType w:val="multilevel"/>
    <w:tmpl w:val="7C1A96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BC1640"/>
    <w:multiLevelType w:val="multilevel"/>
    <w:tmpl w:val="AEA0D8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CE4469"/>
    <w:multiLevelType w:val="multilevel"/>
    <w:tmpl w:val="7DE8B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13440E"/>
    <w:multiLevelType w:val="multilevel"/>
    <w:tmpl w:val="FAE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C31265"/>
    <w:multiLevelType w:val="multilevel"/>
    <w:tmpl w:val="C6E0F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023663"/>
    <w:multiLevelType w:val="multilevel"/>
    <w:tmpl w:val="79924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E90ED3"/>
    <w:multiLevelType w:val="multilevel"/>
    <w:tmpl w:val="C91CF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ED1EE1"/>
    <w:multiLevelType w:val="multilevel"/>
    <w:tmpl w:val="B3DCB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833993"/>
    <w:multiLevelType w:val="multilevel"/>
    <w:tmpl w:val="190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EC29F3"/>
    <w:multiLevelType w:val="multilevel"/>
    <w:tmpl w:val="3618C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155FB0"/>
    <w:multiLevelType w:val="multilevel"/>
    <w:tmpl w:val="3DB6B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144ADF"/>
    <w:multiLevelType w:val="multilevel"/>
    <w:tmpl w:val="45A43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D868C4"/>
    <w:multiLevelType w:val="multilevel"/>
    <w:tmpl w:val="F8683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A1278C"/>
    <w:multiLevelType w:val="multilevel"/>
    <w:tmpl w:val="A87620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961C01"/>
    <w:multiLevelType w:val="multilevel"/>
    <w:tmpl w:val="3312C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F32086C"/>
    <w:multiLevelType w:val="multilevel"/>
    <w:tmpl w:val="7A348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775D93"/>
    <w:multiLevelType w:val="multilevel"/>
    <w:tmpl w:val="1FDC8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60A12A3"/>
    <w:multiLevelType w:val="multilevel"/>
    <w:tmpl w:val="7B0052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00C7333"/>
    <w:multiLevelType w:val="multilevel"/>
    <w:tmpl w:val="671C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41F3A59"/>
    <w:multiLevelType w:val="multilevel"/>
    <w:tmpl w:val="382651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D7164E"/>
    <w:multiLevelType w:val="multilevel"/>
    <w:tmpl w:val="B6325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256272F"/>
    <w:multiLevelType w:val="multilevel"/>
    <w:tmpl w:val="C72433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3957021"/>
    <w:multiLevelType w:val="multilevel"/>
    <w:tmpl w:val="F5FAF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83C75BD"/>
    <w:multiLevelType w:val="multilevel"/>
    <w:tmpl w:val="645C8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84B1F52"/>
    <w:multiLevelType w:val="multilevel"/>
    <w:tmpl w:val="A6EE9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9242530"/>
    <w:multiLevelType w:val="multilevel"/>
    <w:tmpl w:val="D0DAF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E334673"/>
    <w:multiLevelType w:val="multilevel"/>
    <w:tmpl w:val="F37A42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48"/>
  </w:num>
  <w:num w:numId="3">
    <w:abstractNumId w:val="26"/>
  </w:num>
  <w:num w:numId="4">
    <w:abstractNumId w:val="37"/>
  </w:num>
  <w:num w:numId="5">
    <w:abstractNumId w:val="10"/>
  </w:num>
  <w:num w:numId="6">
    <w:abstractNumId w:val="6"/>
  </w:num>
  <w:num w:numId="7">
    <w:abstractNumId w:val="40"/>
  </w:num>
  <w:num w:numId="8">
    <w:abstractNumId w:val="36"/>
  </w:num>
  <w:num w:numId="9">
    <w:abstractNumId w:val="44"/>
  </w:num>
  <w:num w:numId="10">
    <w:abstractNumId w:val="23"/>
  </w:num>
  <w:num w:numId="11">
    <w:abstractNumId w:val="35"/>
  </w:num>
  <w:num w:numId="12">
    <w:abstractNumId w:val="7"/>
  </w:num>
  <w:num w:numId="13">
    <w:abstractNumId w:val="22"/>
  </w:num>
  <w:num w:numId="14">
    <w:abstractNumId w:val="5"/>
  </w:num>
  <w:num w:numId="15">
    <w:abstractNumId w:val="17"/>
  </w:num>
  <w:num w:numId="16">
    <w:abstractNumId w:val="38"/>
  </w:num>
  <w:num w:numId="17">
    <w:abstractNumId w:val="2"/>
  </w:num>
  <w:num w:numId="18">
    <w:abstractNumId w:val="4"/>
  </w:num>
  <w:num w:numId="19">
    <w:abstractNumId w:val="29"/>
  </w:num>
  <w:num w:numId="20">
    <w:abstractNumId w:val="31"/>
  </w:num>
  <w:num w:numId="21">
    <w:abstractNumId w:val="32"/>
  </w:num>
  <w:num w:numId="22">
    <w:abstractNumId w:val="9"/>
  </w:num>
  <w:num w:numId="23">
    <w:abstractNumId w:val="21"/>
  </w:num>
  <w:num w:numId="24">
    <w:abstractNumId w:val="33"/>
  </w:num>
  <w:num w:numId="25">
    <w:abstractNumId w:val="47"/>
  </w:num>
  <w:num w:numId="26">
    <w:abstractNumId w:val="20"/>
  </w:num>
  <w:num w:numId="27">
    <w:abstractNumId w:val="39"/>
  </w:num>
  <w:num w:numId="28">
    <w:abstractNumId w:val="14"/>
  </w:num>
  <w:num w:numId="29">
    <w:abstractNumId w:val="42"/>
  </w:num>
  <w:num w:numId="30">
    <w:abstractNumId w:val="28"/>
  </w:num>
  <w:num w:numId="31">
    <w:abstractNumId w:val="45"/>
  </w:num>
  <w:num w:numId="32">
    <w:abstractNumId w:val="12"/>
  </w:num>
  <w:num w:numId="33">
    <w:abstractNumId w:val="27"/>
  </w:num>
  <w:num w:numId="34">
    <w:abstractNumId w:val="49"/>
  </w:num>
  <w:num w:numId="35">
    <w:abstractNumId w:val="24"/>
  </w:num>
  <w:num w:numId="36">
    <w:abstractNumId w:val="19"/>
  </w:num>
  <w:num w:numId="37">
    <w:abstractNumId w:val="16"/>
  </w:num>
  <w:num w:numId="38">
    <w:abstractNumId w:val="25"/>
  </w:num>
  <w:num w:numId="39">
    <w:abstractNumId w:val="13"/>
  </w:num>
  <w:num w:numId="40">
    <w:abstractNumId w:val="15"/>
  </w:num>
  <w:num w:numId="41">
    <w:abstractNumId w:val="0"/>
  </w:num>
  <w:num w:numId="42">
    <w:abstractNumId w:val="30"/>
  </w:num>
  <w:num w:numId="43">
    <w:abstractNumId w:val="43"/>
  </w:num>
  <w:num w:numId="44">
    <w:abstractNumId w:val="41"/>
  </w:num>
  <w:num w:numId="45">
    <w:abstractNumId w:val="11"/>
  </w:num>
  <w:num w:numId="46">
    <w:abstractNumId w:val="3"/>
  </w:num>
  <w:num w:numId="47">
    <w:abstractNumId w:val="8"/>
  </w:num>
  <w:num w:numId="48">
    <w:abstractNumId w:val="1"/>
  </w:num>
  <w:num w:numId="49">
    <w:abstractNumId w:val="18"/>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598"/>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80858</TotalTime>
  <Pages>3</Pages>
  <Words>926</Words>
  <Characters>5280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2208</cp:revision>
  <dcterms:created xsi:type="dcterms:W3CDTF">2024-06-20T08:51:00Z</dcterms:created>
  <dcterms:modified xsi:type="dcterms:W3CDTF">2024-09-13T23:25:00Z</dcterms:modified>
  <cp:category/>
</cp:coreProperties>
</file>