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F0D52" w14:textId="77777777" w:rsidR="00215B62" w:rsidRDefault="00215B62" w:rsidP="00215B62">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Формирование системы бухгалтерского учета в территориально диверсифицированных сельскохозяйственных кредитных </w:t>
      </w:r>
      <w:proofErr w:type="gramStart"/>
      <w:r>
        <w:rPr>
          <w:rFonts w:ascii="Verdana" w:hAnsi="Verdana"/>
          <w:color w:val="000000"/>
          <w:sz w:val="18"/>
          <w:szCs w:val="18"/>
          <w:shd w:val="clear" w:color="auto" w:fill="FFFFFF"/>
        </w:rPr>
        <w:t>кооперативах :на</w:t>
      </w:r>
      <w:proofErr w:type="gramEnd"/>
      <w:r>
        <w:rPr>
          <w:rFonts w:ascii="Verdana" w:hAnsi="Verdana"/>
          <w:color w:val="000000"/>
          <w:sz w:val="18"/>
          <w:szCs w:val="18"/>
          <w:shd w:val="clear" w:color="auto" w:fill="FFFFFF"/>
        </w:rPr>
        <w:t xml:space="preserve"> примере сельскохозяйственных кредитных потребительских кооперативов Волгоградской области</w:t>
      </w:r>
    </w:p>
    <w:p w14:paraId="58A080D1" w14:textId="77777777" w:rsidR="00215B62" w:rsidRDefault="00215B62" w:rsidP="00215B62">
      <w:pPr>
        <w:rPr>
          <w:rFonts w:ascii="Verdana" w:hAnsi="Verdana"/>
          <w:color w:val="000000"/>
          <w:sz w:val="18"/>
          <w:szCs w:val="18"/>
          <w:shd w:val="clear" w:color="auto" w:fill="FFFFFF"/>
        </w:rPr>
      </w:pPr>
    </w:p>
    <w:p w14:paraId="207AC997" w14:textId="77777777" w:rsidR="00215B62" w:rsidRDefault="00215B62" w:rsidP="00215B62">
      <w:pPr>
        <w:rPr>
          <w:rFonts w:ascii="Verdana" w:hAnsi="Verdana"/>
          <w:color w:val="000000"/>
          <w:sz w:val="18"/>
          <w:szCs w:val="18"/>
          <w:shd w:val="clear" w:color="auto" w:fill="FFFFFF"/>
        </w:rPr>
      </w:pPr>
    </w:p>
    <w:p w14:paraId="273B4266" w14:textId="77777777" w:rsidR="00215B62" w:rsidRDefault="00215B62" w:rsidP="00215B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Панченко, Любовь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76F05E4"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2006</w:t>
      </w:r>
    </w:p>
    <w:p w14:paraId="6941D690" w14:textId="77777777" w:rsidR="00215B62" w:rsidRDefault="00215B62" w:rsidP="00215B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D1513E"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Панченко, Любовь Васильевна</w:t>
      </w:r>
    </w:p>
    <w:p w14:paraId="022685D4" w14:textId="77777777" w:rsidR="00215B62" w:rsidRDefault="00215B62" w:rsidP="00215B6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AE8C260"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E75A4BB" w14:textId="77777777" w:rsidR="00215B62" w:rsidRDefault="00215B62" w:rsidP="00215B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3D9232"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Волгоград</w:t>
      </w:r>
    </w:p>
    <w:p w14:paraId="7F1E502B" w14:textId="77777777" w:rsidR="00215B62" w:rsidRDefault="00215B62" w:rsidP="00215B6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8F670D1"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08.00.12</w:t>
      </w:r>
    </w:p>
    <w:p w14:paraId="3152CAAF" w14:textId="77777777" w:rsidR="00215B62" w:rsidRDefault="00215B62" w:rsidP="00215B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365D5C"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0A87EB1" w14:textId="77777777" w:rsidR="00215B62" w:rsidRDefault="00215B62" w:rsidP="00215B6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B113832" w14:textId="77777777" w:rsidR="00215B62" w:rsidRDefault="00215B62" w:rsidP="00215B62">
      <w:pPr>
        <w:spacing w:line="270" w:lineRule="atLeast"/>
        <w:rPr>
          <w:rFonts w:ascii="Verdana" w:hAnsi="Verdana"/>
          <w:color w:val="000000"/>
          <w:sz w:val="18"/>
          <w:szCs w:val="18"/>
        </w:rPr>
      </w:pPr>
      <w:r>
        <w:rPr>
          <w:rFonts w:ascii="Verdana" w:hAnsi="Verdana"/>
          <w:color w:val="000000"/>
          <w:sz w:val="18"/>
          <w:szCs w:val="18"/>
        </w:rPr>
        <w:t>152</w:t>
      </w:r>
    </w:p>
    <w:p w14:paraId="0EA5C596" w14:textId="77777777" w:rsidR="00215B62" w:rsidRDefault="00215B62" w:rsidP="00215B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Панченко, Любовь Васильевна</w:t>
      </w:r>
    </w:p>
    <w:p w14:paraId="0899C2DE"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D57B0B"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ТЕОРЕТИЧЕСКОЕ ОБОСНОВАНИЕ ТЕНДЕНЦИЙ</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ТЕРРИТОРИАЛЬНО ДИВЕРСИФИЦИРОВАННЫХ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КООПЕРАТИВАХ.</w:t>
      </w:r>
    </w:p>
    <w:p w14:paraId="51DE17E8"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Современное состояние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и диверсификация деятельности.</w:t>
      </w:r>
    </w:p>
    <w:p w14:paraId="504800FD"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диверсификация в сельскохозяйственной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как объект бухгалтерского учета.</w:t>
      </w:r>
    </w:p>
    <w:p w14:paraId="755ABE5A"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w:t>
      </w:r>
    </w:p>
    <w:p w14:paraId="354577BC"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ТЕРРИТОРИАЛЬНО</w:t>
      </w:r>
      <w:r>
        <w:rPr>
          <w:rStyle w:val="WW8Num2z0"/>
          <w:rFonts w:ascii="Verdana" w:hAnsi="Verdana"/>
          <w:color w:val="000000"/>
          <w:sz w:val="18"/>
          <w:szCs w:val="18"/>
        </w:rPr>
        <w:t> </w:t>
      </w:r>
      <w:r>
        <w:rPr>
          <w:rFonts w:ascii="Verdana" w:hAnsi="Verdana"/>
          <w:color w:val="000000"/>
          <w:sz w:val="18"/>
          <w:szCs w:val="18"/>
        </w:rPr>
        <w:t>ДИВЕРСИФИЦИРОВАННЫХ СЕЛЬСКОХОЗЯЙСТВЕННЫХ КРЕДИТНЫХ КООПЕРАТИВАХ</w:t>
      </w:r>
      <w:r>
        <w:rPr>
          <w:rStyle w:val="WW8Num2z0"/>
          <w:rFonts w:ascii="Verdana" w:hAnsi="Verdana"/>
          <w:color w:val="000000"/>
          <w:sz w:val="18"/>
          <w:szCs w:val="18"/>
        </w:rPr>
        <w:t> </w:t>
      </w:r>
      <w:r>
        <w:rPr>
          <w:rStyle w:val="WW8Num3z0"/>
          <w:rFonts w:ascii="Verdana" w:hAnsi="Verdana"/>
          <w:color w:val="4682B4"/>
          <w:sz w:val="18"/>
          <w:szCs w:val="18"/>
        </w:rPr>
        <w:t>ВОЛГОГРАДСКОЙ</w:t>
      </w:r>
      <w:r>
        <w:rPr>
          <w:rStyle w:val="WW8Num2z0"/>
          <w:rFonts w:ascii="Verdana" w:hAnsi="Verdana"/>
          <w:color w:val="000000"/>
          <w:sz w:val="18"/>
          <w:szCs w:val="18"/>
        </w:rPr>
        <w:t> </w:t>
      </w:r>
      <w:r>
        <w:rPr>
          <w:rFonts w:ascii="Verdana" w:hAnsi="Verdana"/>
          <w:color w:val="000000"/>
          <w:sz w:val="18"/>
          <w:szCs w:val="18"/>
        </w:rPr>
        <w:t>ОБЛАСТИ.</w:t>
      </w:r>
    </w:p>
    <w:p w14:paraId="450F36A5"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в кооперативах, филиалах и представительствах. ^</w:t>
      </w:r>
    </w:p>
    <w:p w14:paraId="73B03F7D"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Учетно-технологическое обеспечение деятельности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сельскохозяйственных кредитных кооперативов.</w:t>
      </w:r>
    </w:p>
    <w:p w14:paraId="4B809FA9"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ТРАНСФОРМАЦИЯ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ДИВЕРСИФИЦИРОВАННЫХ СТРУКТУРАХ КРЕДИТНОЙ КООПЕРАЦИИ.</w:t>
      </w:r>
    </w:p>
    <w:p w14:paraId="2079FCF9"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организационно-методического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представительств.</w:t>
      </w:r>
    </w:p>
    <w:p w14:paraId="02EAA97D" w14:textId="77777777" w:rsidR="00215B62" w:rsidRDefault="00215B62" w:rsidP="00215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деятельности в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xml:space="preserve">в целях </w:t>
      </w:r>
      <w:r>
        <w:rPr>
          <w:rFonts w:ascii="Verdana" w:hAnsi="Verdana"/>
          <w:color w:val="000000"/>
          <w:sz w:val="18"/>
          <w:szCs w:val="18"/>
        </w:rPr>
        <w:lastRenderedPageBreak/>
        <w:t>составления сводной отчетности.</w:t>
      </w:r>
    </w:p>
    <w:p w14:paraId="7F74C964" w14:textId="77777777" w:rsidR="00215B62" w:rsidRDefault="00215B62" w:rsidP="00215B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системы бухгалтерского учета в территориально диверсифицированных сельскохозяйственных кредитных </w:t>
      </w:r>
      <w:proofErr w:type="gramStart"/>
      <w:r>
        <w:rPr>
          <w:rStyle w:val="WW8Num1z0"/>
          <w:rFonts w:ascii="Verdana" w:hAnsi="Verdana"/>
          <w:b w:val="0"/>
          <w:bCs w:val="0"/>
          <w:color w:val="535353"/>
          <w:sz w:val="15"/>
          <w:szCs w:val="15"/>
        </w:rPr>
        <w:t>кооперативах :на</w:t>
      </w:r>
      <w:proofErr w:type="gramEnd"/>
      <w:r>
        <w:rPr>
          <w:rStyle w:val="WW8Num1z0"/>
          <w:rFonts w:ascii="Verdana" w:hAnsi="Verdana"/>
          <w:b w:val="0"/>
          <w:bCs w:val="0"/>
          <w:color w:val="535353"/>
          <w:sz w:val="15"/>
          <w:szCs w:val="15"/>
        </w:rPr>
        <w:t xml:space="preserve"> примере сельскохозяйственных кредитных потребительских кооперативов Волгоградской области"</w:t>
      </w:r>
    </w:p>
    <w:p w14:paraId="3E5F0F3F"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в Волгоградской области приобретает все более заметную роль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экономике региона. Для мелких и средних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она является чуть ли не единственным источником получения доступного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для сельских граждан - единственным</w:t>
      </w:r>
      <w:r>
        <w:rPr>
          <w:rStyle w:val="WW8Num2z0"/>
          <w:rFonts w:ascii="Verdana" w:hAnsi="Verdana"/>
          <w:color w:val="000000"/>
          <w:sz w:val="18"/>
          <w:szCs w:val="18"/>
        </w:rPr>
        <w:t> </w:t>
      </w:r>
      <w:r>
        <w:rPr>
          <w:rStyle w:val="WW8Num3z0"/>
          <w:rFonts w:ascii="Verdana" w:hAnsi="Verdana"/>
          <w:color w:val="4682B4"/>
          <w:sz w:val="18"/>
          <w:szCs w:val="18"/>
        </w:rPr>
        <w:t>ликвидным</w:t>
      </w:r>
      <w:r>
        <w:rPr>
          <w:rStyle w:val="WW8Num2z0"/>
          <w:rFonts w:ascii="Verdana" w:hAnsi="Verdana"/>
          <w:color w:val="000000"/>
          <w:sz w:val="18"/>
          <w:szCs w:val="18"/>
        </w:rPr>
        <w:t> </w:t>
      </w:r>
      <w:r>
        <w:rPr>
          <w:rFonts w:ascii="Verdana" w:hAnsi="Verdana"/>
          <w:color w:val="000000"/>
          <w:sz w:val="18"/>
          <w:szCs w:val="18"/>
        </w:rPr>
        <w:t>средством сохранения и приумножения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Fonts w:ascii="Verdana" w:hAnsi="Verdana"/>
          <w:color w:val="000000"/>
          <w:sz w:val="18"/>
          <w:szCs w:val="18"/>
        </w:rPr>
        <w:t xml:space="preserve">. В переплетении интересов </w:t>
      </w:r>
      <w:proofErr w:type="spellStart"/>
      <w:r>
        <w:rPr>
          <w:rFonts w:ascii="Verdana" w:hAnsi="Verdana"/>
          <w:color w:val="000000"/>
          <w:sz w:val="18"/>
          <w:szCs w:val="18"/>
        </w:rPr>
        <w:t>сберегателей</w:t>
      </w:r>
      <w:proofErr w:type="spellEnd"/>
      <w:r>
        <w:rPr>
          <w:rFonts w:ascii="Verdana" w:hAnsi="Verdana"/>
          <w:color w:val="000000"/>
          <w:sz w:val="18"/>
          <w:szCs w:val="18"/>
        </w:rPr>
        <w:t xml:space="preserve"> и</w:t>
      </w:r>
      <w:r>
        <w:rPr>
          <w:rStyle w:val="WW8Num2z0"/>
          <w:rFonts w:ascii="Verdana" w:hAnsi="Verdana"/>
          <w:color w:val="000000"/>
          <w:sz w:val="18"/>
          <w:szCs w:val="18"/>
        </w:rPr>
        <w:t> </w:t>
      </w:r>
      <w:proofErr w:type="spellStart"/>
      <w:r>
        <w:rPr>
          <w:rStyle w:val="WW8Num3z0"/>
          <w:rFonts w:ascii="Verdana" w:hAnsi="Verdana"/>
          <w:color w:val="4682B4"/>
          <w:sz w:val="18"/>
          <w:szCs w:val="18"/>
        </w:rPr>
        <w:t>заемщиков</w:t>
      </w:r>
      <w:r>
        <w:rPr>
          <w:rFonts w:ascii="Verdana" w:hAnsi="Verdana"/>
          <w:color w:val="000000"/>
          <w:sz w:val="18"/>
          <w:szCs w:val="18"/>
        </w:rPr>
        <w:t>сельскохозяйственные</w:t>
      </w:r>
      <w:proofErr w:type="spellEnd"/>
      <w:r>
        <w:rPr>
          <w:rFonts w:ascii="Verdana" w:hAnsi="Verdana"/>
          <w:color w:val="000000"/>
          <w:sz w:val="18"/>
          <w:szCs w:val="18"/>
        </w:rPr>
        <w:t xml:space="preserve"> кредитные кооперативы совершенствуют деятельность, развиваясь по двум направлениям: расширение спектра оказываемых услуг в рамках</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статуса организации; и территориальное рассредоточение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диверсификация оказывается объективно необходимой в силу</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информационной, транспортной и иной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xml:space="preserve">на селе, различиях в экономическом развитии локальных </w:t>
      </w:r>
      <w:proofErr w:type="spellStart"/>
      <w:r>
        <w:rPr>
          <w:rFonts w:ascii="Verdana" w:hAnsi="Verdana"/>
          <w:color w:val="000000"/>
          <w:sz w:val="18"/>
          <w:szCs w:val="18"/>
        </w:rPr>
        <w:t>территорий</w:t>
      </w:r>
      <w:r>
        <w:rPr>
          <w:rStyle w:val="WW8Num3z0"/>
          <w:rFonts w:ascii="Verdana" w:hAnsi="Verdana"/>
          <w:color w:val="4682B4"/>
          <w:sz w:val="18"/>
          <w:szCs w:val="18"/>
        </w:rPr>
        <w:t>обслуживания</w:t>
      </w:r>
      <w:proofErr w:type="spellEnd"/>
      <w:r>
        <w:rPr>
          <w:rFonts w:ascii="Verdana" w:hAnsi="Verdana"/>
          <w:color w:val="000000"/>
          <w:sz w:val="18"/>
          <w:szCs w:val="18"/>
        </w:rPr>
        <w:t>. Поэтому нам представляется весьма важным рассмотрение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аспектов создания, развития и совершенствования деятельности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сельскохозяйственных кооперативов, внутрихозяйственных отношений в них.</w:t>
      </w:r>
    </w:p>
    <w:p w14:paraId="5FD8AF7D"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усиливается ввиду того, что в условиях общей неразвитости законодательной среды система учета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имеет ярко выраженные региональные особенности, но единых методологии и методик учета до сих пор не разработано. Следовательно, с дальнейшим становлением общефедеральной системы сельскохозяйственной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xml:space="preserve">актуализируется задача теоретической проработки единых методик учета </w:t>
      </w:r>
      <w:proofErr w:type="spellStart"/>
      <w:r>
        <w:rPr>
          <w:rFonts w:ascii="Verdana" w:hAnsi="Verdana"/>
          <w:color w:val="000000"/>
          <w:sz w:val="18"/>
          <w:szCs w:val="18"/>
        </w:rPr>
        <w:t>в</w:t>
      </w:r>
      <w:r>
        <w:rPr>
          <w:rStyle w:val="WW8Num3z0"/>
          <w:rFonts w:ascii="Verdana" w:hAnsi="Verdana"/>
          <w:color w:val="4682B4"/>
          <w:sz w:val="18"/>
          <w:szCs w:val="18"/>
        </w:rPr>
        <w:t>кредитных</w:t>
      </w:r>
      <w:proofErr w:type="spellEnd"/>
      <w:r>
        <w:rPr>
          <w:rStyle w:val="WW8Num2z0"/>
          <w:rFonts w:ascii="Verdana" w:hAnsi="Verdana"/>
          <w:color w:val="000000"/>
          <w:sz w:val="18"/>
          <w:szCs w:val="18"/>
        </w:rPr>
        <w:t> </w:t>
      </w:r>
      <w:r>
        <w:rPr>
          <w:rFonts w:ascii="Verdana" w:hAnsi="Verdana"/>
          <w:color w:val="000000"/>
          <w:sz w:val="18"/>
          <w:szCs w:val="18"/>
        </w:rPr>
        <w:t>кооперативах, в том числе имеющих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диверсифицированную</w:t>
      </w:r>
      <w:r>
        <w:rPr>
          <w:rStyle w:val="WW8Num2z0"/>
          <w:rFonts w:ascii="Verdana" w:hAnsi="Verdana"/>
          <w:color w:val="000000"/>
          <w:sz w:val="18"/>
          <w:szCs w:val="18"/>
        </w:rPr>
        <w:t> </w:t>
      </w:r>
      <w:r>
        <w:rPr>
          <w:rFonts w:ascii="Verdana" w:hAnsi="Verdana"/>
          <w:color w:val="000000"/>
          <w:sz w:val="18"/>
          <w:szCs w:val="18"/>
        </w:rPr>
        <w:t>структуру.</w:t>
      </w:r>
    </w:p>
    <w:p w14:paraId="16D132D1"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Основой построения современных теорий сельскохозяйственной кредитной кооперации является мировой отечественный и зарубежный опыт, нашедший отражение в трудах Н. Кондратьева, М. </w:t>
      </w:r>
      <w:proofErr w:type="spellStart"/>
      <w:r>
        <w:rPr>
          <w:rFonts w:ascii="Verdana" w:hAnsi="Verdana"/>
          <w:color w:val="000000"/>
          <w:sz w:val="18"/>
          <w:szCs w:val="18"/>
        </w:rPr>
        <w:t>Туган</w:t>
      </w:r>
      <w:proofErr w:type="spellEnd"/>
      <w:r>
        <w:rPr>
          <w:rFonts w:ascii="Verdana" w:hAnsi="Verdana"/>
          <w:color w:val="000000"/>
          <w:sz w:val="18"/>
          <w:szCs w:val="18"/>
        </w:rPr>
        <w:t>-Барановского, А.</w:t>
      </w:r>
      <w:r>
        <w:rPr>
          <w:rStyle w:val="WW8Num2z0"/>
          <w:rFonts w:ascii="Verdana" w:hAnsi="Verdana"/>
          <w:color w:val="000000"/>
          <w:sz w:val="18"/>
          <w:szCs w:val="18"/>
        </w:rPr>
        <w:t> </w:t>
      </w:r>
      <w:r>
        <w:rPr>
          <w:rStyle w:val="WW8Num3z0"/>
          <w:rFonts w:ascii="Verdana" w:hAnsi="Verdana"/>
          <w:color w:val="4682B4"/>
          <w:sz w:val="18"/>
          <w:szCs w:val="18"/>
        </w:rPr>
        <w:t>Чаянова</w:t>
      </w:r>
      <w:r>
        <w:rPr>
          <w:rStyle w:val="WW8Num2z0"/>
          <w:rFonts w:ascii="Verdana" w:hAnsi="Verdana"/>
          <w:color w:val="000000"/>
          <w:sz w:val="18"/>
          <w:szCs w:val="18"/>
        </w:rPr>
        <w:t> </w:t>
      </w:r>
      <w:r>
        <w:rPr>
          <w:rFonts w:ascii="Verdana" w:hAnsi="Verdana"/>
          <w:color w:val="000000"/>
          <w:sz w:val="18"/>
          <w:szCs w:val="18"/>
        </w:rPr>
        <w:t>и других. В последнее десятилетие в России активизировались экономические исследования по проблеме сельскохозяйственной кредитной кооперации. В этом плане заслуживают внимание работы И.</w:t>
      </w:r>
      <w:r>
        <w:rPr>
          <w:rStyle w:val="WW8Num2z0"/>
          <w:rFonts w:ascii="Verdana" w:hAnsi="Verdana"/>
          <w:color w:val="000000"/>
          <w:sz w:val="18"/>
          <w:szCs w:val="18"/>
        </w:rPr>
        <w:t> </w:t>
      </w:r>
      <w:proofErr w:type="spellStart"/>
      <w:r>
        <w:rPr>
          <w:rStyle w:val="WW8Num3z0"/>
          <w:rFonts w:ascii="Verdana" w:hAnsi="Verdana"/>
          <w:color w:val="4682B4"/>
          <w:sz w:val="18"/>
          <w:szCs w:val="18"/>
        </w:rPr>
        <w:t>Буздалова</w:t>
      </w:r>
      <w:proofErr w:type="spellEnd"/>
      <w:r>
        <w:rPr>
          <w:rFonts w:ascii="Verdana" w:hAnsi="Verdana"/>
          <w:color w:val="000000"/>
          <w:sz w:val="18"/>
          <w:szCs w:val="18"/>
        </w:rPr>
        <w:t xml:space="preserve">, И. Глебова, С. Коваленко, 3. </w:t>
      </w:r>
      <w:proofErr w:type="spellStart"/>
      <w:r>
        <w:rPr>
          <w:rFonts w:ascii="Verdana" w:hAnsi="Verdana"/>
          <w:color w:val="000000"/>
          <w:sz w:val="18"/>
          <w:szCs w:val="18"/>
        </w:rPr>
        <w:t>Козенко</w:t>
      </w:r>
      <w:proofErr w:type="spellEnd"/>
      <w:r>
        <w:rPr>
          <w:rFonts w:ascii="Verdana" w:hAnsi="Verdana"/>
          <w:color w:val="000000"/>
          <w:sz w:val="18"/>
          <w:szCs w:val="18"/>
        </w:rPr>
        <w:t>, В. Пахомова, Е. Худяковой и других. Исследования этих авторов позволили разработать общие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 xml:space="preserve">системы в современных условиях трансформации экономики. Методики учетно-аналитического и финансового обеспечения кредитно-кооперативных отношений изложены в работах О. </w:t>
      </w:r>
      <w:proofErr w:type="spellStart"/>
      <w:r>
        <w:rPr>
          <w:rFonts w:ascii="Verdana" w:hAnsi="Verdana"/>
          <w:color w:val="000000"/>
          <w:sz w:val="18"/>
          <w:szCs w:val="18"/>
        </w:rPr>
        <w:t>Коробейниковой</w:t>
      </w:r>
      <w:proofErr w:type="spellEnd"/>
      <w:r>
        <w:rPr>
          <w:rFonts w:ascii="Verdana" w:hAnsi="Verdana"/>
          <w:color w:val="000000"/>
          <w:sz w:val="18"/>
          <w:szCs w:val="18"/>
        </w:rPr>
        <w:t xml:space="preserve"> и Д. </w:t>
      </w:r>
      <w:proofErr w:type="spellStart"/>
      <w:r>
        <w:rPr>
          <w:rFonts w:ascii="Verdana" w:hAnsi="Verdana"/>
          <w:color w:val="000000"/>
          <w:sz w:val="18"/>
          <w:szCs w:val="18"/>
        </w:rPr>
        <w:t>Коробейникова</w:t>
      </w:r>
      <w:proofErr w:type="spellEnd"/>
      <w:r>
        <w:rPr>
          <w:rFonts w:ascii="Verdana" w:hAnsi="Verdana"/>
          <w:color w:val="000000"/>
          <w:sz w:val="18"/>
          <w:szCs w:val="18"/>
        </w:rPr>
        <w:t>.</w:t>
      </w:r>
    </w:p>
    <w:p w14:paraId="72973EAF"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несмотря на большое количество работ, посвященных</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тематике, без теоретической и методической проработки остались такие важные направления, как организация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отношений в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со сложной территориально диверсифицированной структурой, а также</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их деятельности.</w:t>
      </w:r>
    </w:p>
    <w:p w14:paraId="2F4CB9B5"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Широта и неоднозначность вопросов данной проблемы, недостаточная изученность, значимость проблемы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сельскохозяйственной кредитной кооперации на современном этапе л развития экономики предопределили выбор автором темы исследования, его цель, задачи и структуру.</w:t>
      </w:r>
    </w:p>
    <w:p w14:paraId="2D7D3197"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системы бухгалтерского учета в территориально диверсифицированных сельскохозяйственных кредитных кооперативах.</w:t>
      </w:r>
    </w:p>
    <w:p w14:paraId="36E449B8"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требуется решить следующие задачи:</w:t>
      </w:r>
    </w:p>
    <w:p w14:paraId="6EECE5D7"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современное состояние развития сельскохозяйственной кредитной кооперации и перспективы</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деятельности в соответствии с тенденциями трансформации учетно-финансовых механизмов в аграрной сфере;</w:t>
      </w:r>
    </w:p>
    <w:p w14:paraId="113A6CAF"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теоретическом аспекте обосновать процессы</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диверсификации в сельскохозяйственной кредитной кооперации как объект бухгалтерского учета;</w:t>
      </w:r>
    </w:p>
    <w:p w14:paraId="0968278E"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раскрыть специфику организации и возможности развития учетных процессов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территориально диверсифицированного кооператива, его</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и представительствах;</w:t>
      </w:r>
    </w:p>
    <w:p w14:paraId="7BC22BFA"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учетно-технологические взаимосвязи и особенности учета внутренних отношений между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диверсифицированным</w:t>
      </w:r>
      <w:r>
        <w:rPr>
          <w:rStyle w:val="WW8Num2z0"/>
          <w:rFonts w:ascii="Verdana" w:hAnsi="Verdana"/>
          <w:color w:val="000000"/>
          <w:sz w:val="18"/>
          <w:szCs w:val="18"/>
        </w:rPr>
        <w:t> </w:t>
      </w:r>
      <w:r>
        <w:rPr>
          <w:rFonts w:ascii="Verdana" w:hAnsi="Verdana"/>
          <w:color w:val="000000"/>
          <w:sz w:val="18"/>
          <w:szCs w:val="18"/>
        </w:rPr>
        <w:t>кредитным кооперативом и его</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представительствами, представителями;</w:t>
      </w:r>
    </w:p>
    <w:p w14:paraId="631E1B44"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модель организационно-методического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представительств и представителей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1508ECE0"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кредитных кооперативов в целях составления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w:t>
      </w:r>
    </w:p>
    <w:p w14:paraId="127419CE"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явилась организация, </w:t>
      </w:r>
      <w:proofErr w:type="gramStart"/>
      <w:r>
        <w:rPr>
          <w:rFonts w:ascii="Verdana" w:hAnsi="Verdana"/>
          <w:color w:val="000000"/>
          <w:sz w:val="18"/>
          <w:szCs w:val="18"/>
        </w:rPr>
        <w:t>методика и практика формирования системы бухгалтерского учета</w:t>
      </w:r>
      <w:proofErr w:type="gramEnd"/>
      <w:r>
        <w:rPr>
          <w:rFonts w:ascii="Verdana" w:hAnsi="Verdana"/>
          <w:color w:val="000000"/>
          <w:sz w:val="18"/>
          <w:szCs w:val="18"/>
        </w:rPr>
        <w:t xml:space="preserve"> территориально диверсифицированных сельскохозяйственных кредитных кооперативов.</w:t>
      </w:r>
    </w:p>
    <w:p w14:paraId="0B0EB1CE"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приняты методы,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процедуры формирования, реализации и функционирования системы бухгалтерского учета в территориально диверсифицированных сельскохозяйственных кредитных кооперативах.</w:t>
      </w:r>
    </w:p>
    <w:p w14:paraId="4DC7E7A1"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и эмпирическая основы исследования. Методологическую основу работы составили фундаментальные труды классиков экономической науки, отечественных и зарубежных ученых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 также другим дисциплинам, содержащим анализ и теоретические выводы по вопросам учетной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кредитных кооперативов. В диссертационном исследовании использованы законодательные и нормативные акты Российской Федерации и Волгоградской области. На основе системного подхода автор использовал совокупность методов и приемов экономических исследований: историко-монографического исследования, статистического, сравнительного, структурного и функционального анализа, экспертных оценок.</w:t>
      </w:r>
    </w:p>
    <w:p w14:paraId="090DE362"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информации явились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региональных комитетов по статистике,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и аналитические материалы органов власти субъектов Федерации, Союза сельских кредитных кооперативов РФ, Фонда развития сельской кредитной кооперации РФ, Волгоградского областного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сельскохозяйственного кредитного кооператива второго уровня «</w:t>
      </w:r>
      <w:r>
        <w:rPr>
          <w:rStyle w:val="WW8Num3z0"/>
          <w:rFonts w:ascii="Verdana" w:hAnsi="Verdana"/>
          <w:color w:val="4682B4"/>
          <w:sz w:val="18"/>
          <w:szCs w:val="18"/>
        </w:rPr>
        <w:t>Содружество</w:t>
      </w:r>
      <w:r>
        <w:rPr>
          <w:rFonts w:ascii="Verdana" w:hAnsi="Verdana"/>
          <w:color w:val="000000"/>
          <w:sz w:val="18"/>
          <w:szCs w:val="18"/>
        </w:rPr>
        <w:t>» Волгоградской области. Значительная часть работы основана на оригинальных материалах автора по результатам проведенных исследований.</w:t>
      </w:r>
    </w:p>
    <w:p w14:paraId="74D8DC8C"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 построения системы бухгалтерского учета сельскохозяйственных кредитных кооперативов с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структурой. Конкретно приращение научного знания отражено в полученных результатах диссертационного исследования:</w:t>
      </w:r>
    </w:p>
    <w:p w14:paraId="3E91DEAC"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тенденции и выявлены закономерности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развития сельскохозяйственных кредитных кооперативов, определяющие</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диверсификацию как объект бухгалтерского учета;</w:t>
      </w:r>
    </w:p>
    <w:p w14:paraId="7D18310A"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сельскохозяйственных кредитных кооперативов с территориально диверсифицированной структурой и уточнен терминологический аппарат учетно-финансовых понятий, отражающих специфику деятельности в кредитной кооперации;</w:t>
      </w:r>
    </w:p>
    <w:p w14:paraId="241E548E"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учетно-технологические взаимосвязи и особенности отношений между территориально диверсифицированным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кооперативом и его филиалами, представительствами, представителями с позиции возможностей развития территориальной 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диверсификации деятельности;</w:t>
      </w:r>
    </w:p>
    <w:p w14:paraId="3A9E923E"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кредитного кооператива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требования к содержанию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отражающие специфику сельскохозяйственной кредитной кооперации;</w:t>
      </w:r>
    </w:p>
    <w:p w14:paraId="705D3960"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организационно-методического обеспечения деятельности филиалов, представительств и представителей сельскохозяйственных кредитных кооперативов;</w:t>
      </w:r>
    </w:p>
    <w:p w14:paraId="436F0472"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методические подходы к сегментированию деятельности сельскохозяйственных кредитных кооперативов в целях составления сводной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50A6AE6"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4BB3B918"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методики бухгалтерского учета в территориально диверсифицированных сельскохозяйственных кредитных кооперативах и апробация полученных результатов в практике сельскохозяйственных кредитных кооперативов Волгоградской области обуславливают востребованность и прикладную значимость исследования.</w:t>
      </w:r>
    </w:p>
    <w:p w14:paraId="48D0A8C2"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проведенных исследований позволяют организовать учетную деятельность сельскохозяйственных кредитных кооперативов и его обособленных подразделений в соответствии с действующим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законодательством, не нарушая кооперативной</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специфики, философии и принципов. На практике проверены конкретные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контрольные методики, обеспечивающие получение пользователями релевантной информации.</w:t>
      </w:r>
    </w:p>
    <w:p w14:paraId="07E6E88E"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выводы, содержащиеся в диссертации, использованы при подготовке лекций и спецкурсов по анализируемой тематике в учебном процессе кафедры «Сельская кредитная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и экономическая теория» Волгоградской государственной сельскохозяйственной академии, а также на практических занятиях студентов</w:t>
      </w:r>
      <w:r>
        <w:rPr>
          <w:rStyle w:val="WW8Num2z0"/>
          <w:rFonts w:ascii="Verdana" w:hAnsi="Verdana"/>
          <w:color w:val="000000"/>
          <w:sz w:val="18"/>
          <w:szCs w:val="18"/>
        </w:rPr>
        <w:t> </w:t>
      </w:r>
      <w:r>
        <w:rPr>
          <w:rStyle w:val="WW8Num3z0"/>
          <w:rFonts w:ascii="Verdana" w:hAnsi="Verdana"/>
          <w:color w:val="4682B4"/>
          <w:sz w:val="18"/>
          <w:szCs w:val="18"/>
        </w:rPr>
        <w:t>ВГСХА</w:t>
      </w:r>
      <w:r>
        <w:rPr>
          <w:rStyle w:val="WW8Num2z0"/>
          <w:rFonts w:ascii="Verdana" w:hAnsi="Verdana"/>
          <w:color w:val="000000"/>
          <w:sz w:val="18"/>
          <w:szCs w:val="18"/>
        </w:rPr>
        <w:t> </w:t>
      </w:r>
      <w:r>
        <w:rPr>
          <w:rFonts w:ascii="Verdana" w:hAnsi="Verdana"/>
          <w:color w:val="000000"/>
          <w:sz w:val="18"/>
          <w:szCs w:val="18"/>
        </w:rPr>
        <w:t>по дисциплинам: бухгалтерский финансовый учет,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w:t>
      </w:r>
    </w:p>
    <w:p w14:paraId="40744D67"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идеи и практические выводы диссертации могут быть включены в программы профессиональной подготовки и повышения квалификации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сельскохозяйственных и гражданских кредитных кооперативов.</w:t>
      </w:r>
    </w:p>
    <w:p w14:paraId="48CA3CA3"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проведенных исследований докладывались и обсуждались на региональных, межвузовских и вузовских научно-практических конференциях в 200 -2006 гг.</w:t>
      </w:r>
    </w:p>
    <w:p w14:paraId="1185195A"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авторской концепции отрабатывались при проведении региональных учебно-практических конференций, семинаров и программ для руководителей и бухгалтерского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сельскохозяйственных и гражданских кредитных кооперативов.</w:t>
      </w:r>
    </w:p>
    <w:p w14:paraId="3A2A46E5"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и рекомендации автора используются в деятельности Волгоградского областного потребительского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w:t>
      </w:r>
      <w:r>
        <w:rPr>
          <w:rStyle w:val="WW8Num3z0"/>
          <w:rFonts w:ascii="Verdana" w:hAnsi="Verdana"/>
          <w:color w:val="4682B4"/>
          <w:sz w:val="18"/>
          <w:szCs w:val="18"/>
        </w:rPr>
        <w:t>Содружество</w:t>
      </w:r>
      <w:r>
        <w:rPr>
          <w:rFonts w:ascii="Verdana" w:hAnsi="Verdana"/>
          <w:color w:val="000000"/>
          <w:sz w:val="18"/>
          <w:szCs w:val="18"/>
        </w:rPr>
        <w:t>» и пилотных сельскохозяйственных кредитных кооперативов Волгоградской области.</w:t>
      </w:r>
    </w:p>
    <w:p w14:paraId="02EE97B0"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диссертационного исследования опубликованы в статьях и тезисах докладов и выступлений на научно-практических конференциях общим объемом 2,39 </w:t>
      </w:r>
      <w:proofErr w:type="spellStart"/>
      <w:r>
        <w:rPr>
          <w:rFonts w:ascii="Verdana" w:hAnsi="Verdana"/>
          <w:color w:val="000000"/>
          <w:sz w:val="18"/>
          <w:szCs w:val="18"/>
        </w:rPr>
        <w:t>п.л</w:t>
      </w:r>
      <w:proofErr w:type="spellEnd"/>
      <w:r>
        <w:rPr>
          <w:rFonts w:ascii="Verdana" w:hAnsi="Verdana"/>
          <w:color w:val="000000"/>
          <w:sz w:val="18"/>
          <w:szCs w:val="18"/>
        </w:rPr>
        <w:t>.</w:t>
      </w:r>
    </w:p>
    <w:p w14:paraId="163DDBE9"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отражает логику, порядок исследования и решения поставленных задач. Диссертационная работа состоит из введения, трех глав, выводов и предложений, библиографического списка и приложений.</w:t>
      </w:r>
    </w:p>
    <w:p w14:paraId="5E2A2A20" w14:textId="77777777" w:rsidR="00215B62" w:rsidRDefault="00215B62" w:rsidP="00215B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Панченко, Любовь Васильевна</w:t>
      </w:r>
    </w:p>
    <w:p w14:paraId="129EEC1D"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5D4C9E2"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опыта функционирования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Волгоградской области и их территориально обособленных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позволили разработать и предложить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методики отражения внутрикооперативных отношений:</w:t>
      </w:r>
    </w:p>
    <w:p w14:paraId="7F51C986"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 настоящему времени в Российской Федерации сложилась многоуровневая сложная система кредитно-кооперативных отношений. Ее развитие происходит системно с расширением количественных показателей (структурный состав,</w:t>
      </w:r>
      <w:r>
        <w:rPr>
          <w:rStyle w:val="WW8Num2z0"/>
          <w:rFonts w:ascii="Verdana" w:hAnsi="Verdana"/>
          <w:color w:val="000000"/>
          <w:sz w:val="18"/>
          <w:szCs w:val="18"/>
        </w:rPr>
        <w:t> </w:t>
      </w:r>
      <w:r>
        <w:rPr>
          <w:rStyle w:val="WW8Num3z0"/>
          <w:rFonts w:ascii="Verdana" w:hAnsi="Verdana"/>
          <w:color w:val="4682B4"/>
          <w:sz w:val="18"/>
          <w:szCs w:val="18"/>
        </w:rPr>
        <w:t>паевая</w:t>
      </w:r>
      <w:r>
        <w:rPr>
          <w:rStyle w:val="WW8Num2z0"/>
          <w:rFonts w:ascii="Verdana" w:hAnsi="Verdana"/>
          <w:color w:val="000000"/>
          <w:sz w:val="18"/>
          <w:szCs w:val="18"/>
        </w:rPr>
        <w:t> </w:t>
      </w:r>
      <w:r>
        <w:rPr>
          <w:rFonts w:ascii="Verdana" w:hAnsi="Verdana"/>
          <w:color w:val="000000"/>
          <w:sz w:val="18"/>
          <w:szCs w:val="18"/>
        </w:rPr>
        <w:t>база, рост объемов услуг) и качественных параметров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финансовых услуг и членской базы). Соответственно, развивается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кредитных кооперативов, формируется сеть территориально обособленных структурных подразделений</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 филиалов, представительств и представителей.</w:t>
      </w:r>
    </w:p>
    <w:p w14:paraId="7FAD2591"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Развитие</w:t>
      </w:r>
      <w:r>
        <w:rPr>
          <w:rStyle w:val="WW8Num2z0"/>
          <w:rFonts w:ascii="Verdana" w:hAnsi="Verdana"/>
          <w:color w:val="000000"/>
          <w:sz w:val="18"/>
          <w:szCs w:val="18"/>
        </w:rPr>
        <w:t> </w:t>
      </w:r>
      <w:r>
        <w:rPr>
          <w:rStyle w:val="WW8Num3z0"/>
          <w:rFonts w:ascii="Verdana" w:hAnsi="Verdana"/>
          <w:color w:val="4682B4"/>
          <w:sz w:val="18"/>
          <w:szCs w:val="18"/>
        </w:rPr>
        <w:t>внутрикооперативных</w:t>
      </w:r>
      <w:r>
        <w:rPr>
          <w:rStyle w:val="WW8Num2z0"/>
          <w:rFonts w:ascii="Verdana" w:hAnsi="Verdana"/>
          <w:color w:val="000000"/>
          <w:sz w:val="18"/>
          <w:szCs w:val="18"/>
        </w:rPr>
        <w:t> </w:t>
      </w:r>
      <w:r>
        <w:rPr>
          <w:rFonts w:ascii="Verdana" w:hAnsi="Verdana"/>
          <w:color w:val="000000"/>
          <w:sz w:val="18"/>
          <w:szCs w:val="18"/>
        </w:rPr>
        <w:t>экономических отношений требует и развития соответствующей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отчетности. Несмотря на отсутствие каких-либо </w:t>
      </w:r>
      <w:r>
        <w:rPr>
          <w:rFonts w:ascii="Verdana" w:hAnsi="Verdana"/>
          <w:color w:val="000000"/>
          <w:sz w:val="18"/>
          <w:szCs w:val="18"/>
        </w:rPr>
        <w:lastRenderedPageBreak/>
        <w:t xml:space="preserve">специальных учетно-финансовых </w:t>
      </w:r>
      <w:proofErr w:type="spellStart"/>
      <w:r>
        <w:rPr>
          <w:rFonts w:ascii="Verdana" w:hAnsi="Verdana"/>
          <w:color w:val="000000"/>
          <w:sz w:val="18"/>
          <w:szCs w:val="18"/>
        </w:rPr>
        <w:t>регулятивов</w:t>
      </w:r>
      <w:proofErr w:type="spellEnd"/>
      <w:r>
        <w:rPr>
          <w:rFonts w:ascii="Verdana" w:hAnsi="Verdana"/>
          <w:color w:val="000000"/>
          <w:sz w:val="18"/>
          <w:szCs w:val="18"/>
        </w:rPr>
        <w:t>, в Волгоградской области как передовом регионе по развитию</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кредитные кооперативы адаптируют учетные методики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для осуществления своей деятельности. В силу отсутствия единообразия в методиках учета расчетов с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специализированной документации, системы отчетности, механизмов контроля и проч. особая роль в нормативном регулировании принадлежит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w:t>
      </w:r>
    </w:p>
    <w:p w14:paraId="308730AD"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кредитного кооператива и его структурных единиц формируется параллельно, так, чтобы нормы приказов кооператива 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а также представительств, выделенных на отдельный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абсолютно совпадали. Нами выделены этапы формирования учетной политики в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диверсифицированном</w:t>
      </w:r>
      <w:r>
        <w:rPr>
          <w:rStyle w:val="WW8Num2z0"/>
          <w:rFonts w:ascii="Verdana" w:hAnsi="Verdana"/>
          <w:color w:val="000000"/>
          <w:sz w:val="18"/>
          <w:szCs w:val="18"/>
        </w:rPr>
        <w:t> </w:t>
      </w:r>
      <w:r>
        <w:rPr>
          <w:rFonts w:ascii="Verdana" w:hAnsi="Verdana"/>
          <w:color w:val="000000"/>
          <w:sz w:val="18"/>
          <w:szCs w:val="18"/>
        </w:rPr>
        <w:t>кредитном кооперативе: подготовительный этап, предполагающий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 xml:space="preserve">и правового статуса подразделения; </w:t>
      </w:r>
      <w:proofErr w:type="spellStart"/>
      <w:r>
        <w:rPr>
          <w:rFonts w:ascii="Verdana" w:hAnsi="Verdana"/>
          <w:color w:val="000000"/>
          <w:sz w:val="18"/>
          <w:szCs w:val="18"/>
        </w:rPr>
        <w:t>этап</w:t>
      </w:r>
      <w:r>
        <w:rPr>
          <w:rStyle w:val="WW8Num3z0"/>
          <w:rFonts w:ascii="Verdana" w:hAnsi="Verdana"/>
          <w:color w:val="4682B4"/>
          <w:sz w:val="18"/>
          <w:szCs w:val="18"/>
        </w:rPr>
        <w:t>планирования</w:t>
      </w:r>
      <w:proofErr w:type="spellEnd"/>
      <w:r>
        <w:rPr>
          <w:rFonts w:ascii="Verdana" w:hAnsi="Verdana"/>
          <w:color w:val="000000"/>
          <w:sz w:val="18"/>
          <w:szCs w:val="18"/>
        </w:rPr>
        <w:t>, предполагающий анализ законодательства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сельскохозяйственной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этап оптимизации, заключающийся в выборе оптимальных норм с точки зрения экономической целесообразности и социальных факторов максимального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пайщиков, а также с точки зрения единообразия норм приказов во всех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 головном кооперативе; этап утверждения приказа. Посредством организационно-технических норм осуществляется техническая реализация учетной политики, проведение процедур сведения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по каждому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сельскохозяйственного кредитного кооператива в единый информационный массив, формирующий</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 xml:space="preserve">бухгалтерскую отчетность. Методические нормы обеспечивают единство методов и методик получения и обработки информации для </w:t>
      </w:r>
      <w:proofErr w:type="spellStart"/>
      <w:r>
        <w:rPr>
          <w:rFonts w:ascii="Verdana" w:hAnsi="Verdana"/>
          <w:color w:val="000000"/>
          <w:sz w:val="18"/>
          <w:szCs w:val="18"/>
        </w:rPr>
        <w:t>составления</w:t>
      </w:r>
      <w:r>
        <w:rPr>
          <w:rStyle w:val="WW8Num3z0"/>
          <w:rFonts w:ascii="Verdana" w:hAnsi="Verdana"/>
          <w:color w:val="4682B4"/>
          <w:sz w:val="18"/>
          <w:szCs w:val="18"/>
        </w:rPr>
        <w:t>сводной</w:t>
      </w:r>
      <w:proofErr w:type="spellEnd"/>
      <w:r>
        <w:rPr>
          <w:rStyle w:val="WW8Num2z0"/>
          <w:rFonts w:ascii="Verdana" w:hAnsi="Verdana"/>
          <w:color w:val="000000"/>
          <w:sz w:val="18"/>
          <w:szCs w:val="18"/>
        </w:rPr>
        <w:t> </w:t>
      </w:r>
      <w:r>
        <w:rPr>
          <w:rFonts w:ascii="Verdana" w:hAnsi="Verdana"/>
          <w:color w:val="000000"/>
          <w:sz w:val="18"/>
          <w:szCs w:val="18"/>
        </w:rPr>
        <w:t>отчетности.</w:t>
      </w:r>
    </w:p>
    <w:p w14:paraId="4D632035"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Специфика деятельности территориально обособленных подразделений (</w:t>
      </w:r>
      <w:r>
        <w:rPr>
          <w:rStyle w:val="WW8Num3z0"/>
          <w:rFonts w:ascii="Verdana" w:hAnsi="Verdana"/>
          <w:color w:val="4682B4"/>
          <w:sz w:val="18"/>
          <w:szCs w:val="18"/>
        </w:rPr>
        <w:t>филиала</w:t>
      </w:r>
      <w:r>
        <w:rPr>
          <w:rFonts w:ascii="Verdana" w:hAnsi="Verdana"/>
          <w:color w:val="000000"/>
          <w:sz w:val="18"/>
          <w:szCs w:val="18"/>
        </w:rPr>
        <w:t>, представительства) кредитного кооператива рассмотрена в двух аспектах: формирование фонда финансовой взаимопомощи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сбережений) и использование фонда финансовой взаимопомощи (выдача</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На каждого пайщика формируется</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и сберегательный портфель. Решение о приеме</w:t>
      </w:r>
      <w:r>
        <w:rPr>
          <w:rStyle w:val="WW8Num2z0"/>
          <w:rFonts w:ascii="Verdana" w:hAnsi="Verdana"/>
          <w:color w:val="000000"/>
          <w:sz w:val="18"/>
          <w:szCs w:val="18"/>
        </w:rPr>
        <w:t> </w:t>
      </w:r>
      <w:r>
        <w:rPr>
          <w:rStyle w:val="WW8Num3z0"/>
          <w:rFonts w:ascii="Verdana" w:hAnsi="Verdana"/>
          <w:color w:val="4682B4"/>
          <w:sz w:val="18"/>
          <w:szCs w:val="18"/>
        </w:rPr>
        <w:t>сберегательных</w:t>
      </w:r>
      <w:r>
        <w:rPr>
          <w:rStyle w:val="WW8Num2z0"/>
          <w:rFonts w:ascii="Verdana" w:hAnsi="Verdana"/>
          <w:color w:val="000000"/>
          <w:sz w:val="18"/>
          <w:szCs w:val="18"/>
        </w:rPr>
        <w:t> </w:t>
      </w:r>
      <w:r>
        <w:rPr>
          <w:rFonts w:ascii="Verdana" w:hAnsi="Verdana"/>
          <w:color w:val="000000"/>
          <w:sz w:val="18"/>
          <w:szCs w:val="18"/>
        </w:rPr>
        <w:t>взносов и их размере принимается только на основе анализа и прогноза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кредитного кооператива и</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принимаются под конкретную заявку на получение</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в обособленном подразделении или</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Fonts w:ascii="Verdana" w:hAnsi="Verdana"/>
          <w:color w:val="000000"/>
          <w:sz w:val="18"/>
          <w:szCs w:val="18"/>
        </w:rPr>
        <w:t>. Используется фонд взаимного кредитования на выдачу займов</w:t>
      </w:r>
      <w:r>
        <w:rPr>
          <w:rStyle w:val="WW8Num2z0"/>
          <w:rFonts w:ascii="Verdana" w:hAnsi="Verdana"/>
          <w:color w:val="000000"/>
          <w:sz w:val="18"/>
          <w:szCs w:val="18"/>
        </w:rPr>
        <w:t> </w:t>
      </w:r>
      <w:r>
        <w:rPr>
          <w:rStyle w:val="WW8Num3z0"/>
          <w:rFonts w:ascii="Verdana" w:hAnsi="Verdana"/>
          <w:color w:val="4682B4"/>
          <w:sz w:val="18"/>
          <w:szCs w:val="18"/>
        </w:rPr>
        <w:t>пайщикам</w:t>
      </w:r>
      <w:r>
        <w:rPr>
          <w:rFonts w:ascii="Verdana" w:hAnsi="Verdana"/>
          <w:color w:val="000000"/>
          <w:sz w:val="18"/>
          <w:szCs w:val="18"/>
        </w:rPr>
        <w:t>. Все обособленные подразделения, независимо от степени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самостоятельности, пользуются едиными</w:t>
      </w:r>
    </w:p>
    <w:p w14:paraId="6ED77668"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Правилами деятельности и предоставляют единые условия пайщикам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и сберегательным операциям.</w:t>
      </w:r>
    </w:p>
    <w:p w14:paraId="5AE655DC"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обособленных подразделений не стандартизирована и не унифицирована. Основной задачей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с разветвленной территориальной структурой является обеспечение действительных и потенциальных</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информацией, позволяющей принимать объективные решения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средств в кооператив, оценивать степень</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и судить о социальной ориентированности кооператива. Для формирования достоверного представления пользователей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 xml:space="preserve">кооперативе и его подразделениях необходимо раскрывать в полном объеме информацию о </w:t>
      </w:r>
      <w:proofErr w:type="spellStart"/>
      <w:r>
        <w:rPr>
          <w:rFonts w:ascii="Verdana" w:hAnsi="Verdana"/>
          <w:color w:val="000000"/>
          <w:sz w:val="18"/>
          <w:szCs w:val="18"/>
        </w:rPr>
        <w:t>заемно</w:t>
      </w:r>
      <w:proofErr w:type="spellEnd"/>
      <w:r>
        <w:rPr>
          <w:rFonts w:ascii="Verdana" w:hAnsi="Verdana"/>
          <w:color w:val="000000"/>
          <w:sz w:val="18"/>
          <w:szCs w:val="18"/>
        </w:rPr>
        <w:t>-сберегательных операциях с</w:t>
      </w:r>
      <w:r>
        <w:rPr>
          <w:rStyle w:val="WW8Num2z0"/>
          <w:rFonts w:ascii="Verdana" w:hAnsi="Verdana"/>
          <w:color w:val="000000"/>
          <w:sz w:val="18"/>
          <w:szCs w:val="18"/>
        </w:rPr>
        <w:t> </w:t>
      </w:r>
      <w:r>
        <w:rPr>
          <w:rStyle w:val="WW8Num3z0"/>
          <w:rFonts w:ascii="Verdana" w:hAnsi="Verdana"/>
          <w:color w:val="4682B4"/>
          <w:sz w:val="18"/>
          <w:szCs w:val="18"/>
        </w:rPr>
        <w:t>пайщиками</w:t>
      </w:r>
      <w:r>
        <w:rPr>
          <w:rStyle w:val="WW8Num2z0"/>
          <w:rFonts w:ascii="Verdana" w:hAnsi="Verdana"/>
          <w:color w:val="000000"/>
          <w:sz w:val="18"/>
          <w:szCs w:val="18"/>
        </w:rPr>
        <w:t> </w:t>
      </w:r>
      <w:r>
        <w:rPr>
          <w:rFonts w:ascii="Verdana" w:hAnsi="Verdana"/>
          <w:color w:val="000000"/>
          <w:sz w:val="18"/>
          <w:szCs w:val="18"/>
        </w:rPr>
        <w:t>и привлеченных пассивах. Учитывая социальную специфику кредитной кооперации, можно утверждать о необходимости снижения количественного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установленного законодательно. Однако в условиях сельскохозяйственной кредитной кооперации более значимым, чем количественное определение существенности, является его качественный уровень, т.е. сущностная характеристика раскрываемого показателя.</w:t>
      </w:r>
    </w:p>
    <w:p w14:paraId="5178D048"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Пользователи финансовой отчетности нами разделены на внутренние, внешние и субъекты системы сельскохозяйственной кредитной кооперации, которых нельзя отнести ни к одной из вышеперечисленных групп в силу их особого положения как внутренних и внешних одновременно, в связи с чем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целевые установки пользователей каждой группы.</w:t>
      </w:r>
    </w:p>
    <w:p w14:paraId="22DB418F"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построения системы внутренней отчетности в территориально диверсифицированном кредитном кооперативе выделены этапы: формирование</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 xml:space="preserve">структуры управления </w:t>
      </w:r>
      <w:r>
        <w:rPr>
          <w:rFonts w:ascii="Verdana" w:hAnsi="Verdana"/>
          <w:color w:val="000000"/>
          <w:sz w:val="18"/>
          <w:szCs w:val="18"/>
        </w:rPr>
        <w:lastRenderedPageBreak/>
        <w:t>кооперативом с определением полномочий работников на территориально удаленных местах; определение доходов и расходов по каждому подразделению; организация формирования отчетных 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по подразделению. Предлагаемая постановка системы оперативной отчетности обособленных подразделений позволяет усовершенствовать существующий на предприятиях</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оптимизировать общие показатели деятельности структурных подразделений и повысить социальную эффективность операций.</w:t>
      </w:r>
    </w:p>
    <w:p w14:paraId="506ED7E6"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Особая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кооператива с территориально</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структурой отводится пояснительной записке, которой должна отражаться информация об изменениях учетной политики, оказавших существенное влияние на финансовое положение кооператива, о доходах и расходах и др. В силу специфики деятельности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нуждается и в системе специализированной отчетности.</w:t>
      </w:r>
    </w:p>
    <w:p w14:paraId="475D814C"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рассредоточение предполагает децентрализацию учетной функции, поскольку</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организации управления и учетной функции непосредственно повышает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информационной системы. Степень децентрализации должна регулироваться индивидуально каждым</w:t>
      </w:r>
      <w:r>
        <w:rPr>
          <w:rStyle w:val="WW8Num2z0"/>
          <w:rFonts w:ascii="Verdana" w:hAnsi="Verdana"/>
          <w:color w:val="000000"/>
          <w:sz w:val="18"/>
          <w:szCs w:val="18"/>
        </w:rPr>
        <w:t> </w:t>
      </w:r>
      <w:r>
        <w:rPr>
          <w:rStyle w:val="WW8Num3z0"/>
          <w:rFonts w:ascii="Verdana" w:hAnsi="Verdana"/>
          <w:color w:val="4682B4"/>
          <w:sz w:val="18"/>
          <w:szCs w:val="18"/>
        </w:rPr>
        <w:t>кооперативом</w:t>
      </w:r>
      <w:r>
        <w:rPr>
          <w:rStyle w:val="WW8Num2z0"/>
          <w:rFonts w:ascii="Verdana" w:hAnsi="Verdana"/>
          <w:color w:val="000000"/>
          <w:sz w:val="18"/>
          <w:szCs w:val="18"/>
        </w:rPr>
        <w:t> </w:t>
      </w:r>
      <w:r>
        <w:rPr>
          <w:rFonts w:ascii="Verdana" w:hAnsi="Verdana"/>
          <w:color w:val="000000"/>
          <w:sz w:val="18"/>
          <w:szCs w:val="18"/>
        </w:rPr>
        <w:t xml:space="preserve">с учетом объективных предпосылок и субъективных факторов. Построение модели учетного обеспечения </w:t>
      </w:r>
      <w:proofErr w:type="spellStart"/>
      <w:r>
        <w:rPr>
          <w:rFonts w:ascii="Verdana" w:hAnsi="Verdana"/>
          <w:color w:val="000000"/>
          <w:sz w:val="18"/>
          <w:szCs w:val="18"/>
        </w:rPr>
        <w:t>территориально</w:t>
      </w:r>
      <w:r>
        <w:rPr>
          <w:rStyle w:val="WW8Num3z0"/>
          <w:rFonts w:ascii="Verdana" w:hAnsi="Verdana"/>
          <w:color w:val="4682B4"/>
          <w:sz w:val="18"/>
          <w:szCs w:val="18"/>
        </w:rPr>
        <w:t>диверсифицированного</w:t>
      </w:r>
      <w:proofErr w:type="spellEnd"/>
      <w:r>
        <w:rPr>
          <w:rStyle w:val="WW8Num2z0"/>
          <w:rFonts w:ascii="Verdana" w:hAnsi="Verdana"/>
          <w:color w:val="000000"/>
          <w:sz w:val="18"/>
          <w:szCs w:val="18"/>
        </w:rPr>
        <w:t> </w:t>
      </w:r>
      <w:r>
        <w:rPr>
          <w:rFonts w:ascii="Verdana" w:hAnsi="Verdana"/>
          <w:color w:val="000000"/>
          <w:sz w:val="18"/>
          <w:szCs w:val="18"/>
        </w:rPr>
        <w:t>сельскохозяйственного кредитного кооператива зависит от: степени хозяйственной и финансовой самостоятельности обособленной структуры; следования</w:t>
      </w:r>
      <w:r>
        <w:rPr>
          <w:rStyle w:val="WW8Num2z0"/>
          <w:rFonts w:ascii="Verdana" w:hAnsi="Verdana"/>
          <w:color w:val="000000"/>
          <w:sz w:val="18"/>
          <w:szCs w:val="18"/>
        </w:rPr>
        <w:t> </w:t>
      </w:r>
      <w:r>
        <w:rPr>
          <w:rStyle w:val="WW8Num3z0"/>
          <w:rFonts w:ascii="Verdana" w:hAnsi="Verdana"/>
          <w:color w:val="4682B4"/>
          <w:sz w:val="18"/>
          <w:szCs w:val="18"/>
        </w:rPr>
        <w:t>кооперативным</w:t>
      </w:r>
      <w:r>
        <w:rPr>
          <w:rStyle w:val="WW8Num2z0"/>
          <w:rFonts w:ascii="Verdana" w:hAnsi="Verdana"/>
          <w:color w:val="000000"/>
          <w:sz w:val="18"/>
          <w:szCs w:val="18"/>
        </w:rPr>
        <w:t> </w:t>
      </w:r>
      <w:r>
        <w:rPr>
          <w:rFonts w:ascii="Verdana" w:hAnsi="Verdana"/>
          <w:color w:val="000000"/>
          <w:sz w:val="18"/>
          <w:szCs w:val="18"/>
        </w:rPr>
        <w:t>принципам прозрачности деятельности и социальной</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Fonts w:ascii="Verdana" w:hAnsi="Verdana"/>
          <w:color w:val="000000"/>
          <w:sz w:val="18"/>
          <w:szCs w:val="18"/>
        </w:rPr>
        <w:t>; изначально принятых норм учетной политики; обычаев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внутри кооператива; степени территориальной удаленности и др.</w:t>
      </w:r>
    </w:p>
    <w:p w14:paraId="69362C47"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 принятом допущении, что</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сельскохозяйственных кредитных кооперативов ведут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отдельном балансе, а представительства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на самостоятельный баланс не выделены, для отражения операций филиалов предлагаем использовать счет 79,</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к которому должна быть построена по трем уровням: по наименованиям филиалов и по видам и характеру расчетных операций. В работе предложена учетная модель</w:t>
      </w:r>
      <w:r>
        <w:rPr>
          <w:rStyle w:val="WW8Num2z0"/>
          <w:rFonts w:ascii="Verdana" w:hAnsi="Verdana"/>
          <w:color w:val="000000"/>
          <w:sz w:val="18"/>
          <w:szCs w:val="18"/>
        </w:rPr>
        <w:t> </w:t>
      </w:r>
      <w:r>
        <w:rPr>
          <w:rStyle w:val="WW8Num3z0"/>
          <w:rFonts w:ascii="Verdana" w:hAnsi="Verdana"/>
          <w:color w:val="4682B4"/>
          <w:sz w:val="18"/>
          <w:szCs w:val="18"/>
        </w:rPr>
        <w:t>внутрикооперативного</w:t>
      </w:r>
      <w:r>
        <w:rPr>
          <w:rStyle w:val="WW8Num2z0"/>
          <w:rFonts w:ascii="Verdana" w:hAnsi="Verdana"/>
          <w:color w:val="000000"/>
          <w:sz w:val="18"/>
          <w:szCs w:val="18"/>
        </w:rPr>
        <w:t> </w:t>
      </w:r>
      <w:proofErr w:type="spellStart"/>
      <w:r>
        <w:rPr>
          <w:rFonts w:ascii="Verdana" w:hAnsi="Verdana"/>
          <w:color w:val="000000"/>
          <w:sz w:val="18"/>
          <w:szCs w:val="18"/>
        </w:rPr>
        <w:t>перетока</w:t>
      </w:r>
      <w:proofErr w:type="spellEnd"/>
      <w:r>
        <w:rPr>
          <w:rFonts w:ascii="Verdana" w:hAnsi="Verdana"/>
          <w:color w:val="000000"/>
          <w:sz w:val="18"/>
          <w:szCs w:val="18"/>
        </w:rPr>
        <w:t xml:space="preserve"> капитала между обособленными подразделениями как с участием головного кооператива, так и без его участия. С учетной точки зрения выделено два принципиально разных варианта: ведение расчетов между обособленными подразделениями через счета кредитного кооператива; ведение взаимных расчетов непосредственно самими подразделениями без участия кредитного кооператива. В целях </w:t>
      </w:r>
      <w:proofErr w:type="spellStart"/>
      <w:r>
        <w:rPr>
          <w:rFonts w:ascii="Verdana" w:hAnsi="Verdana"/>
          <w:color w:val="000000"/>
          <w:sz w:val="18"/>
          <w:szCs w:val="18"/>
        </w:rPr>
        <w:t>повышения</w:t>
      </w:r>
      <w:r>
        <w:rPr>
          <w:rStyle w:val="WW8Num3z0"/>
          <w:rFonts w:ascii="Verdana" w:hAnsi="Verdana"/>
          <w:color w:val="4682B4"/>
          <w:sz w:val="18"/>
          <w:szCs w:val="18"/>
        </w:rPr>
        <w:t>управляемости</w:t>
      </w:r>
      <w:proofErr w:type="spellEnd"/>
      <w:r>
        <w:rPr>
          <w:rStyle w:val="WW8Num2z0"/>
          <w:rFonts w:ascii="Verdana" w:hAnsi="Verdana"/>
          <w:color w:val="000000"/>
          <w:sz w:val="18"/>
          <w:szCs w:val="18"/>
        </w:rPr>
        <w:t> </w:t>
      </w:r>
      <w:r>
        <w:rPr>
          <w:rFonts w:ascii="Verdana" w:hAnsi="Verdana"/>
          <w:color w:val="000000"/>
          <w:sz w:val="18"/>
          <w:szCs w:val="18"/>
        </w:rPr>
        <w:t>операций и контроля за действиями должностных лиц кооператива и его подразделений предлагается введение в систему расчетов</w:t>
      </w:r>
      <w:r>
        <w:rPr>
          <w:rStyle w:val="WW8Num2z0"/>
          <w:rFonts w:ascii="Verdana" w:hAnsi="Verdana"/>
          <w:color w:val="000000"/>
          <w:sz w:val="18"/>
          <w:szCs w:val="18"/>
        </w:rPr>
        <w:t> </w:t>
      </w:r>
      <w:r>
        <w:rPr>
          <w:rStyle w:val="WW8Num3z0"/>
          <w:rFonts w:ascii="Verdana" w:hAnsi="Verdana"/>
          <w:color w:val="4682B4"/>
          <w:sz w:val="18"/>
          <w:szCs w:val="18"/>
        </w:rPr>
        <w:t>авизо</w:t>
      </w:r>
      <w:r>
        <w:rPr>
          <w:rFonts w:ascii="Verdana" w:hAnsi="Verdana"/>
          <w:color w:val="000000"/>
          <w:sz w:val="18"/>
          <w:szCs w:val="18"/>
        </w:rPr>
        <w:t>, т.е. письменного уведомления о совершении операции. Значимую роль во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расчетах по перераспределению фонда финансовой взаимопомощи должен играть</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аналитик.</w:t>
      </w:r>
    </w:p>
    <w:p w14:paraId="5E4DA0AB"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работе обосновывается необходимость в</w:t>
      </w:r>
      <w:r>
        <w:rPr>
          <w:rStyle w:val="WW8Num2z0"/>
          <w:rFonts w:ascii="Verdana" w:hAnsi="Verdana"/>
          <w:color w:val="000000"/>
          <w:sz w:val="18"/>
          <w:szCs w:val="18"/>
        </w:rPr>
        <w:t> </w:t>
      </w:r>
      <w:r>
        <w:rPr>
          <w:rStyle w:val="WW8Num3z0"/>
          <w:rFonts w:ascii="Verdana" w:hAnsi="Verdana"/>
          <w:color w:val="4682B4"/>
          <w:sz w:val="18"/>
          <w:szCs w:val="18"/>
        </w:rPr>
        <w:t>сегментировании</w:t>
      </w:r>
      <w:r>
        <w:rPr>
          <w:rStyle w:val="WW8Num2z0"/>
          <w:rFonts w:ascii="Verdana" w:hAnsi="Verdana"/>
          <w:color w:val="000000"/>
          <w:sz w:val="18"/>
          <w:szCs w:val="18"/>
        </w:rPr>
        <w:t> </w:t>
      </w:r>
      <w:r>
        <w:rPr>
          <w:rFonts w:ascii="Verdana" w:hAnsi="Verdana"/>
          <w:color w:val="000000"/>
          <w:sz w:val="18"/>
          <w:szCs w:val="18"/>
        </w:rPr>
        <w:t>деятельности кооперативов, обусловленная причинами:</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и операционными различиями; различиями в образовании расходов и получении доходов; сложной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территориально диверсифицированной структурой и др. Нами даются определения, учитывающие специфику кредитной кооперации, в частности,</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в кредитном кооперативе определен как обособленная часть деятельности (территориально обособленное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или сфера деятельности) или группа операций, которые могут быть выделены в учете по определенным признакам.</w:t>
      </w:r>
    </w:p>
    <w:p w14:paraId="6319AA25"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Обосновано, что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в кредитной кооперации должен включать: выделение перечня</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информация по которым раскрывается в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планирование доходов, расходов,</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по территориальному сегменту; документирование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порядок документооборота</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порядок отражения в учете и внутренней отчетности операций и результатов деятельности сегмента; формирование сводной отчетности по сегментам кредитного кооператива;</w:t>
      </w:r>
      <w:r>
        <w:rPr>
          <w:rStyle w:val="WW8Num2z0"/>
          <w:rFonts w:ascii="Verdana" w:hAnsi="Verdana"/>
          <w:color w:val="000000"/>
          <w:sz w:val="18"/>
          <w:szCs w:val="18"/>
        </w:rPr>
        <w:t> </w:t>
      </w:r>
      <w:proofErr w:type="spellStart"/>
      <w:r>
        <w:rPr>
          <w:rStyle w:val="WW8Num3z0"/>
          <w:rFonts w:ascii="Verdana" w:hAnsi="Verdana"/>
          <w:color w:val="4682B4"/>
          <w:sz w:val="18"/>
          <w:szCs w:val="18"/>
        </w:rPr>
        <w:t>взаимоувязку</w:t>
      </w:r>
      <w:proofErr w:type="spellEnd"/>
      <w:r>
        <w:rPr>
          <w:rStyle w:val="WW8Num2z0"/>
          <w:rFonts w:ascii="Verdana" w:hAnsi="Verdana"/>
          <w:color w:val="000000"/>
          <w:sz w:val="18"/>
          <w:szCs w:val="18"/>
        </w:rPr>
        <w:t> </w:t>
      </w:r>
      <w:r>
        <w:rPr>
          <w:rFonts w:ascii="Verdana" w:hAnsi="Verdana"/>
          <w:color w:val="000000"/>
          <w:sz w:val="18"/>
          <w:szCs w:val="18"/>
        </w:rPr>
        <w:t>показателей деятельности сегментов и другие методы внутреннего контроля.</w:t>
      </w:r>
    </w:p>
    <w:p w14:paraId="6AA1281A"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13. В работе проведена классификация сегментов деятельности кредитных кооперативов. По </w:t>
      </w:r>
      <w:r>
        <w:rPr>
          <w:rFonts w:ascii="Verdana" w:hAnsi="Verdana"/>
          <w:color w:val="000000"/>
          <w:sz w:val="18"/>
          <w:szCs w:val="18"/>
        </w:rPr>
        <w:lastRenderedPageBreak/>
        <w:t>вертикальной иерархии выделены географические (</w:t>
      </w:r>
      <w:r>
        <w:rPr>
          <w:rStyle w:val="WW8Num3z0"/>
          <w:rFonts w:ascii="Verdana" w:hAnsi="Verdana"/>
          <w:color w:val="4682B4"/>
          <w:sz w:val="18"/>
          <w:szCs w:val="18"/>
        </w:rPr>
        <w:t>территориальные</w:t>
      </w:r>
      <w:r>
        <w:rPr>
          <w:rFonts w:ascii="Verdana" w:hAnsi="Verdana"/>
          <w:color w:val="000000"/>
          <w:sz w:val="18"/>
          <w:szCs w:val="18"/>
        </w:rPr>
        <w:t>) сегменты, несущие первичную информацию; по горизонтальной иерархии -</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несущие вторичную информацию. Основное назначение предложенной классификации состоит в том, что она позволяет формировать информацию по сегментам, а также систему внутренней отчетности. Такая система должна быть способна удовлетворять запросы пайщиков в получении достоверной информации о деятельности кооператива и запросы исполнительного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для эффективного управления территориально и </w:t>
      </w:r>
      <w:proofErr w:type="spellStart"/>
      <w:r>
        <w:rPr>
          <w:rFonts w:ascii="Verdana" w:hAnsi="Verdana"/>
          <w:color w:val="000000"/>
          <w:sz w:val="18"/>
          <w:szCs w:val="18"/>
        </w:rPr>
        <w:t>операционно</w:t>
      </w:r>
      <w:proofErr w:type="spellEnd"/>
      <w:r>
        <w:rPr>
          <w:rStyle w:val="WW8Num2z0"/>
          <w:rFonts w:ascii="Verdana" w:hAnsi="Verdana"/>
          <w:color w:val="000000"/>
          <w:sz w:val="18"/>
          <w:szCs w:val="18"/>
        </w:rPr>
        <w:t> </w:t>
      </w:r>
      <w:r>
        <w:rPr>
          <w:rStyle w:val="WW8Num3z0"/>
          <w:rFonts w:ascii="Verdana" w:hAnsi="Verdana"/>
          <w:color w:val="4682B4"/>
          <w:sz w:val="18"/>
          <w:szCs w:val="18"/>
        </w:rPr>
        <w:t>диверсифицированным</w:t>
      </w:r>
      <w:r>
        <w:rPr>
          <w:rStyle w:val="WW8Num2z0"/>
          <w:rFonts w:ascii="Verdana" w:hAnsi="Verdana"/>
          <w:color w:val="000000"/>
          <w:sz w:val="18"/>
          <w:szCs w:val="18"/>
        </w:rPr>
        <w:t> </w:t>
      </w:r>
      <w:r>
        <w:rPr>
          <w:rFonts w:ascii="Verdana" w:hAnsi="Verdana"/>
          <w:color w:val="000000"/>
          <w:sz w:val="18"/>
          <w:szCs w:val="18"/>
        </w:rPr>
        <w:t>кооперативом как целостной системой. Кроме того, определены признаки выделения сегментов, условия признания их</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 xml:space="preserve">и отчетными, а также критерий существенности для такого выделения. Объективность </w:t>
      </w:r>
      <w:proofErr w:type="spellStart"/>
      <w:r>
        <w:rPr>
          <w:rFonts w:ascii="Verdana" w:hAnsi="Verdana"/>
          <w:color w:val="000000"/>
          <w:sz w:val="18"/>
          <w:szCs w:val="18"/>
        </w:rPr>
        <w:t>и</w:t>
      </w:r>
      <w:r>
        <w:rPr>
          <w:rStyle w:val="WW8Num3z0"/>
          <w:rFonts w:ascii="Verdana" w:hAnsi="Verdana"/>
          <w:color w:val="4682B4"/>
          <w:sz w:val="18"/>
          <w:szCs w:val="18"/>
        </w:rPr>
        <w:t>своевременность</w:t>
      </w:r>
      <w:proofErr w:type="spellEnd"/>
      <w:r>
        <w:rPr>
          <w:rStyle w:val="WW8Num2z0"/>
          <w:rFonts w:ascii="Verdana" w:hAnsi="Verdana"/>
          <w:color w:val="000000"/>
          <w:sz w:val="18"/>
          <w:szCs w:val="18"/>
        </w:rPr>
        <w:t> </w:t>
      </w:r>
      <w:r>
        <w:rPr>
          <w:rFonts w:ascii="Verdana" w:hAnsi="Verdana"/>
          <w:color w:val="000000"/>
          <w:sz w:val="18"/>
          <w:szCs w:val="18"/>
        </w:rPr>
        <w:t>учетной информации обеспечивается релевантной системой оперативной внутренней отчетности. Для этого предложена схема функциональных взаимосвязей учетного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диверсифицированного кооператива.</w:t>
      </w:r>
    </w:p>
    <w:p w14:paraId="438C6568"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учетная модель и процедуры</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призваны объединить в учете и</w:t>
      </w:r>
      <w:r>
        <w:rPr>
          <w:rStyle w:val="WW8Num2z0"/>
          <w:rFonts w:ascii="Verdana" w:hAnsi="Verdana"/>
          <w:color w:val="000000"/>
          <w:sz w:val="18"/>
          <w:szCs w:val="18"/>
        </w:rPr>
        <w:t> </w:t>
      </w:r>
      <w:r>
        <w:rPr>
          <w:rStyle w:val="WW8Num3z0"/>
          <w:rFonts w:ascii="Verdana" w:hAnsi="Verdana"/>
          <w:color w:val="4682B4"/>
          <w:sz w:val="18"/>
          <w:szCs w:val="18"/>
        </w:rPr>
        <w:t>внутрикооперативном</w:t>
      </w:r>
      <w:r>
        <w:rPr>
          <w:rStyle w:val="WW8Num2z0"/>
          <w:rFonts w:ascii="Verdana" w:hAnsi="Verdana"/>
          <w:color w:val="000000"/>
          <w:sz w:val="18"/>
          <w:szCs w:val="18"/>
        </w:rPr>
        <w:t> </w:t>
      </w:r>
      <w:r>
        <w:rPr>
          <w:rFonts w:ascii="Verdana" w:hAnsi="Verdana"/>
          <w:color w:val="000000"/>
          <w:sz w:val="18"/>
          <w:szCs w:val="18"/>
        </w:rPr>
        <w:t xml:space="preserve">контроле деятельность территориально диверсифицированного кредитного кооператива с целью совершенствования внутрикооперативных связей, усиления прозрачности деятельности кооператива для пайщиков и повышения степени управляемости структуры. ~ </w:t>
      </w:r>
      <w:proofErr w:type="spellStart"/>
      <w:r>
        <w:rPr>
          <w:rFonts w:ascii="Verdana" w:hAnsi="Verdana"/>
          <w:color w:val="000000"/>
          <w:sz w:val="18"/>
          <w:szCs w:val="18"/>
        </w:rPr>
        <w:t>ириложеяие</w:t>
      </w:r>
      <w:proofErr w:type="spellEnd"/>
      <w:r>
        <w:rPr>
          <w:rFonts w:ascii="Verdana" w:hAnsi="Verdana"/>
          <w:color w:val="000000"/>
          <w:sz w:val="18"/>
          <w:szCs w:val="18"/>
        </w:rPr>
        <w:t xml:space="preserve"> I Сравнительная характеристика учетно-финансовых особенностей структурных подразделений сельскохозяйственных кредитных кооперативов Волгоградской области</w:t>
      </w:r>
    </w:p>
    <w:p w14:paraId="7C1B1933"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характеристики</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Представительство Представитель</w:t>
      </w:r>
    </w:p>
    <w:p w14:paraId="36A2B23D"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w:t>
      </w:r>
    </w:p>
    <w:p w14:paraId="1A9C999E"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Правовой статус Структурное подразделение</w:t>
      </w:r>
      <w:r>
        <w:rPr>
          <w:rStyle w:val="WW8Num2z0"/>
          <w:rFonts w:ascii="Verdana" w:hAnsi="Verdana"/>
          <w:color w:val="000000"/>
          <w:sz w:val="18"/>
          <w:szCs w:val="18"/>
        </w:rPr>
        <w:t> </w:t>
      </w:r>
      <w:r>
        <w:rPr>
          <w:rStyle w:val="WW8Num3z0"/>
          <w:rFonts w:ascii="Verdana" w:hAnsi="Verdana"/>
          <w:color w:val="4682B4"/>
          <w:sz w:val="18"/>
          <w:szCs w:val="18"/>
        </w:rPr>
        <w:t>СКПК</w:t>
      </w:r>
      <w:r>
        <w:rPr>
          <w:rFonts w:ascii="Verdana" w:hAnsi="Verdana"/>
          <w:color w:val="000000"/>
          <w:sz w:val="18"/>
          <w:szCs w:val="18"/>
        </w:rPr>
        <w:t>; не является юридическим лицом; не имеет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имеет текущий рублевый счет в банке; имеет круглую печать, штамп и бланки со своим наименованием Обособленное подразделение; не является юридическим лицом; не имеет печати; не имеет расчетного счета в банке Работник по штатному расписанию СКПК, работающий на основании трудового соглашения договора о полной индивидуальной материальной ответственности</w:t>
      </w:r>
    </w:p>
    <w:p w14:paraId="04BDF282"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деятельности Взаимное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пайщиков на основе аккумулирования</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Выполнение уставных задач СКПК на основании доверенности Привлечение</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выдача займов на определенной территории</w:t>
      </w:r>
    </w:p>
    <w:p w14:paraId="060D09DF"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Внутренняя нормативная документация Положение о</w:t>
      </w:r>
      <w:r>
        <w:rPr>
          <w:rStyle w:val="WW8Num2z0"/>
          <w:rFonts w:ascii="Verdana" w:hAnsi="Verdana"/>
          <w:color w:val="000000"/>
          <w:sz w:val="18"/>
          <w:szCs w:val="18"/>
        </w:rPr>
        <w:t> </w:t>
      </w:r>
      <w:r>
        <w:rPr>
          <w:rStyle w:val="WW8Num3z0"/>
          <w:rFonts w:ascii="Verdana" w:hAnsi="Verdana"/>
          <w:color w:val="4682B4"/>
          <w:sz w:val="18"/>
          <w:szCs w:val="18"/>
        </w:rPr>
        <w:t>филиале</w:t>
      </w:r>
      <w:r>
        <w:rPr>
          <w:rFonts w:ascii="Verdana" w:hAnsi="Verdana"/>
          <w:color w:val="000000"/>
          <w:sz w:val="18"/>
          <w:szCs w:val="18"/>
        </w:rPr>
        <w:t>; Устав СКПК; Правила СКПК Положение о представительстве; Устав СКПК; Правила СКПК Штатное расписание; трудовое соглашение; Устав СКПК; Правила СКПК</w:t>
      </w:r>
    </w:p>
    <w:p w14:paraId="3D405CAB"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Виды деятельности и предоставляемых услуг - выдача займов; - привлечение сбережений; -</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временно свободных средств в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 оказание консультационных и иных информационных услуг; - оказание пайщикам услуг по</w:t>
      </w:r>
      <w:r>
        <w:rPr>
          <w:rStyle w:val="WW8Num2z0"/>
          <w:rFonts w:ascii="Verdana" w:hAnsi="Verdana"/>
          <w:color w:val="000000"/>
          <w:sz w:val="18"/>
          <w:szCs w:val="18"/>
        </w:rPr>
        <w:t> </w:t>
      </w:r>
      <w:r>
        <w:rPr>
          <w:rStyle w:val="WW8Num3z0"/>
          <w:rFonts w:ascii="Verdana" w:hAnsi="Verdana"/>
          <w:color w:val="4682B4"/>
          <w:sz w:val="18"/>
          <w:szCs w:val="18"/>
        </w:rPr>
        <w:t>взаиморасчетам</w:t>
      </w:r>
      <w:r>
        <w:rPr>
          <w:rStyle w:val="WW8Num2z0"/>
          <w:rFonts w:ascii="Verdana" w:hAnsi="Verdana"/>
          <w:color w:val="000000"/>
          <w:sz w:val="18"/>
          <w:szCs w:val="18"/>
        </w:rPr>
        <w:t> </w:t>
      </w:r>
      <w:r>
        <w:rPr>
          <w:rFonts w:ascii="Verdana" w:hAnsi="Verdana"/>
          <w:color w:val="000000"/>
          <w:sz w:val="18"/>
          <w:szCs w:val="18"/>
        </w:rPr>
        <w:t>с третьими лицами; осуществление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 Положению разъяснение целей и задач СКПК, видов услуг и условий их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 подбор кандидатов в</w:t>
      </w:r>
      <w:r>
        <w:rPr>
          <w:rStyle w:val="WW8Num2z0"/>
          <w:rFonts w:ascii="Verdana" w:hAnsi="Verdana"/>
          <w:color w:val="000000"/>
          <w:sz w:val="18"/>
          <w:szCs w:val="18"/>
        </w:rPr>
        <w:t> </w:t>
      </w:r>
      <w:r>
        <w:rPr>
          <w:rStyle w:val="WW8Num3z0"/>
          <w:rFonts w:ascii="Verdana" w:hAnsi="Verdana"/>
          <w:color w:val="4682B4"/>
          <w:sz w:val="18"/>
          <w:szCs w:val="18"/>
        </w:rPr>
        <w:t>пайщики</w:t>
      </w:r>
      <w:r>
        <w:rPr>
          <w:rStyle w:val="WW8Num2z0"/>
          <w:rFonts w:ascii="Verdana" w:hAnsi="Verdana"/>
          <w:color w:val="000000"/>
          <w:sz w:val="18"/>
          <w:szCs w:val="18"/>
        </w:rPr>
        <w:t> </w:t>
      </w:r>
      <w:r>
        <w:rPr>
          <w:rFonts w:ascii="Verdana" w:hAnsi="Verdana"/>
          <w:color w:val="000000"/>
          <w:sz w:val="18"/>
          <w:szCs w:val="18"/>
        </w:rPr>
        <w:t>и прием пайщиков; - привлечение сбережений; - оформление договоров займа, контроль за их выполнением и сохранностью обеспечения; -</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и выплата (прием) ЦКВ (</w:t>
      </w:r>
      <w:r>
        <w:rPr>
          <w:rStyle w:val="WW8Num3z0"/>
          <w:rFonts w:ascii="Verdana" w:hAnsi="Verdana"/>
          <w:color w:val="4682B4"/>
          <w:sz w:val="18"/>
          <w:szCs w:val="18"/>
        </w:rPr>
        <w:t>ЦКП</w:t>
      </w:r>
      <w:r>
        <w:rPr>
          <w:rFonts w:ascii="Verdana" w:hAnsi="Verdana"/>
          <w:color w:val="000000"/>
          <w:sz w:val="18"/>
          <w:szCs w:val="18"/>
        </w:rPr>
        <w:t>); информационно-консультационное обслуживание - информационная работа о целях, задачах СКПК, услугах и условиях их предоставления; - по согласованию с СКПК прием новых пайщиков; по согласованию с СКПК прием сбережений, оформление договоров; - по согласованию с СКПК выдача займов, оформление договоров, контроль</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займов; - начисление и</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(прием) ЦКВ (ЦКП)</w:t>
      </w:r>
    </w:p>
    <w:p w14:paraId="692FEFD9"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Имущественные отношения с СКПК Имущество входит в общий баланс СКПК Имущество входит в общий баланс СКПК и передается в соответствии с договором передачи имущества</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передаются на основании договора о полной индивидуальной материальной ответственности</w:t>
      </w:r>
    </w:p>
    <w:p w14:paraId="6F114EF7" w14:textId="77777777" w:rsidR="00215B62" w:rsidRDefault="00215B62" w:rsidP="00215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Z ч —</w:t>
      </w:r>
    </w:p>
    <w:p w14:paraId="060F5298"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Формы контроля проверка деятельности со стороны наблюдательного совета СКПК,</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служб управляющий подписывает договор о полной материальной ответственности; представляет</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 xml:space="preserve">отчеты в СКПК; текущий контроль осуществляет </w:t>
      </w:r>
      <w:r>
        <w:rPr>
          <w:rFonts w:ascii="Verdana" w:hAnsi="Verdana"/>
          <w:color w:val="000000"/>
          <w:sz w:val="18"/>
          <w:szCs w:val="18"/>
        </w:rPr>
        <w:lastRenderedPageBreak/>
        <w:t>исполнительная</w:t>
      </w:r>
      <w:r>
        <w:rPr>
          <w:rStyle w:val="WW8Num2z0"/>
          <w:rFonts w:ascii="Verdana" w:hAnsi="Verdana"/>
          <w:color w:val="000000"/>
          <w:sz w:val="18"/>
          <w:szCs w:val="18"/>
        </w:rPr>
        <w:t> </w:t>
      </w:r>
      <w:r>
        <w:rPr>
          <w:rStyle w:val="WW8Num3z0"/>
          <w:rFonts w:ascii="Verdana" w:hAnsi="Verdana"/>
          <w:color w:val="4682B4"/>
          <w:sz w:val="18"/>
          <w:szCs w:val="18"/>
        </w:rPr>
        <w:t>дирекция</w:t>
      </w:r>
      <w:r>
        <w:rPr>
          <w:rFonts w:ascii="Verdana" w:hAnsi="Verdana"/>
          <w:color w:val="000000"/>
          <w:sz w:val="18"/>
          <w:szCs w:val="18"/>
        </w:rPr>
        <w:t xml:space="preserve">; проверка деятельности со стороны наблюдательного совета представитель подписывает договор о полной материальной ответственности; каждая операция согласовывается с </w:t>
      </w:r>
      <w:proofErr w:type="spellStart"/>
      <w:proofErr w:type="gramStart"/>
      <w:r>
        <w:rPr>
          <w:rFonts w:ascii="Verdana" w:hAnsi="Verdana"/>
          <w:color w:val="000000"/>
          <w:sz w:val="18"/>
          <w:szCs w:val="18"/>
        </w:rPr>
        <w:t>СКПК;</w:t>
      </w:r>
      <w:r>
        <w:rPr>
          <w:rStyle w:val="WW8Num3z0"/>
          <w:rFonts w:ascii="Verdana" w:hAnsi="Verdana"/>
          <w:color w:val="4682B4"/>
          <w:sz w:val="18"/>
          <w:szCs w:val="18"/>
        </w:rPr>
        <w:t>бухгалтерская</w:t>
      </w:r>
      <w:proofErr w:type="spellEnd"/>
      <w:proofErr w:type="gramEnd"/>
      <w:r>
        <w:rPr>
          <w:rStyle w:val="WW8Num2z0"/>
          <w:rFonts w:ascii="Verdana" w:hAnsi="Verdana"/>
          <w:color w:val="000000"/>
          <w:sz w:val="18"/>
          <w:szCs w:val="18"/>
        </w:rPr>
        <w:t> </w:t>
      </w:r>
      <w:r>
        <w:rPr>
          <w:rFonts w:ascii="Verdana" w:hAnsi="Verdana"/>
          <w:color w:val="000000"/>
          <w:sz w:val="18"/>
          <w:szCs w:val="18"/>
        </w:rPr>
        <w:t>документация периодически сдается в СКПК и проверяется</w:t>
      </w:r>
    </w:p>
    <w:p w14:paraId="14E0443F"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Статус персонала и формы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Исполнительный директор работает по доверенности; имеет право принимать и увольнять</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Штатная структура филиала утверждается правлением СКПК. Размер</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устанавливается СКПК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заключаются срочные трудовые договоры.</w:t>
      </w:r>
      <w:r>
        <w:rPr>
          <w:rStyle w:val="WW8Num2z0"/>
          <w:rFonts w:ascii="Verdana" w:hAnsi="Verdana"/>
          <w:color w:val="000000"/>
          <w:sz w:val="18"/>
          <w:szCs w:val="18"/>
        </w:rPr>
        <w:t> </w:t>
      </w:r>
      <w:r>
        <w:rPr>
          <w:rStyle w:val="WW8Num3z0"/>
          <w:rFonts w:ascii="Verdana" w:hAnsi="Verdana"/>
          <w:color w:val="4682B4"/>
          <w:sz w:val="18"/>
          <w:szCs w:val="18"/>
        </w:rPr>
        <w:t>Кадровые</w:t>
      </w:r>
      <w:r>
        <w:rPr>
          <w:rStyle w:val="WW8Num2z0"/>
          <w:rFonts w:ascii="Verdana" w:hAnsi="Verdana"/>
          <w:color w:val="000000"/>
          <w:sz w:val="18"/>
          <w:szCs w:val="18"/>
        </w:rPr>
        <w:t> </w:t>
      </w:r>
      <w:r>
        <w:rPr>
          <w:rFonts w:ascii="Verdana" w:hAnsi="Verdana"/>
          <w:color w:val="000000"/>
          <w:sz w:val="18"/>
          <w:szCs w:val="18"/>
        </w:rPr>
        <w:t>вопросы решает исполнительный директор СКПК. Управляющий работает на основании доверенности.</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персоналу (минимальную и максимальную) устанавливает СКПК Работает на основании трудового соглашения по штатному расписанию. По результатам работы составляется акт выполненных работ, по которому</w:t>
      </w:r>
      <w:r>
        <w:rPr>
          <w:rStyle w:val="WW8Num2z0"/>
          <w:rFonts w:ascii="Verdana" w:hAnsi="Verdana"/>
          <w:color w:val="000000"/>
          <w:sz w:val="18"/>
          <w:szCs w:val="18"/>
        </w:rPr>
        <w:t> </w:t>
      </w:r>
      <w:r>
        <w:rPr>
          <w:rStyle w:val="WW8Num3z0"/>
          <w:rFonts w:ascii="Verdana" w:hAnsi="Verdana"/>
          <w:color w:val="4682B4"/>
          <w:sz w:val="18"/>
          <w:szCs w:val="18"/>
        </w:rPr>
        <w:t>выплачивается</w:t>
      </w:r>
      <w:r>
        <w:rPr>
          <w:rStyle w:val="WW8Num2z0"/>
          <w:rFonts w:ascii="Verdana" w:hAnsi="Verdana"/>
          <w:color w:val="000000"/>
          <w:sz w:val="18"/>
          <w:szCs w:val="18"/>
        </w:rPr>
        <w:t> </w:t>
      </w:r>
      <w:r>
        <w:rPr>
          <w:rFonts w:ascii="Verdana" w:hAnsi="Verdana"/>
          <w:color w:val="000000"/>
          <w:sz w:val="18"/>
          <w:szCs w:val="18"/>
        </w:rPr>
        <w:t>гарантированная минимальная оплата труда и</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от суммы предоставленных услуг</w:t>
      </w:r>
    </w:p>
    <w:p w14:paraId="7AA6F31C"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Порядок ведения бухгалтерского учета </w:t>
      </w:r>
      <w:proofErr w:type="gramStart"/>
      <w:r>
        <w:rPr>
          <w:rFonts w:ascii="Verdana" w:hAnsi="Verdana"/>
          <w:color w:val="000000"/>
          <w:sz w:val="18"/>
          <w:szCs w:val="18"/>
        </w:rPr>
        <w:t>Ведет</w:t>
      </w:r>
      <w:proofErr w:type="gramEnd"/>
      <w:r>
        <w:rPr>
          <w:rFonts w:ascii="Verdana" w:hAnsi="Verdana"/>
          <w:color w:val="000000"/>
          <w:sz w:val="18"/>
          <w:szCs w:val="18"/>
        </w:rPr>
        <w:t xml:space="preserve"> учет и составляет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статистическую отчетность. Показатели включаются в сводную отчетность СКПК. По месту регистрации состоит на налоговом учете. Ведет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Показатели включаются в сводную отчетность СКПК. По месту регистрации состоит на налоговом учете </w:t>
      </w:r>
      <w:proofErr w:type="gramStart"/>
      <w:r>
        <w:rPr>
          <w:rFonts w:ascii="Verdana" w:hAnsi="Verdana"/>
          <w:color w:val="000000"/>
          <w:sz w:val="18"/>
          <w:szCs w:val="18"/>
        </w:rPr>
        <w:t>Ведет</w:t>
      </w:r>
      <w:proofErr w:type="gramEnd"/>
      <w:r>
        <w:rPr>
          <w:rFonts w:ascii="Verdana" w:hAnsi="Verdana"/>
          <w:color w:val="000000"/>
          <w:sz w:val="18"/>
          <w:szCs w:val="18"/>
        </w:rPr>
        <w:t xml:space="preserve"> первичный и аналитический учет по своему участку. Дублировано учет операций и контроль ведет</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по расчетам с представителями</w:t>
      </w:r>
    </w:p>
    <w:p w14:paraId="71C96B49" w14:textId="77777777" w:rsidR="00215B62" w:rsidRDefault="00215B62" w:rsidP="00215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Движение денежных средств и распределение доходов </w:t>
      </w:r>
      <w:proofErr w:type="gramStart"/>
      <w:r>
        <w:rPr>
          <w:rFonts w:ascii="Verdana" w:hAnsi="Verdana"/>
          <w:color w:val="000000"/>
          <w:sz w:val="18"/>
          <w:szCs w:val="18"/>
        </w:rPr>
        <w:t>Для</w:t>
      </w:r>
      <w:proofErr w:type="gramEnd"/>
      <w:r>
        <w:rPr>
          <w:rFonts w:ascii="Verdana" w:hAnsi="Verdana"/>
          <w:color w:val="000000"/>
          <w:sz w:val="18"/>
          <w:szCs w:val="18"/>
        </w:rPr>
        <w:t xml:space="preserve"> осуществления деятельности СКПК наделяет филиал</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Производятся периодические отчисления в СКПК в установленном размере от объемов оказанных услуг, а также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от доходов по результатам деятельности за год По Положению СКПК может передавать активы. Остаток привлеченных средств и доходы передаются в СКПК. Финансовые потоки жестко контролируются СКПК Движение денежных средств и иных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полностью контролируется СКПК</w:t>
      </w:r>
    </w:p>
    <w:p w14:paraId="201D4845" w14:textId="5E8DD5C0" w:rsidR="00A2457F" w:rsidRPr="00215B62" w:rsidRDefault="00215B62" w:rsidP="00215B62">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215B6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908EE" w14:textId="77777777" w:rsidR="0055611B" w:rsidRDefault="0055611B">
      <w:pPr>
        <w:spacing w:after="0" w:line="240" w:lineRule="auto"/>
      </w:pPr>
      <w:r>
        <w:separator/>
      </w:r>
    </w:p>
  </w:endnote>
  <w:endnote w:type="continuationSeparator" w:id="0">
    <w:p w14:paraId="3A81C366" w14:textId="77777777" w:rsidR="0055611B" w:rsidRDefault="0055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1E49" w14:textId="77777777" w:rsidR="0055611B" w:rsidRDefault="0055611B">
      <w:pPr>
        <w:spacing w:after="0" w:line="240" w:lineRule="auto"/>
      </w:pPr>
      <w:r>
        <w:separator/>
      </w:r>
    </w:p>
  </w:footnote>
  <w:footnote w:type="continuationSeparator" w:id="0">
    <w:p w14:paraId="15835F6B" w14:textId="77777777" w:rsidR="0055611B" w:rsidRDefault="00556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11B"/>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0FF6-60A8-419B-83E1-BAAFF083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11912</TotalTime>
  <Pages>8</Pages>
  <Words>4101</Words>
  <Characters>23379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1167</cp:revision>
  <cp:lastPrinted>2009-02-06T05:36:00Z</cp:lastPrinted>
  <dcterms:created xsi:type="dcterms:W3CDTF">2016-05-04T14:28:00Z</dcterms:created>
  <dcterms:modified xsi:type="dcterms:W3CDTF">2016-07-26T13:49:00Z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