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E6BFE" w:rsidRDefault="003836C6" w:rsidP="003C6AA0">
      <w:pPr>
        <w:rPr>
          <w:rFonts w:ascii="Verdana" w:hAnsi="Verdana"/>
          <w:color w:val="000000"/>
          <w:sz w:val="18"/>
          <w:szCs w:val="18"/>
        </w:rPr>
      </w:pPr>
      <w:r>
        <w:rPr>
          <w:rFonts w:ascii="Verdana" w:hAnsi="Verdana"/>
          <w:color w:val="000000"/>
          <w:sz w:val="18"/>
          <w:szCs w:val="18"/>
          <w:shd w:val="clear" w:color="auto" w:fill="FFFFFF"/>
        </w:rPr>
        <w:t>Правовое положение крестьянского (фермерского) и личного подсобного хозяйства в Российской Федерации</w:t>
      </w:r>
      <w:r>
        <w:rPr>
          <w:rFonts w:ascii="Verdana" w:hAnsi="Verdana"/>
          <w:color w:val="000000"/>
          <w:sz w:val="18"/>
          <w:szCs w:val="18"/>
        </w:rPr>
        <w:br/>
      </w:r>
      <w:r>
        <w:rPr>
          <w:rFonts w:ascii="Verdana" w:hAnsi="Verdana"/>
          <w:color w:val="000000"/>
          <w:sz w:val="18"/>
          <w:szCs w:val="18"/>
        </w:rPr>
        <w:br/>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Год: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2002</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Устюкова, Валентина Владимировна</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Москва</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12.00.06</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836C6" w:rsidRDefault="003836C6" w:rsidP="003836C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836C6" w:rsidRDefault="003836C6" w:rsidP="003836C6">
      <w:pPr>
        <w:spacing w:line="270" w:lineRule="atLeast"/>
        <w:rPr>
          <w:rFonts w:ascii="Verdana" w:hAnsi="Verdana"/>
          <w:color w:val="000000"/>
          <w:sz w:val="18"/>
          <w:szCs w:val="18"/>
        </w:rPr>
      </w:pPr>
      <w:r>
        <w:rPr>
          <w:rFonts w:ascii="Verdana" w:hAnsi="Verdana"/>
          <w:color w:val="000000"/>
          <w:sz w:val="18"/>
          <w:szCs w:val="18"/>
        </w:rPr>
        <w:t>345</w:t>
      </w:r>
    </w:p>
    <w:p w:rsidR="003836C6" w:rsidRDefault="003836C6" w:rsidP="003836C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Устюкова, Валентина Владимировна</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ЭВОЛЮЦИЯ КРЕСТЬЯНСКИХ ХОЗЯЙСТВ В XX ВЕКЕ: ОТ СТОЛЫПИНСКОЙ АГРАРНОЙ РЕФОРМЫ К РЕФОРМЕ СОВРЕМЕННОЙ (ПРАВОВОЙ АСПЕКТ). . .21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Становление крестьянских хозяйств в России и их постепенная трансформация в личные подсобные</w:t>
      </w:r>
      <w:r>
        <w:rPr>
          <w:rStyle w:val="WW8Num3z0"/>
          <w:rFonts w:ascii="Verdana" w:hAnsi="Verdana"/>
          <w:color w:val="000000"/>
          <w:sz w:val="18"/>
          <w:szCs w:val="18"/>
        </w:rPr>
        <w:t> </w:t>
      </w:r>
      <w:r>
        <w:rPr>
          <w:rStyle w:val="WW8Num4z0"/>
          <w:rFonts w:ascii="Verdana" w:hAnsi="Verdana"/>
          <w:color w:val="4682B4"/>
          <w:sz w:val="18"/>
          <w:szCs w:val="18"/>
        </w:rPr>
        <w:t>хозяйства</w:t>
      </w:r>
      <w:r>
        <w:rPr>
          <w:rStyle w:val="WW8Num3z0"/>
          <w:rFonts w:ascii="Verdana" w:hAnsi="Verdana"/>
          <w:color w:val="000000"/>
          <w:sz w:val="18"/>
          <w:szCs w:val="18"/>
        </w:rPr>
        <w:t> </w:t>
      </w:r>
      <w:r>
        <w:rPr>
          <w:rFonts w:ascii="Verdana" w:hAnsi="Verdana"/>
          <w:color w:val="000000"/>
          <w:sz w:val="18"/>
          <w:szCs w:val="18"/>
        </w:rPr>
        <w:t>граждан.21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Возрождение</w:t>
      </w:r>
      <w:r>
        <w:rPr>
          <w:rStyle w:val="WW8Num3z0"/>
          <w:rFonts w:ascii="Verdana" w:hAnsi="Verdana"/>
          <w:color w:val="000000"/>
          <w:sz w:val="18"/>
          <w:szCs w:val="18"/>
        </w:rPr>
        <w:t> </w:t>
      </w:r>
      <w:r>
        <w:rPr>
          <w:rStyle w:val="WW8Num4z0"/>
          <w:rFonts w:ascii="Verdana" w:hAnsi="Verdana"/>
          <w:color w:val="4682B4"/>
          <w:sz w:val="18"/>
          <w:szCs w:val="18"/>
        </w:rPr>
        <w:t>фермерского</w:t>
      </w:r>
      <w:r>
        <w:rPr>
          <w:rStyle w:val="WW8Num3z0"/>
          <w:rFonts w:ascii="Verdana" w:hAnsi="Verdana"/>
          <w:color w:val="000000"/>
          <w:sz w:val="18"/>
          <w:szCs w:val="18"/>
        </w:rPr>
        <w:t> </w:t>
      </w:r>
      <w:r>
        <w:rPr>
          <w:rFonts w:ascii="Verdana" w:hAnsi="Verdana"/>
          <w:color w:val="000000"/>
          <w:sz w:val="18"/>
          <w:szCs w:val="18"/>
        </w:rPr>
        <w:t>уклада и развитие личных подсобных хозяйств в период аграрной реформы и правовые основы их деятельности в современных условиях. 59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ТЕОРЕТИЧЕСКИЕ ПРОБЛЕМЫ ФОРМИРОВАНИЯ ПРАВОВОГО СТАТУСА</w:t>
      </w:r>
      <w:r>
        <w:rPr>
          <w:rStyle w:val="WW8Num3z0"/>
          <w:rFonts w:ascii="Verdana" w:hAnsi="Verdana"/>
          <w:color w:val="000000"/>
          <w:sz w:val="18"/>
          <w:szCs w:val="18"/>
        </w:rPr>
        <w:t> </w:t>
      </w:r>
      <w:r>
        <w:rPr>
          <w:rStyle w:val="WW8Num4z0"/>
          <w:rFonts w:ascii="Verdana" w:hAnsi="Verdana"/>
          <w:color w:val="4682B4"/>
          <w:sz w:val="18"/>
          <w:szCs w:val="18"/>
        </w:rPr>
        <w:t>КРЕСТЬЯНСКОГО</w:t>
      </w:r>
      <w:r>
        <w:rPr>
          <w:rStyle w:val="WW8Num3z0"/>
          <w:rFonts w:ascii="Verdana" w:hAnsi="Verdana"/>
          <w:color w:val="000000"/>
          <w:sz w:val="18"/>
          <w:szCs w:val="18"/>
        </w:rPr>
        <w:t> </w:t>
      </w:r>
      <w:r>
        <w:rPr>
          <w:rFonts w:ascii="Verdana" w:hAnsi="Verdana"/>
          <w:color w:val="000000"/>
          <w:sz w:val="18"/>
          <w:szCs w:val="18"/>
        </w:rPr>
        <w:t>(ФЕРМЕРСКОГО) И ЛИЧНОГО ПОДСОБНОГО ХОЗЯЙСТВА. .87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Крестьянское (фермерское) хозяйство как организационно-правовая форма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87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Личное подсобное хозяйство как некоммерческая форма сельскохозяйственной деятельности граждан.144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В ПРАВОВОМ ПОЛОЖЕНИИ КРЕСТЬЯНСКОГО (ФЕРМЕРСКОГО) И</w:t>
      </w:r>
      <w:r>
        <w:rPr>
          <w:rStyle w:val="WW8Num3z0"/>
          <w:rFonts w:ascii="Verdana" w:hAnsi="Verdana"/>
          <w:color w:val="000000"/>
          <w:sz w:val="18"/>
          <w:szCs w:val="18"/>
        </w:rPr>
        <w:t> </w:t>
      </w:r>
      <w:r>
        <w:rPr>
          <w:rStyle w:val="WW8Num4z0"/>
          <w:rFonts w:ascii="Verdana" w:hAnsi="Verdana"/>
          <w:color w:val="4682B4"/>
          <w:sz w:val="18"/>
          <w:szCs w:val="18"/>
        </w:rPr>
        <w:t>ЛИЧНОГО</w:t>
      </w:r>
      <w:r>
        <w:rPr>
          <w:rStyle w:val="WW8Num3z0"/>
          <w:rFonts w:ascii="Verdana" w:hAnsi="Verdana"/>
          <w:color w:val="000000"/>
          <w:sz w:val="18"/>
          <w:szCs w:val="18"/>
        </w:rPr>
        <w:t> </w:t>
      </w:r>
      <w:r>
        <w:rPr>
          <w:rFonts w:ascii="Verdana" w:hAnsi="Verdana"/>
          <w:color w:val="000000"/>
          <w:sz w:val="18"/>
          <w:szCs w:val="18"/>
        </w:rPr>
        <w:t>ПОДСОБНОГО ХОЗЯЙСТВА.164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Права на землю крестьянского (фермерского) и личного</w:t>
      </w:r>
      <w:r>
        <w:rPr>
          <w:rStyle w:val="WW8Num3z0"/>
          <w:rFonts w:ascii="Verdana" w:hAnsi="Verdana"/>
          <w:color w:val="000000"/>
          <w:sz w:val="18"/>
          <w:szCs w:val="18"/>
        </w:rPr>
        <w:t> </w:t>
      </w:r>
      <w:r>
        <w:rPr>
          <w:rStyle w:val="WW8Num4z0"/>
          <w:rFonts w:ascii="Verdana" w:hAnsi="Verdana"/>
          <w:color w:val="4682B4"/>
          <w:sz w:val="18"/>
          <w:szCs w:val="18"/>
        </w:rPr>
        <w:t>подсобного</w:t>
      </w:r>
      <w:r>
        <w:rPr>
          <w:rStyle w:val="WW8Num3z0"/>
          <w:rFonts w:ascii="Verdana" w:hAnsi="Verdana"/>
          <w:color w:val="000000"/>
          <w:sz w:val="18"/>
          <w:szCs w:val="18"/>
        </w:rPr>
        <w:t> </w:t>
      </w:r>
      <w:r>
        <w:rPr>
          <w:rFonts w:ascii="Verdana" w:hAnsi="Verdana"/>
          <w:color w:val="000000"/>
          <w:sz w:val="18"/>
          <w:szCs w:val="18"/>
        </w:rPr>
        <w:t>хозяйства.164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крестьянском (фермерском) и личном подсобном хозяйстве. 204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труда в крестьянском (фермерском) и личном подсобном хозяйстве. 250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ГОСУДАРСТВЕННАЯ ПОДДЕРЖКА КРЕСТЬЯНСКОГО (ФЕРМЕРСКОГО) И ЛИЧНОГО ПОДСОБНОГО ХОЗЯЙСТВА.277</w:t>
      </w:r>
    </w:p>
    <w:p w:rsidR="003836C6" w:rsidRDefault="003836C6" w:rsidP="003836C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положение крестьянского (фермерского) и личного подсобного хозяйства в Российской Федерации"</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Расширение возможностей для самостоятельного осуществления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сельскохозяйственной деятельности в различных формах, возрождение и становление фермерского уклада, повышение товарности личных подсобных хозяйств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один из наиболее значимых результатов аграрной реформы, проводимой в России с начала 90-х годов. Крестьянские (фермерские) хозяйства, наряду с реорганизованными колхозами и совхозами, являются основными субъектами аграрной реформы, однако как самостоятельная форма хозяйствования они еще только встают на ноги, так как с точки зрения истории 10 лет - слишком незначительный срок для того, чтобы этот экономический уклад занял подобающее ему место. Вместе с тем в последние годы произошел значительный рост товарности личных подсобных хозяйств граждан в связи со снятием</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 xml:space="preserve">ограничений по содержанию скота, </w:t>
      </w:r>
      <w:r>
        <w:rPr>
          <w:rFonts w:ascii="Verdana" w:hAnsi="Verdana"/>
          <w:color w:val="000000"/>
          <w:sz w:val="18"/>
          <w:szCs w:val="18"/>
        </w:rPr>
        <w:lastRenderedPageBreak/>
        <w:t>увеличением размеров приусадебных участков, предоставлением</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права использовать для ведения личного подсобного хозяйства их земельные паи.</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Увеличение размеров земельных участков, используемых в личном подсобном хозяйстве, а также отнесение по ГК РФ крестьянского хозяйства к предпринимательской деятельности без образования юридического лица привели к тому, что грани между этими двумя формами хозяйствования в ряде случаев становятся недостаточно четкими, а иногда и просто стираются. В этих условиях особенно актуальной становится задача четкого урегулирования правового положения каждой из этих форм.</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российское законодательство переживает бурное развитие. Переход от плановой экономики к рыночным отношениям вызвал значительные изменения правового статуса участников гражданского оборота. Приняты законы о многих видах коммерческих и некоммерческих организаций (об акционерных обществах, обществах с ограниченной ответственностью, производственных кооперативах, о сельскохозяйственной кооперации,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объединениях граждан и др.). Вместе с тем правовое положение крестьянских (фермерских) и личных подсобных хозяйств до сих пор четко не определено, что вызывает множество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теории и на практике.</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нормативных правовых актах, регулирующих деятельность крестьянских хозяйств, и прежде всего в ГК РФ, не учитываются их существенные особенности. В результате некоторые виды взаимоотношений - как внутренних (между членами крестьянского хозяйства), так и внешних (с налоговыми органами, с различными внебюджетными фондами и т.п.) -остаются либо вообще вне сферы правового регулирования, либо регулируются недостаточно четко. То же можно сказать и о личном подсобном хозяйстве. Как хозяйство потребительского типа оно имеет ряд особенностей по сравнению с крестьянским хозяйством и требует особой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Все это свидетельствует об актуальности темы данного комплексного сравнительного исследования правового положения крестьянского и личного подсобного хозяйства, направленного на выявление сходства и различия между ними, теоретическое обоснование признаков каждой из этих форм хозяйствования и разработку предложений по совершенствованию законодательства, регулирующего отношения с их участием.</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Многие проблемы, возникающие на практике, обусловлены тем, что в теории аграрного и гражданского права недостаточно разработаны концептуальные подходы к названным формам хозяйствования.</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дореволюционной литературе было довольно много работ по так называемому крестьянскому праву, касающихся различных вопросов деятельности крестьянских дворов. Здесь можно назвать труды И.А.</w:t>
      </w:r>
      <w:r>
        <w:rPr>
          <w:rStyle w:val="WW8Num3z0"/>
          <w:rFonts w:ascii="Verdana" w:hAnsi="Verdana"/>
          <w:color w:val="000000"/>
          <w:sz w:val="18"/>
          <w:szCs w:val="18"/>
        </w:rPr>
        <w:t> </w:t>
      </w:r>
      <w:r>
        <w:rPr>
          <w:rStyle w:val="WW8Num4z0"/>
          <w:rFonts w:ascii="Verdana" w:hAnsi="Verdana"/>
          <w:color w:val="4682B4"/>
          <w:sz w:val="18"/>
          <w:szCs w:val="18"/>
        </w:rPr>
        <w:t>Базанова</w:t>
      </w:r>
      <w:r>
        <w:rPr>
          <w:rFonts w:ascii="Verdana" w:hAnsi="Verdana"/>
          <w:color w:val="000000"/>
          <w:sz w:val="18"/>
          <w:szCs w:val="18"/>
        </w:rPr>
        <w:t>, С.Ю. Витте, А.Э. Вормса, Н.П.</w:t>
      </w:r>
      <w:r>
        <w:rPr>
          <w:rStyle w:val="WW8Num3z0"/>
          <w:rFonts w:ascii="Verdana" w:hAnsi="Verdana"/>
          <w:color w:val="000000"/>
          <w:sz w:val="18"/>
          <w:szCs w:val="18"/>
        </w:rPr>
        <w:t> </w:t>
      </w:r>
      <w:r>
        <w:rPr>
          <w:rStyle w:val="WW8Num4z0"/>
          <w:rFonts w:ascii="Verdana" w:hAnsi="Verdana"/>
          <w:color w:val="4682B4"/>
          <w:sz w:val="18"/>
          <w:szCs w:val="18"/>
        </w:rPr>
        <w:t>Дружинина</w:t>
      </w:r>
      <w:r>
        <w:rPr>
          <w:rFonts w:ascii="Verdana" w:hAnsi="Verdana"/>
          <w:color w:val="000000"/>
          <w:sz w:val="18"/>
          <w:szCs w:val="18"/>
        </w:rPr>
        <w:t>, A.A. Леонтьева, Д.И. Мейера, C.B.</w:t>
      </w:r>
      <w:r>
        <w:rPr>
          <w:rStyle w:val="WW8Num3z0"/>
          <w:rFonts w:ascii="Verdana" w:hAnsi="Verdana"/>
          <w:color w:val="000000"/>
          <w:sz w:val="18"/>
          <w:szCs w:val="18"/>
        </w:rPr>
        <w:t> </w:t>
      </w:r>
      <w:r>
        <w:rPr>
          <w:rStyle w:val="WW8Num4z0"/>
          <w:rFonts w:ascii="Verdana" w:hAnsi="Verdana"/>
          <w:color w:val="4682B4"/>
          <w:sz w:val="18"/>
          <w:szCs w:val="18"/>
        </w:rPr>
        <w:t>Пахмана</w:t>
      </w:r>
      <w:r>
        <w:rPr>
          <w:rStyle w:val="WW8Num3z0"/>
          <w:rFonts w:ascii="Verdana" w:hAnsi="Verdana"/>
          <w:color w:val="000000"/>
          <w:sz w:val="18"/>
          <w:szCs w:val="18"/>
        </w:rPr>
        <w:t> </w:t>
      </w:r>
      <w:r>
        <w:rPr>
          <w:rFonts w:ascii="Verdana" w:hAnsi="Verdana"/>
          <w:color w:val="000000"/>
          <w:sz w:val="18"/>
          <w:szCs w:val="18"/>
        </w:rPr>
        <w:t>и др.</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советское время, естественно, исследований, посвященных правовому положению единоличных крестьянских хозяйств, не было. Основное внимание</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уделялось колхозному двору, но были и исследования, касающиеся личного подсобного хозяйства граждан в целом. Теоретическими разработками земельных,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трудовых и иных прав граждан, ведущих личное подсобное хозяйство, занимались Г.С.</w:t>
      </w:r>
      <w:r>
        <w:rPr>
          <w:rStyle w:val="WW8Num3z0"/>
          <w:rFonts w:ascii="Verdana" w:hAnsi="Verdana"/>
          <w:color w:val="000000"/>
          <w:sz w:val="18"/>
          <w:szCs w:val="18"/>
        </w:rPr>
        <w:t> </w:t>
      </w:r>
      <w:r>
        <w:rPr>
          <w:rStyle w:val="WW8Num4z0"/>
          <w:rFonts w:ascii="Verdana" w:hAnsi="Verdana"/>
          <w:color w:val="4682B4"/>
          <w:sz w:val="18"/>
          <w:szCs w:val="18"/>
        </w:rPr>
        <w:t>Башмаков</w:t>
      </w:r>
      <w:r>
        <w:rPr>
          <w:rFonts w:ascii="Verdana" w:hAnsi="Verdana"/>
          <w:color w:val="000000"/>
          <w:sz w:val="18"/>
          <w:szCs w:val="18"/>
        </w:rPr>
        <w:t>, Г.Е. Быстров, Н.П. Волошин, Д.М.</w:t>
      </w:r>
      <w:r>
        <w:rPr>
          <w:rStyle w:val="WW8Num3z0"/>
          <w:rFonts w:ascii="Verdana" w:hAnsi="Verdana"/>
          <w:color w:val="000000"/>
          <w:sz w:val="18"/>
          <w:szCs w:val="18"/>
        </w:rPr>
        <w:t> </w:t>
      </w:r>
      <w:r>
        <w:rPr>
          <w:rStyle w:val="WW8Num4z0"/>
          <w:rFonts w:ascii="Verdana" w:hAnsi="Verdana"/>
          <w:color w:val="4682B4"/>
          <w:sz w:val="18"/>
          <w:szCs w:val="18"/>
        </w:rPr>
        <w:t>Генкин</w:t>
      </w:r>
      <w:r>
        <w:rPr>
          <w:rFonts w:ascii="Verdana" w:hAnsi="Verdana"/>
          <w:color w:val="000000"/>
          <w:sz w:val="18"/>
          <w:szCs w:val="18"/>
        </w:rPr>
        <w:t>, В.Н. Демьяненко, Ю.Г. Жариков, Б.Д.</w:t>
      </w:r>
      <w:r>
        <w:rPr>
          <w:rStyle w:val="WW8Num3z0"/>
          <w:rFonts w:ascii="Verdana" w:hAnsi="Verdana"/>
          <w:color w:val="000000"/>
          <w:sz w:val="18"/>
          <w:szCs w:val="18"/>
        </w:rPr>
        <w:t> </w:t>
      </w:r>
      <w:r>
        <w:rPr>
          <w:rStyle w:val="WW8Num4z0"/>
          <w:rFonts w:ascii="Verdana" w:hAnsi="Verdana"/>
          <w:color w:val="4682B4"/>
          <w:sz w:val="18"/>
          <w:szCs w:val="18"/>
        </w:rPr>
        <w:t>Клюкин</w:t>
      </w:r>
      <w:r>
        <w:rPr>
          <w:rFonts w:ascii="Verdana" w:hAnsi="Verdana"/>
          <w:color w:val="000000"/>
          <w:sz w:val="18"/>
          <w:szCs w:val="18"/>
        </w:rPr>
        <w:t>, М.И. Козырь, E.H. Колотинская, Н.И.</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В.Н. Никитина, В.А. Нудненко, И.В.</w:t>
      </w:r>
      <w:r>
        <w:rPr>
          <w:rStyle w:val="WW8Num3z0"/>
          <w:rFonts w:ascii="Verdana" w:hAnsi="Verdana"/>
          <w:color w:val="000000"/>
          <w:sz w:val="18"/>
          <w:szCs w:val="18"/>
        </w:rPr>
        <w:t> </w:t>
      </w:r>
      <w:r>
        <w:rPr>
          <w:rStyle w:val="WW8Num4z0"/>
          <w:rFonts w:ascii="Verdana" w:hAnsi="Verdana"/>
          <w:color w:val="4682B4"/>
          <w:sz w:val="18"/>
          <w:szCs w:val="18"/>
        </w:rPr>
        <w:t>Павлов</w:t>
      </w:r>
      <w:r>
        <w:rPr>
          <w:rFonts w:ascii="Verdana" w:hAnsi="Verdana"/>
          <w:color w:val="000000"/>
          <w:sz w:val="18"/>
          <w:szCs w:val="18"/>
        </w:rPr>
        <w:t>, И.Ф. Панкратов, В.В. Петров, Г.Н.</w:t>
      </w:r>
      <w:r>
        <w:rPr>
          <w:rStyle w:val="WW8Num3z0"/>
          <w:rFonts w:ascii="Verdana" w:hAnsi="Verdana"/>
          <w:color w:val="000000"/>
          <w:sz w:val="18"/>
          <w:szCs w:val="18"/>
        </w:rPr>
        <w:t> </w:t>
      </w:r>
      <w:r>
        <w:rPr>
          <w:rStyle w:val="WW8Num4z0"/>
          <w:rFonts w:ascii="Verdana" w:hAnsi="Verdana"/>
          <w:color w:val="4682B4"/>
          <w:sz w:val="18"/>
          <w:szCs w:val="18"/>
        </w:rPr>
        <w:t>Полянская</w:t>
      </w:r>
      <w:r>
        <w:rPr>
          <w:rFonts w:ascii="Verdana" w:hAnsi="Verdana"/>
          <w:color w:val="000000"/>
          <w:sz w:val="18"/>
          <w:szCs w:val="18"/>
        </w:rPr>
        <w:t>, A.A. Рускол, A.C. Стамкулов, Я.Я.</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Fonts w:ascii="Verdana" w:hAnsi="Verdana"/>
          <w:color w:val="000000"/>
          <w:sz w:val="18"/>
          <w:szCs w:val="18"/>
        </w:rPr>
        <w:t>, Н.И. Титова, В.Ф. Чигир, Г.В.</w:t>
      </w:r>
      <w:r>
        <w:rPr>
          <w:rStyle w:val="WW8Num3z0"/>
          <w:rFonts w:ascii="Verdana" w:hAnsi="Verdana"/>
          <w:color w:val="000000"/>
          <w:sz w:val="18"/>
          <w:szCs w:val="18"/>
        </w:rPr>
        <w:t> </w:t>
      </w:r>
      <w:r>
        <w:rPr>
          <w:rStyle w:val="WW8Num4z0"/>
          <w:rFonts w:ascii="Verdana" w:hAnsi="Verdana"/>
          <w:color w:val="4682B4"/>
          <w:sz w:val="18"/>
          <w:szCs w:val="18"/>
        </w:rPr>
        <w:t>Чубуков</w:t>
      </w:r>
      <w:r>
        <w:rPr>
          <w:rFonts w:ascii="Verdana" w:hAnsi="Verdana"/>
          <w:color w:val="000000"/>
          <w:sz w:val="18"/>
          <w:szCs w:val="18"/>
        </w:rPr>
        <w:t>, М.В. Шульга, В.Н. Яковлев, В.З.</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и др. Необходимо отметить, что в последние годы проблемы личного подсобного хозяйства в юридической литературе практически не исследовались.</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из перечисленных выше ученых в годы аграрной реформы опубликовали работы по отдельным аспектам правового статуса крестьянских хозяйств. Кроме того, проблемы фермерства затрагивались в трудах Ю.Н.</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З.С. Беляевой, Ц.В. Бычковой, H.H.</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Г.А. Волкова, Ю. Вольдмана,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Е.П. Горбуновой, И.А. Иконицкой, Н.И.</w:t>
      </w:r>
      <w:r>
        <w:rPr>
          <w:rStyle w:val="WW8Num4z0"/>
          <w:rFonts w:ascii="Verdana" w:hAnsi="Verdana"/>
          <w:color w:val="4682B4"/>
          <w:sz w:val="18"/>
          <w:szCs w:val="18"/>
        </w:rPr>
        <w:t>Ковальчук</w:t>
      </w:r>
      <w:r>
        <w:rPr>
          <w:rFonts w:ascii="Verdana" w:hAnsi="Verdana"/>
          <w:color w:val="000000"/>
          <w:sz w:val="18"/>
          <w:szCs w:val="18"/>
        </w:rPr>
        <w:t>, O.A. Макаровой, E.J1. Мартынова, H.H.</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E.JI. Мининой, Ю.В. Молькова, H.H.</w:t>
      </w:r>
      <w:r>
        <w:rPr>
          <w:rStyle w:val="WW8Num3z0"/>
          <w:rFonts w:ascii="Verdana" w:hAnsi="Verdana"/>
          <w:color w:val="000000"/>
          <w:sz w:val="18"/>
          <w:szCs w:val="18"/>
        </w:rPr>
        <w:t> </w:t>
      </w:r>
      <w:r>
        <w:rPr>
          <w:rStyle w:val="WW8Num4z0"/>
          <w:rFonts w:ascii="Verdana" w:hAnsi="Verdana"/>
          <w:color w:val="4682B4"/>
          <w:sz w:val="18"/>
          <w:szCs w:val="18"/>
        </w:rPr>
        <w:t>Осокина</w:t>
      </w:r>
      <w:r>
        <w:rPr>
          <w:rFonts w:ascii="Verdana" w:hAnsi="Verdana"/>
          <w:color w:val="000000"/>
          <w:sz w:val="18"/>
          <w:szCs w:val="18"/>
        </w:rPr>
        <w:t>, Ф.М. Раянова, Э.И. Павловой, A.A.</w:t>
      </w:r>
      <w:r>
        <w:rPr>
          <w:rStyle w:val="WW8Num3z0"/>
          <w:rFonts w:ascii="Verdana" w:hAnsi="Verdana"/>
          <w:color w:val="000000"/>
          <w:sz w:val="18"/>
          <w:szCs w:val="18"/>
        </w:rPr>
        <w:t> </w:t>
      </w:r>
      <w:r>
        <w:rPr>
          <w:rStyle w:val="WW8Num4z0"/>
          <w:rFonts w:ascii="Verdana" w:hAnsi="Verdana"/>
          <w:color w:val="4682B4"/>
          <w:sz w:val="18"/>
          <w:szCs w:val="18"/>
        </w:rPr>
        <w:t>Погребного</w:t>
      </w:r>
      <w:r>
        <w:rPr>
          <w:rFonts w:ascii="Verdana" w:hAnsi="Verdana"/>
          <w:color w:val="000000"/>
          <w:sz w:val="18"/>
          <w:szCs w:val="18"/>
        </w:rPr>
        <w:t>, O.A. Самончик, В.И. Семчика,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Л.П. Фоминой, А.Е. Черноморца, Е.П.</w:t>
      </w:r>
      <w:r>
        <w:rPr>
          <w:rStyle w:val="WW8Num3z0"/>
          <w:rFonts w:ascii="Verdana" w:hAnsi="Verdana"/>
          <w:color w:val="000000"/>
          <w:sz w:val="18"/>
          <w:szCs w:val="18"/>
        </w:rPr>
        <w:t> </w:t>
      </w:r>
      <w:r>
        <w:rPr>
          <w:rStyle w:val="WW8Num4z0"/>
          <w:rFonts w:ascii="Verdana" w:hAnsi="Verdana"/>
          <w:color w:val="4682B4"/>
          <w:sz w:val="18"/>
          <w:szCs w:val="18"/>
        </w:rPr>
        <w:t>Шикина</w:t>
      </w:r>
      <w:r>
        <w:rPr>
          <w:rStyle w:val="WW8Num3z0"/>
          <w:rFonts w:ascii="Verdana" w:hAnsi="Verdana"/>
          <w:color w:val="000000"/>
          <w:sz w:val="18"/>
          <w:szCs w:val="18"/>
        </w:rPr>
        <w:t> </w:t>
      </w:r>
      <w:r>
        <w:rPr>
          <w:rFonts w:ascii="Verdana" w:hAnsi="Verdana"/>
          <w:color w:val="000000"/>
          <w:sz w:val="18"/>
          <w:szCs w:val="18"/>
        </w:rPr>
        <w:t>и др.</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Отношения, связанные с ведением личного подсобного хозяйства и крестьянского хозяйства, находили отражение в монографиях и</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таких экономистов и социологов, как И.А.</w:t>
      </w:r>
      <w:r>
        <w:rPr>
          <w:rStyle w:val="WW8Num3z0"/>
          <w:rFonts w:ascii="Verdana" w:hAnsi="Verdana"/>
          <w:color w:val="000000"/>
          <w:sz w:val="18"/>
          <w:szCs w:val="18"/>
        </w:rPr>
        <w:t> </w:t>
      </w:r>
      <w:r>
        <w:rPr>
          <w:rStyle w:val="WW8Num4z0"/>
          <w:rFonts w:ascii="Verdana" w:hAnsi="Verdana"/>
          <w:color w:val="4682B4"/>
          <w:sz w:val="18"/>
          <w:szCs w:val="18"/>
        </w:rPr>
        <w:t>Алтухов</w:t>
      </w:r>
      <w:r>
        <w:rPr>
          <w:rFonts w:ascii="Verdana" w:hAnsi="Verdana"/>
          <w:color w:val="000000"/>
          <w:sz w:val="18"/>
          <w:szCs w:val="18"/>
        </w:rPr>
        <w:t>, Т.П. Антонова, В.Ф. Башмачников, В.А.</w:t>
      </w:r>
      <w:r>
        <w:rPr>
          <w:rStyle w:val="WW8Num3z0"/>
          <w:rFonts w:ascii="Verdana" w:hAnsi="Verdana"/>
          <w:color w:val="000000"/>
          <w:sz w:val="18"/>
          <w:szCs w:val="18"/>
        </w:rPr>
        <w:t> </w:t>
      </w:r>
      <w:r>
        <w:rPr>
          <w:rStyle w:val="WW8Num4z0"/>
          <w:rFonts w:ascii="Verdana" w:hAnsi="Verdana"/>
          <w:color w:val="4682B4"/>
          <w:sz w:val="18"/>
          <w:szCs w:val="18"/>
        </w:rPr>
        <w:t>Белялов</w:t>
      </w:r>
      <w:r>
        <w:rPr>
          <w:rFonts w:ascii="Verdana" w:hAnsi="Verdana"/>
          <w:color w:val="000000"/>
          <w:sz w:val="18"/>
          <w:szCs w:val="18"/>
        </w:rPr>
        <w:t>, JI.H. Девяткина, Т.И. Заславская, З.И.</w:t>
      </w:r>
      <w:r>
        <w:rPr>
          <w:rStyle w:val="WW8Num3z0"/>
          <w:rFonts w:ascii="Verdana" w:hAnsi="Verdana"/>
          <w:color w:val="000000"/>
          <w:sz w:val="18"/>
          <w:szCs w:val="18"/>
        </w:rPr>
        <w:t> </w:t>
      </w:r>
      <w:r>
        <w:rPr>
          <w:rStyle w:val="WW8Num4z0"/>
          <w:rFonts w:ascii="Verdana" w:hAnsi="Verdana"/>
          <w:color w:val="4682B4"/>
          <w:sz w:val="18"/>
          <w:szCs w:val="18"/>
        </w:rPr>
        <w:t>Калугина</w:t>
      </w:r>
      <w:r>
        <w:rPr>
          <w:rFonts w:ascii="Verdana" w:hAnsi="Verdana"/>
          <w:color w:val="000000"/>
          <w:sz w:val="18"/>
          <w:szCs w:val="18"/>
        </w:rPr>
        <w:t>, C.B. Киселев, К.В. Копач, Э.Н.</w:t>
      </w:r>
      <w:r>
        <w:rPr>
          <w:rStyle w:val="WW8Num3z0"/>
          <w:rFonts w:ascii="Verdana" w:hAnsi="Verdana"/>
          <w:color w:val="000000"/>
          <w:sz w:val="18"/>
          <w:szCs w:val="18"/>
        </w:rPr>
        <w:t> </w:t>
      </w:r>
      <w:r>
        <w:rPr>
          <w:rStyle w:val="WW8Num4z0"/>
          <w:rFonts w:ascii="Verdana" w:hAnsi="Verdana"/>
          <w:color w:val="4682B4"/>
          <w:sz w:val="18"/>
          <w:szCs w:val="18"/>
        </w:rPr>
        <w:t>Крылатых</w:t>
      </w:r>
      <w:r>
        <w:rPr>
          <w:rFonts w:ascii="Verdana" w:hAnsi="Verdana"/>
          <w:color w:val="000000"/>
          <w:sz w:val="18"/>
          <w:szCs w:val="18"/>
        </w:rPr>
        <w:t>, Ю.И. Линин, A.A. Никонов, A.B.</w:t>
      </w:r>
      <w:r>
        <w:rPr>
          <w:rStyle w:val="WW8Num4z0"/>
          <w:rFonts w:ascii="Verdana" w:hAnsi="Verdana"/>
          <w:color w:val="4682B4"/>
          <w:sz w:val="18"/>
          <w:szCs w:val="18"/>
        </w:rPr>
        <w:t>Петриков</w:t>
      </w:r>
      <w:r>
        <w:rPr>
          <w:rFonts w:ascii="Verdana" w:hAnsi="Verdana"/>
          <w:color w:val="000000"/>
          <w:sz w:val="18"/>
          <w:szCs w:val="18"/>
        </w:rPr>
        <w:t>, В.В. Печенкина, Е.В. Серова, В.Я.</w:t>
      </w:r>
      <w:r>
        <w:rPr>
          <w:rStyle w:val="WW8Num3z0"/>
          <w:rFonts w:ascii="Verdana" w:hAnsi="Verdana"/>
          <w:color w:val="000000"/>
          <w:sz w:val="18"/>
          <w:szCs w:val="18"/>
        </w:rPr>
        <w:t> </w:t>
      </w:r>
      <w:r>
        <w:rPr>
          <w:rStyle w:val="WW8Num4z0"/>
          <w:rFonts w:ascii="Verdana" w:hAnsi="Verdana"/>
          <w:color w:val="4682B4"/>
          <w:sz w:val="18"/>
          <w:szCs w:val="18"/>
        </w:rPr>
        <w:t>Узун</w:t>
      </w:r>
      <w:r>
        <w:rPr>
          <w:rFonts w:ascii="Verdana" w:hAnsi="Verdana"/>
          <w:color w:val="000000"/>
          <w:sz w:val="18"/>
          <w:szCs w:val="18"/>
        </w:rPr>
        <w:t>, Н.С. Харитонов, A.B. Чаянов, Т. Шанин, Г.И.</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и др.</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монографического исследования, в котором правовой статус крестьянских и личных подсобных хозяйств рассматривался бы полно и всесторонне в сравнительном аспекте, до сих пор не было. Оно впервые представлено в настоящей диссертации, и в этом состоит ее научная новизна и значимость исследования.</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явились общественные отношения, связанные с организацией и ведением крестьянского и личного подсобного хозяйства, нормативные правовые акты, регулирующие эти отношения, а также практика их применения.</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 Основной целью работы было комплексное изучение правового положении двух основных форм сельскохозяйственной деятельности граждан -крестьянского (фермерского) и личного подсобного хозяйства и формулирование предложений по его совершенствованию.</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осуществлялось в рамках решения следующих основных задач:</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нормативные правовые акты различного уровня, регулирующие земельные,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Fonts w:ascii="Verdana" w:hAnsi="Verdana"/>
          <w:color w:val="000000"/>
          <w:sz w:val="18"/>
          <w:szCs w:val="18"/>
        </w:rPr>
        <w:t>, трудовые, налоговые и иные отношения по организации и ведению крестьянского и личного подсобного хозяйства,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анализируемых отношений;</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общее и</w:t>
      </w:r>
      <w:r>
        <w:rPr>
          <w:rStyle w:val="WW8Num3z0"/>
          <w:rFonts w:ascii="Verdana" w:hAnsi="Verdana"/>
          <w:color w:val="000000"/>
          <w:sz w:val="18"/>
          <w:szCs w:val="18"/>
        </w:rPr>
        <w:t> </w:t>
      </w:r>
      <w:r>
        <w:rPr>
          <w:rStyle w:val="WW8Num4z0"/>
          <w:rFonts w:ascii="Verdana" w:hAnsi="Verdana"/>
          <w:color w:val="4682B4"/>
          <w:sz w:val="18"/>
          <w:szCs w:val="18"/>
        </w:rPr>
        <w:t>особенное</w:t>
      </w:r>
      <w:r>
        <w:rPr>
          <w:rStyle w:val="WW8Num3z0"/>
          <w:rFonts w:ascii="Verdana" w:hAnsi="Verdana"/>
          <w:color w:val="000000"/>
          <w:sz w:val="18"/>
          <w:szCs w:val="18"/>
        </w:rPr>
        <w:t> </w:t>
      </w:r>
      <w:r>
        <w:rPr>
          <w:rFonts w:ascii="Verdana" w:hAnsi="Verdana"/>
          <w:color w:val="000000"/>
          <w:sz w:val="18"/>
          <w:szCs w:val="18"/>
        </w:rPr>
        <w:t>в правовом положении названных форм хозяйствования с точки зрения их характера (хозяйство предпринимательского или потребительского типа), субъектного состава, порядка предоставления и использования земельных участков, правового режима</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регулирования труда граждан, ведущих крестьянское и личное подсобное хозяйство, а также мер государственной поддержки указанных хозяйств;</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применения законодательства о крестьянском и личном подсобном хозяйстве (в том числе</w:t>
      </w:r>
      <w:r>
        <w:rPr>
          <w:rStyle w:val="WW8Num3z0"/>
          <w:rFonts w:ascii="Verdana" w:hAnsi="Verdana"/>
          <w:color w:val="000000"/>
          <w:sz w:val="18"/>
          <w:szCs w:val="18"/>
        </w:rPr>
        <w:t> </w:t>
      </w:r>
      <w:r>
        <w:rPr>
          <w:rStyle w:val="WW8Num4z0"/>
          <w:rFonts w:ascii="Verdana" w:hAnsi="Verdana"/>
          <w:color w:val="4682B4"/>
          <w:sz w:val="18"/>
          <w:szCs w:val="18"/>
        </w:rPr>
        <w:t>судебную</w:t>
      </w:r>
      <w:r>
        <w:rPr>
          <w:rFonts w:ascii="Verdana" w:hAnsi="Verdana"/>
          <w:color w:val="000000"/>
          <w:sz w:val="18"/>
          <w:szCs w:val="18"/>
        </w:rPr>
        <w:t>); обосновать основные направления совершенствования правового положения крестьянских и личных подсобных хозяйств: внесение необходимых изменений в Гражданский, Налоговый, Земельный</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РФ и другие законы общего характера, принятие Федерального закона "Об обороте земель сельскохозяйственного назначения", а также</w:t>
      </w:r>
      <w:r>
        <w:rPr>
          <w:rStyle w:val="WW8Num3z0"/>
          <w:rFonts w:ascii="Verdana" w:hAnsi="Verdana"/>
          <w:color w:val="000000"/>
          <w:sz w:val="18"/>
          <w:szCs w:val="18"/>
        </w:rPr>
        <w:t> </w:t>
      </w:r>
      <w:r>
        <w:rPr>
          <w:rStyle w:val="WW8Num4z0"/>
          <w:rFonts w:ascii="Verdana" w:hAnsi="Verdana"/>
          <w:color w:val="4682B4"/>
          <w:sz w:val="18"/>
          <w:szCs w:val="18"/>
        </w:rPr>
        <w:t>статутных</w:t>
      </w:r>
      <w:r>
        <w:rPr>
          <w:rStyle w:val="WW8Num3z0"/>
          <w:rFonts w:ascii="Verdana" w:hAnsi="Verdana"/>
          <w:color w:val="000000"/>
          <w:sz w:val="18"/>
          <w:szCs w:val="18"/>
        </w:rPr>
        <w:t> </w:t>
      </w:r>
      <w:r>
        <w:rPr>
          <w:rFonts w:ascii="Verdana" w:hAnsi="Verdana"/>
          <w:color w:val="000000"/>
          <w:sz w:val="18"/>
          <w:szCs w:val="18"/>
        </w:rPr>
        <w:t>Федеральных законов "О крестьянском (фермерском) хозяйстве" (взамен устаревшего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 ноября 1990 г.) и "О личном подсобном хозяйстве".</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нормативная база диссертации. Диссертационное исследование базируется на трудах перечисленных выше ученых-юристов, занимающихся проблемами аграрного и земельного права, а также на работах специалистов в области гражданского, предпринимательского и иных отраслей права -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Г.А. Гаджиева, Н.Д. Егорова, Д.Ф.</w:t>
      </w:r>
      <w:r>
        <w:rPr>
          <w:rStyle w:val="WW8Num4z0"/>
          <w:rFonts w:ascii="Verdana" w:hAnsi="Verdana"/>
          <w:color w:val="4682B4"/>
          <w:sz w:val="18"/>
          <w:szCs w:val="18"/>
        </w:rPr>
        <w:t>Еремеева</w:t>
      </w:r>
      <w:r>
        <w:rPr>
          <w:rFonts w:ascii="Verdana" w:hAnsi="Verdana"/>
          <w:color w:val="000000"/>
          <w:sz w:val="18"/>
          <w:szCs w:val="18"/>
        </w:rPr>
        <w:t>, A.A. Ерошенко, О.С. Иоффе, Ю.Х.</w:t>
      </w:r>
      <w:r>
        <w:rPr>
          <w:rStyle w:val="WW8Num3z0"/>
          <w:rFonts w:ascii="Verdana" w:hAnsi="Verdana"/>
          <w:color w:val="000000"/>
          <w:sz w:val="18"/>
          <w:szCs w:val="18"/>
        </w:rPr>
        <w:t> </w:t>
      </w:r>
      <w:r>
        <w:rPr>
          <w:rStyle w:val="WW8Num4z0"/>
          <w:rFonts w:ascii="Verdana" w:hAnsi="Verdana"/>
          <w:color w:val="4682B4"/>
          <w:sz w:val="18"/>
          <w:szCs w:val="18"/>
        </w:rPr>
        <w:t>Калмыкова</w:t>
      </w:r>
      <w:r>
        <w:rPr>
          <w:rFonts w:ascii="Verdana" w:hAnsi="Verdana"/>
          <w:color w:val="000000"/>
          <w:sz w:val="18"/>
          <w:szCs w:val="18"/>
        </w:rPr>
        <w:t>, В.В. Лаптева, В.П. Мозолина,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И.А. Танчука, Ю.К. Толстого,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Т.И. Хмелевой, Л.П. Чумаковой и др.</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составили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акты федеральных министерств и ведомств, прямо или косвенно касающиеся правового регулирования отношений с участием крестьянских и личных подсобных хозяйств. Значительное место уделено и анализу нормативных правовых актов субъектов РФ - Татарстана, Башкортостана, Чувашии, других республик, Краснодарского края, Московской, Воронежской, Саратовской, Томской, Тюменской, Челябинской и других областей. Выводы диссертации опираются также на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РФ и</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а также иные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В ходе диссертационного исследования применялись диалектико-материалистический метод научного познания, а также общие и специальные научные методы: исторический, логический, системный, сравнительно-правовой, формально-юридический и др. Все это позволило автору исследовать анализируемые отношения в их взаимосвязи и взаимовлиянии.</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выводы и предложения, которые выносятся на защиту:</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Крестьянское (фермерское) и личное подсобное хозяйство -формы организации производства, обусловленные спецификой сельского хозяйства и образом жизни сельского населения. Их функционирование оказывает заметное влияние на благополучие значительной части граждан и на продовольственную безопасность России. Они вполне "уживаются" друг с другом как в России1, так и в других странах что, на наш взгляд, свидетельствует о том, что при некотором внешнем сходстве это все-таки различные формы сельскохозяйственной деятельности граждан. Каждая из них занимает собственную нишу и, следовательно, требует самостоятельного правового регулирования.</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Крестьянское (фермерское) хозяйство представляет собой особую организационно-правовую форму предпринимательской деятельности граждан без образования юридического лица на индивидуальной (семейной), а в настоящее время и на групповой основе. Эти особенности проявляются в том, что: крестьянское хозяйство не является по ГК РФ юридическим лицом, но оно не</w:t>
      </w:r>
      <w:r>
        <w:rPr>
          <w:rStyle w:val="WW8Num3z0"/>
          <w:rFonts w:ascii="Verdana" w:hAnsi="Verdana"/>
          <w:color w:val="000000"/>
          <w:sz w:val="18"/>
          <w:szCs w:val="18"/>
        </w:rPr>
        <w:t> </w:t>
      </w:r>
      <w:r>
        <w:rPr>
          <w:rStyle w:val="WW8Num4z0"/>
          <w:rFonts w:ascii="Verdana" w:hAnsi="Verdana"/>
          <w:color w:val="4682B4"/>
          <w:sz w:val="18"/>
          <w:szCs w:val="18"/>
        </w:rPr>
        <w:t>подпадает</w:t>
      </w:r>
      <w:r>
        <w:rPr>
          <w:rStyle w:val="WW8Num3z0"/>
          <w:rFonts w:ascii="Verdana" w:hAnsi="Verdana"/>
          <w:color w:val="000000"/>
          <w:sz w:val="18"/>
          <w:szCs w:val="18"/>
        </w:rPr>
        <w:t> </w:t>
      </w:r>
      <w:r>
        <w:rPr>
          <w:rFonts w:ascii="Verdana" w:hAnsi="Verdana"/>
          <w:color w:val="000000"/>
          <w:sz w:val="18"/>
          <w:szCs w:val="18"/>
        </w:rPr>
        <w:t>и под понятие индивидуальной предпринимательской деятельности, поскольку, как правило, ведется несколькими лицами сообща. Нельзя также ставить знак равенства между крестьянским хозяйством и его главой, который не занимается собственной предпринимательской деятельностью, отличной от деятельности хозяйства; крестьянское хозяйство как объединение граждан, совместно осуществляющих предпринимательскую деятельность, обладает</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Исключением является период 1930-1990 гг., когда единоличное крестьянское хозяйство как экономический уклад было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фактически уничтожено. имуществом, имеющим особый правовой режим (общая собственность членов хозяйства), чего нет ни у организации со статусом юридического лица, ни у индивидуального предпринимателя; деятельность крестьянского хозяйства без образования юридического лица не может рассматриваться как простое товарищество (договор о совместной деятельности).</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Особенности крестьянского хозяйства могут быть адекватно отражены в законодательстве лишь в том случае, если проблемы его создания и деятельность будут решаться с учетом всех складывающихся в хозяйстве отношений, как внутрихозяйственных - членских, имущественных, трудовых, земельных, так и внешних -гражданско-правовых, налоговых, социально-обеспечительных и других. Это возможно только с позиций аграрного права как комплексной отрасли российского права в новой редакции Федерального закона "О крестьянском (фермерском) хозяйстве". Одновременно требуется внесение некоторых уточнений в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и другие законы.</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отношениях внутри крестьянского хозяйства все его члены обладают равными правами и несут равные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Вместе с тем на главу хозяйства возлагается ряд дополнительных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как во внутренних, так и особенно во внешних отношениях. Правовой статус главы крестьянского хозяйства как его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представителя, порядок его замены, условия и порядок вступления новых членов в хозяйство и вытекающие из этого изменения взаимоотношений в хозяйстве должны найти отражение в новом Законе "О крестьянском (фермерском) хозяйстве".</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Правила (порядок) регистрации крестьянского хозяйства и форму Свидетельства о государственной регистрации крестьянского (фермерского) хозяйства следовало бы утвердить</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При этом должно быть четко определено, что регистрации подлежит именно крестьянское хозяйство по месту расположения земельного участка, именно хозяйству присваивается</w:t>
      </w:r>
      <w:r>
        <w:rPr>
          <w:rStyle w:val="WW8Num3z0"/>
          <w:rFonts w:ascii="Verdana" w:hAnsi="Verdana"/>
          <w:color w:val="000000"/>
          <w:sz w:val="18"/>
          <w:szCs w:val="18"/>
        </w:rPr>
        <w:t> </w:t>
      </w:r>
      <w:r>
        <w:rPr>
          <w:rStyle w:val="WW8Num4z0"/>
          <w:rFonts w:ascii="Verdana" w:hAnsi="Verdana"/>
          <w:color w:val="4682B4"/>
          <w:sz w:val="18"/>
          <w:szCs w:val="18"/>
        </w:rPr>
        <w:t>регистрационный</w:t>
      </w:r>
      <w:r>
        <w:rPr>
          <w:rStyle w:val="WW8Num3z0"/>
          <w:rFonts w:ascii="Verdana" w:hAnsi="Verdana"/>
          <w:color w:val="000000"/>
          <w:sz w:val="18"/>
          <w:szCs w:val="18"/>
        </w:rPr>
        <w:t> </w:t>
      </w:r>
      <w:r>
        <w:rPr>
          <w:rFonts w:ascii="Verdana" w:hAnsi="Verdana"/>
          <w:color w:val="000000"/>
          <w:sz w:val="18"/>
          <w:szCs w:val="18"/>
        </w:rPr>
        <w:t>номер и ИНН. Здесь же должны быть установлены: перечень документов, представляемых на регистрацию, сроки регистрации, порядок внесения изменений в Свидетельство и в государственный реестр крестьянских хозяйств в связи с принятием или выбытием членов крестьянского хозяйства и иные правила. В настоящее время на федеральном уровне эти отношения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Fonts w:ascii="Verdana" w:hAnsi="Verdana"/>
          <w:color w:val="000000"/>
          <w:sz w:val="18"/>
          <w:szCs w:val="18"/>
        </w:rPr>
        <w:t>, а практика субъектов РФ отличается значительным разнообразием.</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Многие фермеры, хозяйства которых зарегистрированы как юридические лица, болезненно восприняли требование о приведении статуса их хозяйств в соответствие с ГК РФ. Они настаивают на признании крестьянских хозяйств юридическими лицами, как это было по Закону РСФСР от 22 ноября 1990 г., с внесением соответствующих изменений в ГК РФ. При этом выявилось два основных </w:t>
      </w:r>
      <w:r>
        <w:rPr>
          <w:rFonts w:ascii="Verdana" w:hAnsi="Verdana"/>
          <w:color w:val="000000"/>
          <w:sz w:val="18"/>
          <w:szCs w:val="18"/>
        </w:rPr>
        <w:lastRenderedPageBreak/>
        <w:t>подхода. Первый заключается в том, чтобы</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гл. 4 ГК крестьянское хозяйство в качестве самостоятельной формы коммерческой организации. Однако для этого крестьянское хозяйство не отвечает принципу абстрактности (универсальности), присущему другим организационно-правовым формам юридических лиц, так как крестьянские хозяйства могут создаваться лишь в сельском хозяйстве. Другой вариант: предусмотреть в ГК РФ, что крестьянское хозяйство может существовать в какой-либо из имеющихся организационно-правовых форм коммерческих организаций (кроме унитарного предприятия). Этот путь представляется более реалистичным. Наиболее приемлемыми формами для крестьянских хозяйств являются общество с ограниченной ответственностью или производственный кооператив. Одновременно необходимо четко закрепить в</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семейный характер и другие существенные признаки крестьянского хозяйства, с тем чтобы общества (кооперативы), не отвечающие этим признакам, именоваться крестьянскими хозяйствами не могли.</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Личное подсобное хозяйство - это форма производства гражданами сельскохозяйственной продукции для их личного (семейного) потребления в свободное от основной работы время. Признаками, по которым</w:t>
      </w:r>
      <w:r>
        <w:rPr>
          <w:rStyle w:val="WW8Num3z0"/>
          <w:rFonts w:ascii="Verdana" w:hAnsi="Verdana"/>
          <w:color w:val="000000"/>
          <w:sz w:val="18"/>
          <w:szCs w:val="18"/>
        </w:rPr>
        <w:t> </w:t>
      </w:r>
      <w:r>
        <w:rPr>
          <w:rStyle w:val="WW8Num4z0"/>
          <w:rFonts w:ascii="Verdana" w:hAnsi="Verdana"/>
          <w:color w:val="4682B4"/>
          <w:sz w:val="18"/>
          <w:szCs w:val="18"/>
        </w:rPr>
        <w:t>ЛПХ</w:t>
      </w:r>
      <w:r>
        <w:rPr>
          <w:rStyle w:val="WW8Num3z0"/>
          <w:rFonts w:ascii="Verdana" w:hAnsi="Verdana"/>
          <w:color w:val="000000"/>
          <w:sz w:val="18"/>
          <w:szCs w:val="18"/>
        </w:rPr>
        <w:t> </w:t>
      </w:r>
      <w:r>
        <w:rPr>
          <w:rFonts w:ascii="Verdana" w:hAnsi="Verdana"/>
          <w:color w:val="000000"/>
          <w:sz w:val="18"/>
          <w:szCs w:val="18"/>
        </w:rPr>
        <w:t>отличается от крестьянских хозяйств, следует считать некоммерческий, подсобный характер производства в ЛПХ и вторичный характер занятости. Не являясь формой предпринимательства, ЛПХ не требует регистрации и не облагается подоходным налогом; к лицам, ведущим ЛПХ, не предъявляются какие-то особые требования, связанные с наличием у них образования, квалификации и т.п. Часть продукции ЛПХ, конечно, носит товарный характер, но цель производства — удовлетворение потребительских нужд членов хозяйства. Характеристика ЛПХ как формы вторичной занятости лишь предполагает наличие у лиц, ведущих такое хозяйство, основного места работы (рода занятий), однако это вовсе не означает, что наличие работы является обязательным условием предоставления земельных участков для ЛПХ.</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вторичной занятости должна выходить на первый план не при предоставлении, а при нормировании земельных участков для ЛПХ, т.е. данный признак должен определять ЛПХ косвенным образом.</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Закон "О личном подсобном хозяйстве" необходимо принять именно на федеральном уровне, так как понятие ЛПХ, его членский состав, принципы его организации и нормирования должны быть едиными для всего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Это должен быть комплексный нормативный правовой акт, затрагивающий как вопросы, относящиеся к исключительно федеральному ведению (права на землю и</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ЛПХ, в первую очередь право собственности), так и предметы совместного ведения РФ и ее субъектов (права владения, пользования, распоряжения землей, социальная защита,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Многие крестьянские хозяйства (хотя и не все) отвечают критериям, установленным для субъектов малого предпринимательства. Однако в законодательстве о малом предпринимательстве к таковым относятся лишь юридические лица и индивидуальные предприниматели, что может повлечь ущемление прав фермеров. Поэтому крестьянские хозяйства должны быть прямо названы в числе субъектов малого предпринимательства. Требует уточнения и само это понятие, которое должно быть единым, независимо от того, для каких целей используется это понятие. В настоящее время в разных федеральных законах предусмотрены различные критерии отнесения той или иной организации к субъектам малого предпринимательства, что, на наш взгляд,</w:t>
      </w:r>
      <w:r>
        <w:rPr>
          <w:rStyle w:val="WW8Num3z0"/>
          <w:rFonts w:ascii="Verdana" w:hAnsi="Verdana"/>
          <w:color w:val="000000"/>
          <w:sz w:val="18"/>
          <w:szCs w:val="18"/>
        </w:rPr>
        <w:t> </w:t>
      </w:r>
      <w:r>
        <w:rPr>
          <w:rStyle w:val="WW8Num4z0"/>
          <w:rFonts w:ascii="Verdana" w:hAnsi="Verdana"/>
          <w:color w:val="4682B4"/>
          <w:sz w:val="18"/>
          <w:szCs w:val="18"/>
        </w:rPr>
        <w:t>неправомерно</w:t>
      </w:r>
      <w:r>
        <w:rPr>
          <w:rFonts w:ascii="Verdana" w:hAnsi="Verdana"/>
          <w:color w:val="000000"/>
          <w:sz w:val="18"/>
          <w:szCs w:val="18"/>
        </w:rPr>
        <w:t>. Нуждается в совершенствовании и порядок регистрации субъектов предпринимательской деятельности (в том числе в плане уточнения соотношения этого понятия с понятием регистрации юридических лиц, индивидуальных предпринимателей и крестьянских хозяйств).</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10. Необходимо закрепить в федеральном земельном законодательстве критерии установления предельных размеров земельных участков для ведения крестьянского и личного подсобного хозяйства. Это не сделано в новом Земельном кодексе РФ, поэтому по-прежнему возможен разнобой в решении этой проблемы в различных субъектах РФ, где нормирование земельных участков для крестьянского хозяйства осуществляется то на семью (хозяйство), то на каждого члена хозяйства. Та же пестрая картина наблюдается при нормировании на местах земельных участков для ЛПХ: в одних регионах устанавливают единый предельный размер земельного участка для ведения ЛПХ для всех граждан, проживающих на соответствующей территории, в других - две различные предельные нормы: одна - для лиц, имеющих земельные доли, другая - для лиц, их не имеющих. </w:t>
      </w:r>
      <w:r>
        <w:rPr>
          <w:rFonts w:ascii="Verdana" w:hAnsi="Verdana"/>
          <w:color w:val="000000"/>
          <w:sz w:val="18"/>
          <w:szCs w:val="18"/>
        </w:rPr>
        <w:lastRenderedPageBreak/>
        <w:t>Такой подход представляется неверным, нарушающим</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принцип равенства граждан перед законом.</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Анализ имущественных отношений в крестьянском хозяйстве свидетельствует о целесообразности внесения некоторых изменений и дополнений в ГК РФ. Учитывая, что в перспективе крестьянское хозяйство будет создаваться только на семейной основе, в ГК и в Закон о крестьянском (фермерском) хозяйстве следовало бы включить норму о том, что при вступлении в уже существующее хозяйство нового члена (в связи с достижением возраста, с которого лицо может быть членом хозяйства, при вступлении в брак с членом хозяйства или по другим причинам) этот новый член становится участником общей совместной собственности на имущество крестьянского хозяйства, равноправным с другими членами хозяйства, если договором между ними не предусмотрено иное. Одновременно предлагается "восстановить" положения ГК РСФСР 1964 г. о возможности отступления от принципа равенства долей и уменьшения доли члена хозяйства ввиду непродолжительности его пребывания в составе хозяйства либо незначительности участия своим трудом или средствами в деятельности хозяйства.</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Целесообразно также закрепить за выходящими членами право требовать раздела имущества крестьянского хозяйства (в том числе земли) в натуре, если это не скажется на жизнеспособности хозяйства. Критерии определения жизнеспособности крестьянского хозяйства могут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общем виде в законодательстве (в частности, в плане установления минимальной площади земельного участка крестьянского хозяйства, что предусмотрено Земельным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РФ).</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личном подсобном хозяйстве используются практически те же самые имущественные объекты, что и в крестьянском хозяйстве, однако какого-либо закона, в котором употреблялся бы термин "имущество ЛПХ", давался его примерный перечень, а также закреплялась бы общая собственность на это имущество членов ЛПХ, на федеральном уровне не существует. Правовой режим этого имущества (как и любого другого) определяется гражданским и семейным законодательством. Целесообразно закрепление в качестве законного режима имущества ЛПХ режима совместной собственности всех членов хозяйства в</w:t>
      </w:r>
      <w:r>
        <w:rPr>
          <w:rStyle w:val="WW8Num3z0"/>
          <w:rFonts w:ascii="Verdana" w:hAnsi="Verdana"/>
          <w:color w:val="000000"/>
          <w:sz w:val="18"/>
          <w:szCs w:val="18"/>
        </w:rPr>
        <w:t> </w:t>
      </w:r>
      <w:r>
        <w:rPr>
          <w:rStyle w:val="WW8Num4z0"/>
          <w:rFonts w:ascii="Verdana" w:hAnsi="Verdana"/>
          <w:color w:val="4682B4"/>
          <w:sz w:val="18"/>
          <w:szCs w:val="18"/>
        </w:rPr>
        <w:t>диспозитивной</w:t>
      </w:r>
      <w:r>
        <w:rPr>
          <w:rStyle w:val="WW8Num3z0"/>
          <w:rFonts w:ascii="Verdana" w:hAnsi="Verdana"/>
          <w:color w:val="000000"/>
          <w:sz w:val="18"/>
          <w:szCs w:val="18"/>
        </w:rPr>
        <w:t> </w:t>
      </w:r>
      <w:r>
        <w:rPr>
          <w:rFonts w:ascii="Verdana" w:hAnsi="Verdana"/>
          <w:color w:val="000000"/>
          <w:sz w:val="18"/>
          <w:szCs w:val="18"/>
        </w:rPr>
        <w:t>норме Федерального закона "О личном подсобном хозяйстве", что не противоречит ГК РФ. Такой режим, на наш взгляд, обусловлен спецификой отношений, складывающихся в ЛПХ как не просто семейном, а семейно-трудовом объединении, в котором посильный вклад в производство продукции и в преумножение общего имущества вносят все совместно проживающие члены семьи.</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Специальное выделение в ГК РФ норм об общей собственности членов крестьянского хозяйства должно было повлечь за собой и закрепление в Кодексе правила о том, что</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по требованиям кредиторов обращается в первую очередь на это общее имущество. Однако соответствующая норма предусмотрена в Федеральном законе о банкротстве, но не в самом ГК, что дает основания для неоднозначного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норм об ответственности крестьянского хозяйства. В целях устранения указанного противоречия следует внести в ГК следующие изменения: признать крестьянское хозяйство особым субъектом предпринимательской деятельности без образования юридического лица, правовой статус и ответственность которого по своим обязательствам определяется Законами о крестьянском (фермерском) хозяйстве и о несостоятельности (банкротстве). Это позволит рассматривать названные Законы как специальные по отношению к ГК РФ.</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Нуждается в уточнении и порядок наследования имущества (включая земельный участок) крестьянского хозяйства и личного подсобного хозяйства с учетом специфики возникающих здесь отношений. Сегодня законодательство позволяет</w:t>
      </w:r>
      <w:r>
        <w:rPr>
          <w:rStyle w:val="WW8Num3z0"/>
          <w:rFonts w:ascii="Verdana" w:hAnsi="Verdana"/>
          <w:color w:val="000000"/>
          <w:sz w:val="18"/>
          <w:szCs w:val="18"/>
        </w:rPr>
        <w:t> </w:t>
      </w:r>
      <w:r>
        <w:rPr>
          <w:rStyle w:val="WW8Num4z0"/>
          <w:rFonts w:ascii="Verdana" w:hAnsi="Verdana"/>
          <w:color w:val="4682B4"/>
          <w:sz w:val="18"/>
          <w:szCs w:val="18"/>
        </w:rPr>
        <w:t>наследникам</w:t>
      </w:r>
      <w:r>
        <w:rPr>
          <w:rFonts w:ascii="Verdana" w:hAnsi="Verdana"/>
          <w:color w:val="000000"/>
          <w:sz w:val="18"/>
          <w:szCs w:val="18"/>
        </w:rPr>
        <w:t>, проживающим в городе, требовать раздела приусадебного земельного участка, хотя после смерти</w:t>
      </w:r>
      <w:r>
        <w:rPr>
          <w:rStyle w:val="WW8Num4z0"/>
          <w:rFonts w:ascii="Verdana" w:hAnsi="Verdana"/>
          <w:color w:val="4682B4"/>
          <w:sz w:val="18"/>
          <w:szCs w:val="18"/>
        </w:rPr>
        <w:t>наследодателя</w:t>
      </w:r>
      <w:r>
        <w:rPr>
          <w:rStyle w:val="WW8Num3z0"/>
          <w:rFonts w:ascii="Verdana" w:hAnsi="Verdana"/>
          <w:color w:val="000000"/>
          <w:sz w:val="18"/>
          <w:szCs w:val="18"/>
        </w:rPr>
        <w:t> </w:t>
      </w:r>
      <w:r>
        <w:rPr>
          <w:rFonts w:ascii="Verdana" w:hAnsi="Verdana"/>
          <w:color w:val="000000"/>
          <w:sz w:val="18"/>
          <w:szCs w:val="18"/>
        </w:rPr>
        <w:t>остаются члены семьи, продолжающие ведение ЛПХ. Представляется, что за последними должно быть признано преимущественное право на наследование имущества хозяйства (в том числе земельного участка) в натуре.</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Вызывает сомнение и</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ГК РФ право</w:t>
      </w:r>
      <w:r>
        <w:rPr>
          <w:rStyle w:val="WW8Num3z0"/>
          <w:rFonts w:ascii="Verdana" w:hAnsi="Verdana"/>
          <w:color w:val="000000"/>
          <w:sz w:val="18"/>
          <w:szCs w:val="18"/>
        </w:rPr>
        <w:t> </w:t>
      </w:r>
      <w:r>
        <w:rPr>
          <w:rStyle w:val="WW8Num4z0"/>
          <w:rFonts w:ascii="Verdana" w:hAnsi="Verdana"/>
          <w:color w:val="4682B4"/>
          <w:sz w:val="18"/>
          <w:szCs w:val="18"/>
        </w:rPr>
        <w:t>наследников</w:t>
      </w:r>
      <w:r>
        <w:rPr>
          <w:rStyle w:val="WW8Num3z0"/>
          <w:rFonts w:ascii="Verdana" w:hAnsi="Verdana"/>
          <w:color w:val="000000"/>
          <w:sz w:val="18"/>
          <w:szCs w:val="18"/>
        </w:rPr>
        <w:t> </w:t>
      </w:r>
      <w:r>
        <w:rPr>
          <w:rFonts w:ascii="Verdana" w:hAnsi="Verdana"/>
          <w:color w:val="000000"/>
          <w:sz w:val="18"/>
          <w:szCs w:val="18"/>
        </w:rPr>
        <w:t>при прекращении крестьянского хозяйства после смерти последнего его члена на раздел земельного участка. Более целесообразным было бы установление правила о том, что такой земельный участок должен быть отчужден</w:t>
      </w:r>
      <w:r>
        <w:rPr>
          <w:rStyle w:val="WW8Num3z0"/>
          <w:rFonts w:ascii="Verdana" w:hAnsi="Verdana"/>
          <w:color w:val="000000"/>
          <w:sz w:val="18"/>
          <w:szCs w:val="18"/>
        </w:rPr>
        <w:t> </w:t>
      </w:r>
      <w:r>
        <w:rPr>
          <w:rStyle w:val="WW8Num4z0"/>
          <w:rFonts w:ascii="Verdana" w:hAnsi="Verdana"/>
          <w:color w:val="4682B4"/>
          <w:sz w:val="18"/>
          <w:szCs w:val="18"/>
        </w:rPr>
        <w:t>наследниками</w:t>
      </w:r>
      <w:r>
        <w:rPr>
          <w:rStyle w:val="WW8Num3z0"/>
          <w:rFonts w:ascii="Verdana" w:hAnsi="Verdana"/>
          <w:color w:val="000000"/>
          <w:sz w:val="18"/>
          <w:szCs w:val="18"/>
        </w:rPr>
        <w:t> </w:t>
      </w:r>
      <w:r>
        <w:rPr>
          <w:rFonts w:ascii="Verdana" w:hAnsi="Verdana"/>
          <w:color w:val="000000"/>
          <w:sz w:val="18"/>
          <w:szCs w:val="18"/>
        </w:rPr>
        <w:t>в течение года со дня открытия</w:t>
      </w:r>
      <w:r>
        <w:rPr>
          <w:rStyle w:val="WW8Num3z0"/>
          <w:rFonts w:ascii="Verdana" w:hAnsi="Verdana"/>
          <w:color w:val="000000"/>
          <w:sz w:val="18"/>
          <w:szCs w:val="18"/>
        </w:rPr>
        <w:t> </w:t>
      </w:r>
      <w:r>
        <w:rPr>
          <w:rStyle w:val="WW8Num4z0"/>
          <w:rFonts w:ascii="Verdana" w:hAnsi="Verdana"/>
          <w:color w:val="4682B4"/>
          <w:sz w:val="18"/>
          <w:szCs w:val="18"/>
        </w:rPr>
        <w:t>наследства</w:t>
      </w:r>
      <w:r>
        <w:rPr>
          <w:rStyle w:val="WW8Num3z0"/>
          <w:rFonts w:ascii="Verdana" w:hAnsi="Verdana"/>
          <w:color w:val="000000"/>
          <w:sz w:val="18"/>
          <w:szCs w:val="18"/>
        </w:rPr>
        <w:t> </w:t>
      </w:r>
      <w:r>
        <w:rPr>
          <w:rFonts w:ascii="Verdana" w:hAnsi="Verdana"/>
          <w:color w:val="000000"/>
          <w:sz w:val="18"/>
          <w:szCs w:val="18"/>
        </w:rPr>
        <w:t xml:space="preserve">без изменения его целевого </w:t>
      </w:r>
      <w:r>
        <w:rPr>
          <w:rFonts w:ascii="Verdana" w:hAnsi="Verdana"/>
          <w:color w:val="000000"/>
          <w:sz w:val="18"/>
          <w:szCs w:val="18"/>
        </w:rPr>
        <w:lastRenderedPageBreak/>
        <w:t>назначения. Полученные от продажи земельного участка средства распределяются между наследниками пропорционально их наследственным долям. Реализация этого предложения потребует внесения изменений в ст.258 и 1182 ГК РФ.</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Организация труда в крестьянском хозяйстве регулируется самими членами хозяйства, т.е. здесь трудовые отношения возникают не на основе заключения трудового договора членов хозяйства с его главой, а вытекают из самого факта членства в крестьянском хозяйстве. Встречающиеся в литературе утверждения, что по отношению к членам хозяйства его глава выступает работодателем, а также, что на трудовые отношения наемных работников распространяется не трудовое законодательство, а законодательство о крестьянском хозяйстве, представляются в равной степени спорными и не соответствующими действующему законодательству.</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Становление жизнеспособных крестьянских хозяйств и развитие личных подсобных хозяйств напрямую зависит от отношения к ним государства. Государственная поддержка хозяйств населения осуществляется в различных формах, среди которых наиболее важное значение имеет предоставление налоговых льгот. В частности,</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доходов от ЛПХ от налогообложения и символический характер платы за землю способствуют росту товарности этих хозяйств. Вместе с тем в ряде случаев даже предусмотренные в законодательстве льготы для фермеров не реализуются на практике, так как они установлены</w:t>
      </w:r>
      <w:r>
        <w:rPr>
          <w:rStyle w:val="WW8Num3z0"/>
          <w:rFonts w:ascii="Verdana" w:hAnsi="Verdana"/>
          <w:color w:val="000000"/>
          <w:sz w:val="18"/>
          <w:szCs w:val="18"/>
        </w:rPr>
        <w:t> </w:t>
      </w:r>
      <w:r>
        <w:rPr>
          <w:rStyle w:val="WW8Num4z0"/>
          <w:rFonts w:ascii="Verdana" w:hAnsi="Verdana"/>
          <w:color w:val="4682B4"/>
          <w:sz w:val="18"/>
          <w:szCs w:val="18"/>
        </w:rPr>
        <w:t>ненадлежащим</w:t>
      </w:r>
      <w:r>
        <w:rPr>
          <w:rStyle w:val="WW8Num3z0"/>
          <w:rFonts w:ascii="Verdana" w:hAnsi="Verdana"/>
          <w:color w:val="000000"/>
          <w:sz w:val="18"/>
          <w:szCs w:val="18"/>
        </w:rPr>
        <w:t> </w:t>
      </w:r>
      <w:r>
        <w:rPr>
          <w:rFonts w:ascii="Verdana" w:hAnsi="Verdana"/>
          <w:color w:val="000000"/>
          <w:sz w:val="18"/>
          <w:szCs w:val="18"/>
        </w:rPr>
        <w:t>образом (в Законе "О крестьянском (фермерском) хозяйстве", а не в специальных налоговых законах), либо не увязаны с другими нормативными правовыми актами.</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Неопределенность правового статуса крестьянских хозяйств также отрицательно влияет на их доступ к льготным кредитам и другим формам поддержки. Для крестьянского хозяйства как особой формы предпринимательской деятельности следовало бы разработать и специальные формы учета и отчетности, а также налоговой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с целью упрощения процедуры</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налогов и сборов.</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состоит в том, что сформулированные в нем теоретические положения и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различных органов государственной власти как на федеральном уровне, так и на уровне субъектов РФ. Данное в диссертации научное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тех или иных спорных положений законодательства может оказаться существенным подспорьем и для органов, осуществляющих</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и для крестьянских (фермерских) хозяйств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защиты их прав.</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найти применение и в учебном процессе в юридических и сельскохозяйственных вузах при изучении соответствующих тем учебных курсов "Аграрное право" и "Земельное право".</w:t>
      </w:r>
    </w:p>
    <w:p w:rsidR="003836C6" w:rsidRDefault="003836C6" w:rsidP="003836C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Автор участвовала в рабочих группах Министерства сельского хозяйства РФ, а также Государственной Думы Федерального Собрания РФ по подготовке проектов федеральных законов "О крестьянском (фермерском) хозяйстве" и "О личном подсобном хозяйстве", в которых при формулировании предложений к названным проектам опиралась на результаты проведенного исследования.</w:t>
      </w:r>
    </w:p>
    <w:p w:rsidR="003836C6" w:rsidRDefault="003836C6" w:rsidP="003836C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нашли отражение в публикациях автора в юридической литературе, в выступлениях на научных конференциях и заседаниях "круглых столов", проведенных журналом "Государство и право", на Международном конгрессе "Правовые проблемы земельной и аграрной реформы в странах Центральной и Восточной Европы, России, Беларуси, Украины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государствах Балтии" (Минск, сентябрь 1999 г.), научно-практической конференции по проблемам развития личных подсобных хозяйств в г. Орле (1999 г.) и на других научных мероприятиях.</w:t>
      </w:r>
    </w:p>
    <w:p w:rsidR="003836C6" w:rsidRDefault="003836C6" w:rsidP="003836C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Устюкова, Валентина Владимировна, 2002 год</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СССР 1977 и 1936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Земельный кодекс от 25 октября 2001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Земельный кодекс РСФСР 1991 г., 1970 г. и 1922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Российской Федерации, части первая и вторая.</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Бюджетный кодекс Российской Федерации от 31 июля 1998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Семейный кодекс РФ 1996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Трудовой кодекс от 30 декабря 2001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Кодекс законов о труде РФ 1971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Правительствующему сенату о дополнении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действующего закона, касающихся крестьянского землевладения и землепользования от 9 ноября 1906 г. //</w:t>
      </w:r>
      <w:r>
        <w:rPr>
          <w:rStyle w:val="WW8Num3z0"/>
          <w:rFonts w:ascii="Verdana" w:hAnsi="Verdana"/>
          <w:color w:val="000000"/>
          <w:sz w:val="18"/>
          <w:szCs w:val="18"/>
        </w:rPr>
        <w:t> </w:t>
      </w:r>
      <w:r>
        <w:rPr>
          <w:rStyle w:val="WW8Num4z0"/>
          <w:rFonts w:ascii="Verdana" w:hAnsi="Verdana"/>
          <w:color w:val="4682B4"/>
          <w:sz w:val="18"/>
          <w:szCs w:val="18"/>
        </w:rPr>
        <w:t>Сидельников</w:t>
      </w:r>
      <w:r>
        <w:rPr>
          <w:rStyle w:val="WW8Num3z0"/>
          <w:rFonts w:ascii="Verdana" w:hAnsi="Verdana"/>
          <w:color w:val="000000"/>
          <w:sz w:val="18"/>
          <w:szCs w:val="18"/>
        </w:rPr>
        <w:t> </w:t>
      </w:r>
      <w:r>
        <w:rPr>
          <w:rFonts w:ascii="Verdana" w:hAnsi="Verdana"/>
          <w:color w:val="000000"/>
          <w:sz w:val="18"/>
          <w:szCs w:val="18"/>
        </w:rPr>
        <w:t>С.М. Аграрная политика самодержавия в период империализма. М., 1980.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от 14 июня 1910 г. об изменении и дополнении некоторых постановлений о крестьянском землевладении //</w:t>
      </w:r>
      <w:r>
        <w:rPr>
          <w:rStyle w:val="WW8Num3z0"/>
          <w:rFonts w:ascii="Verdana" w:hAnsi="Verdana"/>
          <w:color w:val="000000"/>
          <w:sz w:val="18"/>
          <w:szCs w:val="18"/>
        </w:rPr>
        <w:t> </w:t>
      </w:r>
      <w:r>
        <w:rPr>
          <w:rStyle w:val="WW8Num4z0"/>
          <w:rFonts w:ascii="Verdana" w:hAnsi="Verdana"/>
          <w:color w:val="4682B4"/>
          <w:sz w:val="18"/>
          <w:szCs w:val="18"/>
        </w:rPr>
        <w:t>Сидельников</w:t>
      </w:r>
      <w:r>
        <w:rPr>
          <w:rStyle w:val="WW8Num3z0"/>
          <w:rFonts w:ascii="Verdana" w:hAnsi="Verdana"/>
          <w:color w:val="000000"/>
          <w:sz w:val="18"/>
          <w:szCs w:val="18"/>
        </w:rPr>
        <w:t> </w:t>
      </w:r>
      <w:r>
        <w:rPr>
          <w:rFonts w:ascii="Verdana" w:hAnsi="Verdana"/>
          <w:color w:val="000000"/>
          <w:sz w:val="18"/>
          <w:szCs w:val="18"/>
        </w:rPr>
        <w:t>С.М. Аграрная политика самодержавия в период империализма. М., 1980.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Декрет "О земле" // СУ РСФСР. 1917. № 1. Ст. 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РСФСР от 19 февраля 1918 г. "О социализации земли" // СУ РСФСР. 1918. № 25. Ст. 346.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Декрет о социалистическом землеустройстве и о мерах перехода к социалистическому земледелию от 14 февраля 1919 г. // СУ РСФСР. 1919. № 4. Ст. 43.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ЦИК и СНК СССР от 16 марта 1927 г. "О коллективных хозяйствах"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1927. № 15. Ст. 161.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Общие начала землепользования и землеустройства СССР, утвержденные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15 декабря 1928 г. // СЗ СССР. 1928. № 69. Ст. 642.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ЦК ВКП(б) от 5 января 1930 г. "О темпе коллективизации и мерах помощи государства колхозному строительству" //</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в резолюциях и решениях съездов, конференций и</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ЦК. Т.4. С. 383.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Утвержден Постановлением 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1 марта 1930 г. // СЗ СССР. 1930. №24. Ст. 255.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Примерный устав сельскохозяйственной артели. Утвержден СНК СССР и ЦК ВКП(б) 17 февраля 1935 г. // СЗ СССР. 1935. №11. Ст. 82.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ЦК ВКП(б) и СНК СССР от 27 мая 1939 г. "О мерах охраны общественных земель колхозов от разбазаривания" // СЗ СССР. 1939. № 34. Ст. 235.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Примерный устав колхоза. Утвержден</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ЦК КПСС и Совета Министров СССР от 28 ноября 1969 г. // СП СССР. 1969. №26. Ст. 150.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ЦК КПСС и Совета Министров СССР от 14 сентября 1977 г. "О личных подсобных хозяйствах колхозников, рабочих и служащих и других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иколлективном садоводстве и огородничестве"; // Свод законов СССР. Т.7.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ЦК КПСС и Совета Министров СССР от 8 января 1981 г. "О дополнительных мерах по увеличению производства сельскохозяйственной продукции в личных подсобных хозяйствах граждан", // СП СССР. 1981. № 6. Ст. 37.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ЦК КПСС и Совета Министров СССР от 19 сентября 1987 г. "О дополнительных мерах по развитию личных подсобных хозяйств граждан, коллективном садоводстве и огородничестве" // СП СССР. 1987. № 46. Ст. 153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СССР "Об индивидуальной трудовой деятельности"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 Совета СССР. 1986. № 47. Ст. 964.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СССР от 7 апреля 1989 г. "Об аренде и арендных отношениях в СССР" // Ведомости Верхов. Совета СССР. 1989. № 15. Ст. 105.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"Об аренде" от 23 ноября 1989 г.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Верхов. Совета СССР. 1989. №25. Ст.481.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Основы законодательства Союза ССР и республик "О земле" от 28 февраля 1990 г. // Ведомости СНД и Верхов. Совета СССР. 1990. № ю. Ст. 129.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СССР "О собственности в СССР" от 6 марта 1990 г. // Ведомости СНД и Верхов. Совета СССР. 1990. №11. Ст. 164.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Закон РСФСР "О крестьянском (фермерском) хозяйстве" от 22 ноября 1990 г. // Ведомости СНД РСФСР и Верхов. Совета РСФСР, 1990. № 26. Ст.324; 1991,№ 1. Ст.5; Ведомости СНД РФ и Верхов. Совета РФ, 1992. № 34. Ст. 1966; № 50. Ст. 2962, 1993, №21. Ст. 748.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Закон РСФСР от 23 ноября 1990 г. "О земельной реформе" // Ведомости СНД РСФСР и Верхов. Совета РСФСР. 1990. № 26. Ст. 327; 1991. № 1. Ст. 4; Ведомости СНД РФ и Верхов.Совета РФ. 1992. № 34. Ст. 1966; № 50. Ст. 2962; 1993. № 21. Ст. 748.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8 декабря 1995 г. "О сельскохозяйственной кооперации" // СЗ РФ. 1995. № 50. Ст. 4870; 1997. № Ю. Ст. 1120; 1999. № 8. Ст. 973.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30 ноября 1994 г. "О введении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 СЗ РФ. 1994. № 32. Ст. 3302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8 января 1998 г. "О несостоятельности (банкротстве)" // СЗ РФ. 1998. № 2. Ст. 222.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8 августа 2001 г. "О государственной регистрации юридических лиц" // СЗ РФ. 2001. № 33. Ст. 3431.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РФ "О</w:t>
      </w:r>
      <w:r>
        <w:rPr>
          <w:rStyle w:val="WW8Num3z0"/>
          <w:rFonts w:ascii="Verdana" w:hAnsi="Verdana"/>
          <w:color w:val="000000"/>
          <w:sz w:val="18"/>
          <w:szCs w:val="18"/>
        </w:rPr>
        <w:t> </w:t>
      </w:r>
      <w:r>
        <w:rPr>
          <w:rStyle w:val="WW8Num4z0"/>
          <w:rFonts w:ascii="Verdana" w:hAnsi="Verdana"/>
          <w:color w:val="4682B4"/>
          <w:sz w:val="18"/>
          <w:szCs w:val="18"/>
        </w:rPr>
        <w:t>регистрационном</w:t>
      </w:r>
      <w:r>
        <w:rPr>
          <w:rStyle w:val="WW8Num3z0"/>
          <w:rFonts w:ascii="Verdana" w:hAnsi="Verdana"/>
          <w:color w:val="000000"/>
          <w:sz w:val="18"/>
          <w:szCs w:val="18"/>
        </w:rPr>
        <w:t> </w:t>
      </w:r>
      <w:r>
        <w:rPr>
          <w:rFonts w:ascii="Verdana" w:hAnsi="Verdana"/>
          <w:color w:val="000000"/>
          <w:sz w:val="18"/>
          <w:szCs w:val="18"/>
        </w:rPr>
        <w:t>сборе с физических лиц, занимающихся предпринимательской деятельностью, и о порядке их регистрации" от 7 декабря 1991 г. // Росс. газ. 1-992. 14 февр.</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14 июня 1995 г. "О государственной поддержке малого предпринимательства в Российской Федерации" // СЗ РФ. 1995. № 25. Ст. 2343.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Российской Федерации" " СЗ РФ. 1994. № 13. Ст. 1497.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16 июля 1998 г.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СЗ РФ. 1998. № 29. Ст. 3400.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РФ от 11 октября 1990 г. "О плате за землю" (в редакции Федерального закона от 29 декабря 1998 г. // СЗ РФ. 1999. № 1. Ст.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16 июля 1999 г. "Об основах обязательного социального страхования" // СЗ РФ. 1999. № 29. Ст. 3686. :</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от 1 апреля 1996 г. "Об индивидуальном (персонифицированном) учете в системе государственного пенсионного страхования" // СЗ РФ. 1996. № 14. Ст. 1401.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15 декабря 2001 г. "Об обязательном пенсионном страховании в Российской Федерации"// СЗ РФ. 2001. №51. Ст. 4831.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от 17 декабря "О трудовых пенсиях в Российской Федерации" // СЗ РФ. 2001. № 52. Ст. 4920.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РФ от 13 декабря 1991 г. "О налоге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предприятий" // СЗ РФ. 1996. №</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РФ от 9 декабря 1991 г. "О налогах на имущество физических лиц" в редакции от 17 сентября 1999 г. // СЗ РФ. 1999. №29. Ст. 3689.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РСФСР от 21 декабря 1990 г. "О социальном развитии села" // Ведомости СНД РСФСР и Верхов. Совета РСФСР. 1990. № 30. Ст. 411; Ведомости СНД РФ и Верхов. Совета РФ. 1993. №21. Ст. 748.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РФ от 9 декабря 1991 г. "О государственной пошлине" (в ред. Федерального закона от 31 декабря 1991 г.) // СЗ РФ. 1996. № 1. Ст. 19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от 30 декабря 2001 г. "О федеральном бюджете на 2002 год" // СЗ РФ. 2001. № 52 (часть 1). Ст. 5030.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Республики Бурятия от 23 декабря 1997 г. "О личном подсобном хозяйстве в Республике Бурятия" (споследующими изменениями и дополнениями) // Бурятия. 1999. № 6. 14 января.</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Тюменской области от 20 апреля 1998 г. "О личном подсобном хозяйстве" // Вестник Тюменской областной Думы. 1998.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Читинской области от 22 апреля 1999 г. "О личном подсобном хозяйстве"// Забайкальский рабочий. 1999. № 8485.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Челябинской области от 10 сентября 1999 г. "О личном подсобном хозяйстве"// Южноуральская панорама. 1999. № 45.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Республики Башкортостан от 7 февраля 2000 г. "О личном подсобном хозяйстве граждан в Республике Башкортостан" // Ведомости Государственного Собрания,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Кабинета Министров Республики Башкортостан. 2000. N 6. Ст. 395.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 Закон Республики Саха (Якутия) от 14 июня 2000 г. "О личном подсобном хозяйстве граждан в Республике Саха (Якутия)" // Якутия. 2000. № 120. 6 июля.</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Томской области от 6 октября 1998 г. "О личном хозяйстве в Томской области" // Официальные ведомости Администрации Томской области (специальный выпуск). 1-998. №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Краснодарского края от 8 августа 1995 г. "Об особом порядке землепользования в Краснодарском крае"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Краснодарского края. 1995. № 5. С.73.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Земельный кодекс Республики Татарстан от 10 июля 1998 г. //Республика Татарстан. 1998. 15 авг.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Воронежской области от 9 июня 1995 г. "О регулировании земельных отношений в Воронежской области" (с изменениями, внесенными Законом от 15 апреля 1996 г.) // СЗ Воронежской области. Сб. нормативных актов. Воронеж, 1997. Т.1.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Новосибирской области от 21 июля 1999 г. "О государственной поддержке крестьянских (фермерских) хозяйств в Новосибирской области"</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Курганской области от 26 декабря 1997 г. "О государственной поддержке развития крестьянских (фермерских) хозяйств в Курганской области"</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мэра г. Краснодара от 31 июля 1998 г. было утверждено Положение о порядке регистрации крестьянских (фермерских) . хозяйств на территории г. Краснодара // Краснодарские известия. 1998. 12 авг.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Республики Узбекистан 30 апреля 1998 г."О фермерском хозяйстве" и Закон Республики Узбекистан 30 апреля 1998 г."0 дехканском хозяйстве" // Ведомости Олий</w:t>
      </w:r>
      <w:r>
        <w:rPr>
          <w:rStyle w:val="WW8Num3z0"/>
          <w:rFonts w:ascii="Verdana" w:hAnsi="Verdana"/>
          <w:color w:val="000000"/>
          <w:sz w:val="18"/>
          <w:szCs w:val="18"/>
        </w:rPr>
        <w:t> </w:t>
      </w:r>
      <w:r>
        <w:rPr>
          <w:rStyle w:val="WW8Num4z0"/>
          <w:rFonts w:ascii="Verdana" w:hAnsi="Verdana"/>
          <w:color w:val="4682B4"/>
          <w:sz w:val="18"/>
          <w:szCs w:val="18"/>
        </w:rPr>
        <w:t>Мажлиса</w:t>
      </w:r>
      <w:r>
        <w:rPr>
          <w:rStyle w:val="WW8Num3z0"/>
          <w:rFonts w:ascii="Verdana" w:hAnsi="Verdana"/>
          <w:color w:val="000000"/>
          <w:sz w:val="18"/>
          <w:szCs w:val="18"/>
        </w:rPr>
        <w:t> </w:t>
      </w:r>
      <w:r>
        <w:rPr>
          <w:rFonts w:ascii="Verdana" w:hAnsi="Verdana"/>
          <w:color w:val="000000"/>
          <w:sz w:val="18"/>
          <w:szCs w:val="18"/>
        </w:rPr>
        <w:t>Республики Узбекистан. 1998. № 5-6. Ст. 86-89.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Республики Казахстан "О крестьянском (фермерском) хозяйстве" от 31 марта 1998 г. (с изменениями и дополнениями от 24 декабря 2001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Республики Молдова от 3 января 1992 г. "О крестьянском (фермерском) хозяйстве" с изменениями от 27 февраля 1998 г. // Монитор</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Молдова. 1992. № 1. Ст. 2; Официальный Монитор Республики Молдова. 1998. № 44-46. Ст. 326.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Правительства Республики Молдова от 24 марта 1999 г. "Об утверждении Положения о регистрации крестьянских (фермерских) хозяйств" // Официальный Монитор Республики Молдова. 1999. № 31-32. Ст. 206; № 9495. Ст. 829.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Гражданский кодекс Республики Беларусь // Ведомости Национального Собрания Республики Беларусь. 1999. № 7-9. Ст. 101.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7 декабря 1993 г. "О налогообложении продажи земельных участков и других</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САПП РФ. 1993. № 50. Ст. 4861.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Указ Президента РФ от 16 апреля 1996 г. "О мерах по стабилизации агропромышленного комплекса" // СЗ РФ. 1996. № 17. Ст. 1956.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 Президента РФ от 24 декабря 1993 г. "О приведении земельного законодательства Российской Федерации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РФ. 1993. № 52. Ст. 5085.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Указ Президента РФ от 27 декабря 1991 г. "О неотложных мерах по осуществлению земельной реформы в РСФСР" // Ведомости СНД РСФСР и Верхов. Совета РСФСР. 1992. № 1. Ст. 53.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Указ Президента РФ от 27 октября 1993 г. "О регулировании земельных отношений и развитии аграрной реформы в России"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44. Ст. 4191.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Указ Президента РФ от 7 марта 1996 г.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 СЗ РФ. 1996. № 11. Ст. 1026.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Указ Президента РФ от 7 июня 1996 г. "О государственной поддержке садоводов, огородников и владельцев личных подсобных хозяйств" // СЗ РФ. 1996. № 24. Ст. 2875.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Положение о порядке государственной регистрации субъектов предпринимательской деятельности, утвержденное</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8 июля 1994 г. // СЗ РФ. 1994. № 11. Ст. 1194.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Правительства РФ от 3 мая 1999 г. "О государственной поддержке крестьянских (фермерских) хозяйств в 1999 году" // СЗ РФ. 1999. № 19. Ст. 2348.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 Федеральная программа государственной поддержки малого предпринимательства в Российской Федерации на 2000 2001 годы, одобренная Постановлением Правительства РФ от 14 февраля 2000 г. // СЗ РФ. 2000. № 8. Ст. 959.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Постановление Правительства РФ от 26 февраля 1997 г. "Об экономических условиях функционирования агропромышленного комплекса Российской Федерации в 1997 году"//СЗ РФ. 1997. № 10. Ст. 1174.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Основные направлениями агропродовольственной политики Правительства Российской Федерации на 2001-2010 годы, одобренные на заседании Правительства РФ 27 июля 2000 г.</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Постановление Правительства РФ от 29 июля 2000 г. "О дополнительных мерах по уборке урожая в 2000 году" // СЗ РФ. 2000. № 33. Ст. 3399.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Постановление Правительства РФ от 28 февраля 2002 г. "О мерах по реализации Федерального закона "О федеральном бюджете на 2002 год" // СЗ РФ. 2002. № 10. Ст. 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Постановление Правительства от 27 июня 1996 г. "О государственной поддержке садоводов, огородников и владельцев личных подсобных хозяйств" // СЗ РФ. 1996. № 27. Ст. 3285.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Постановлением Правительства РФ от 7 декабря 2000 г. "О государственной поддержке развития фермерства и других субъектов малого предпринимательства в сельском хозяйстве" // СЗ РФ. 2000. № 50. Ст. 4906.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частей первой и второй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560 ГК РСФСР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А.Б. Наумова // СЗ РФ. 1996. №4. Ст. 408.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Постановление Конституционного Суда РФ от 4 марта 1997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статьи 3 Федерального закона от 18 июля 1995 года "О рекламе" // СЗ РФ. 1997. № 11. Ст. 1372.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Аврех</w:t>
      </w:r>
      <w:r>
        <w:rPr>
          <w:rStyle w:val="WW8Num3z0"/>
          <w:rFonts w:ascii="Verdana" w:hAnsi="Verdana"/>
          <w:color w:val="000000"/>
          <w:sz w:val="18"/>
          <w:szCs w:val="18"/>
        </w:rPr>
        <w:t> </w:t>
      </w:r>
      <w:r>
        <w:rPr>
          <w:rFonts w:ascii="Verdana" w:hAnsi="Verdana"/>
          <w:color w:val="000000"/>
          <w:sz w:val="18"/>
          <w:szCs w:val="18"/>
        </w:rPr>
        <w:t>А.Я. П.А. Столыпин и судьбы реформ в России. М., 1991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Аграрная реформа в России: концепции, опыт, перспективы. М., 2000. Вып.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Аграрная экономика и политика: история и современность.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 М., 1999.5. Аграрное право.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Кредитные правоотношения в сельском хозяйстве России: правовые основы становления и развития. Иркутск,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Алтухов И. Закон хозяину не подмогаУ/Социальная защита. 1998. №3.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Судебная защита прав участников сельскохозяйственных коммерческих организаций. Воронеж,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Т.П. Личное подсобное хозяйство сельского населения. Социально-экономическая роль и перспективы существования. Автореф. дисс. к.э.н., Новосибирск, 1978.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Колбасов О.С., Краснов Н.И. Проблемы сельскохозяйственного землепользования // Сов. государство и право. 1965. № 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собственности на землю в личных подсобных хозяйствах и садовых товариществах // Право собственности на землю в сельском хозяйстве</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Fonts w:ascii="Verdana" w:hAnsi="Verdana"/>
          <w:color w:val="000000"/>
          <w:sz w:val="18"/>
          <w:szCs w:val="18"/>
        </w:rPr>
        <w:t>.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Источники колхозного права. М., 1972.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Правовое положение сельскохозяйственных коммерческих организаций // Аграрная реформа в Российской Федерации: правовые проблемы и решения. М., 1998.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Богденко</w:t>
      </w:r>
      <w:r>
        <w:rPr>
          <w:rStyle w:val="WW8Num3z0"/>
          <w:rFonts w:ascii="Verdana" w:hAnsi="Verdana"/>
          <w:color w:val="000000"/>
          <w:sz w:val="18"/>
          <w:szCs w:val="18"/>
        </w:rPr>
        <w:t> </w:t>
      </w:r>
      <w:r>
        <w:rPr>
          <w:rFonts w:ascii="Verdana" w:hAnsi="Verdana"/>
          <w:color w:val="000000"/>
          <w:sz w:val="18"/>
          <w:szCs w:val="18"/>
        </w:rPr>
        <w:t>М.Л., Зеленин И.Е. Совхозы в СССР. Краткий исторический очерк (1917-1975) / Под ред. И.М. Волкова. М., 1976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сельскохозяйственного права. М., 1985.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личного подсобного хозяйства граждан СССР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1982. № 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Бычкова</w:t>
      </w:r>
      <w:r>
        <w:rPr>
          <w:rStyle w:val="WW8Num3z0"/>
          <w:rFonts w:ascii="Verdana" w:hAnsi="Verdana"/>
          <w:color w:val="000000"/>
          <w:sz w:val="18"/>
          <w:szCs w:val="18"/>
        </w:rPr>
        <w:t> </w:t>
      </w:r>
      <w:r>
        <w:rPr>
          <w:rFonts w:ascii="Verdana" w:hAnsi="Verdana"/>
          <w:color w:val="000000"/>
          <w:sz w:val="18"/>
          <w:szCs w:val="18"/>
        </w:rPr>
        <w:t>Ц.В. О правовом регулировании индивидуальной крестьянской трудовой деятельности // Сов. государство и право. 1989. № 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Василевский</w:t>
      </w:r>
      <w:r>
        <w:rPr>
          <w:rStyle w:val="WW8Num3z0"/>
          <w:rFonts w:ascii="Verdana" w:hAnsi="Verdana"/>
          <w:color w:val="000000"/>
          <w:sz w:val="18"/>
          <w:szCs w:val="18"/>
        </w:rPr>
        <w:t> </w:t>
      </w:r>
      <w:r>
        <w:rPr>
          <w:rFonts w:ascii="Verdana" w:hAnsi="Verdana"/>
          <w:color w:val="000000"/>
          <w:sz w:val="18"/>
          <w:szCs w:val="18"/>
        </w:rPr>
        <w:t>Е.Г. Идейная борьба вокруг столыпинской аграрной реформы. М., 1960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Аграрное право. М., 2000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 Великий незнакомец. Крестьяне и фермеры в современном мире. М., 1992.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Шаффланд Ю. Комментарий к Федеральному закону "О сельскохозяйственной кооперации".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Записка по крестьянскому делу. СПб., 1904.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Волошин</w:t>
      </w:r>
      <w:r>
        <w:rPr>
          <w:rStyle w:val="WW8Num3z0"/>
          <w:rFonts w:ascii="Verdana" w:hAnsi="Verdana"/>
          <w:color w:val="000000"/>
          <w:sz w:val="18"/>
          <w:szCs w:val="18"/>
        </w:rPr>
        <w:t> </w:t>
      </w:r>
      <w:r>
        <w:rPr>
          <w:rFonts w:ascii="Verdana" w:hAnsi="Verdana"/>
          <w:color w:val="000000"/>
          <w:sz w:val="18"/>
          <w:szCs w:val="18"/>
        </w:rPr>
        <w:t>Н.П. Право личной собственности колхозного двора. М., 1961.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Вольдман</w:t>
      </w:r>
      <w:r>
        <w:rPr>
          <w:rStyle w:val="WW8Num3z0"/>
          <w:rFonts w:ascii="Verdana" w:hAnsi="Verdana"/>
          <w:color w:val="000000"/>
          <w:sz w:val="18"/>
          <w:szCs w:val="18"/>
        </w:rPr>
        <w:t> </w:t>
      </w:r>
      <w:r>
        <w:rPr>
          <w:rFonts w:ascii="Verdana" w:hAnsi="Verdana"/>
          <w:color w:val="000000"/>
          <w:sz w:val="18"/>
          <w:szCs w:val="18"/>
        </w:rPr>
        <w:t>Ю. Об особенностях правового регулирования труда в крестьянском (фермерском) хозяйстве // Хозяйство и право. 1998. № 3,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Проекты закона о наследовании в крестьянских землях. М., 1913.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Защита основных экономических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предпринимателей за рубежом и в Российской Федерации (опыт сравнительного исследования).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Формы крестьянского землевладения в России (Начало XX века) // Законодательство и экономика. 1992. № 8-9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личной собственности в социалистическом обществе // Труды научной сессии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1-6 июля 1946 г. М., 1948. С. 54.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Формирование понятийного аппарата трудового права // Государство и право. 1998. № 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Е.П. Особенности правового положения и государственной регистрации крестьянских (фермерских) хозяйств // Кодекс-ЫЪ. 2000. №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Гражданский кодекс Российской Федерации. Часть первая.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Отв. ред.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А.Ю. Кабалкин, В.П. Мозолин.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Гражданское право. Учебник. Часть 1/Под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Григоренко С. Индивидуальный предприниматель как субъект права общей собственности // Хозяйство и право. 2000.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Григоренко С. Проблемы гражданско-правового статуса индивидуального предпринимателя // Хозяйство и право. 1999. №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Григоровский</w:t>
      </w:r>
      <w:r>
        <w:rPr>
          <w:rStyle w:val="WW8Num3z0"/>
          <w:rFonts w:ascii="Verdana" w:hAnsi="Verdana"/>
          <w:color w:val="000000"/>
          <w:sz w:val="18"/>
          <w:szCs w:val="18"/>
        </w:rPr>
        <w:t> </w:t>
      </w:r>
      <w:r>
        <w:rPr>
          <w:rFonts w:ascii="Verdana" w:hAnsi="Verdana"/>
          <w:color w:val="000000"/>
          <w:sz w:val="18"/>
          <w:szCs w:val="18"/>
        </w:rPr>
        <w:t>В.Е., Алексеев М.А. Личное подсобное хозяйство колхозников, рабочих и служащих в СССР. Л., 1968.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Давыденко Д. Статус фермерского хозяйства // Росс, фермер. 1997. 11 апр.</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Давыденко Д. К вопросу о юридических лицах и крестьянских хозяйствах//Росс, фермер. 1997. 16 мая</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Девяткина</w:t>
      </w:r>
      <w:r>
        <w:rPr>
          <w:rStyle w:val="WW8Num3z0"/>
          <w:rFonts w:ascii="Verdana" w:hAnsi="Verdana"/>
          <w:color w:val="000000"/>
          <w:sz w:val="18"/>
          <w:szCs w:val="18"/>
        </w:rPr>
        <w:t> </w:t>
      </w:r>
      <w:r>
        <w:rPr>
          <w:rFonts w:ascii="Verdana" w:hAnsi="Verdana"/>
          <w:color w:val="000000"/>
          <w:sz w:val="18"/>
          <w:szCs w:val="18"/>
        </w:rPr>
        <w:t>Л.Н. Становление и повышение эффективности фермерских хозяйств в Российской Федерации. Автореф. дисс. . канд. экон. наук. Н. Новгород, 2000.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Г.С. Гражданско-правовые вопросы ведения личного подсобного хозяйства.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1985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Конституция СССР и совершенствование законодательства о колхозах // Вестник МГУ. Сер. 11 "Право". 1982.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Конституция СССР и проблемы права собственности // Проблемы совершенствования советского законодательства. М., 1981.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Дружинин</w:t>
      </w:r>
      <w:r>
        <w:rPr>
          <w:rStyle w:val="WW8Num3z0"/>
          <w:rFonts w:ascii="Verdana" w:hAnsi="Verdana"/>
          <w:color w:val="000000"/>
          <w:sz w:val="18"/>
          <w:szCs w:val="18"/>
        </w:rPr>
        <w:t> </w:t>
      </w:r>
      <w:r>
        <w:rPr>
          <w:rFonts w:ascii="Verdana" w:hAnsi="Verdana"/>
          <w:color w:val="000000"/>
          <w:sz w:val="18"/>
          <w:szCs w:val="18"/>
        </w:rPr>
        <w:t>Н.П. Очерки крестьянской общественной жизни. СПб., 1905.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Дружинин</w:t>
      </w:r>
      <w:r>
        <w:rPr>
          <w:rStyle w:val="WW8Num3z0"/>
          <w:rFonts w:ascii="Verdana" w:hAnsi="Verdana"/>
          <w:color w:val="000000"/>
          <w:sz w:val="18"/>
          <w:szCs w:val="18"/>
        </w:rPr>
        <w:t> </w:t>
      </w:r>
      <w:r>
        <w:rPr>
          <w:rFonts w:ascii="Verdana" w:hAnsi="Verdana"/>
          <w:color w:val="000000"/>
          <w:sz w:val="18"/>
          <w:szCs w:val="18"/>
        </w:rPr>
        <w:t>Н.П. Право и личность крестьянина. Б/м. 1912.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Дубровский</w:t>
      </w:r>
      <w:r>
        <w:rPr>
          <w:rStyle w:val="WW8Num3z0"/>
          <w:rFonts w:ascii="Verdana" w:hAnsi="Verdana"/>
          <w:color w:val="000000"/>
          <w:sz w:val="18"/>
          <w:szCs w:val="18"/>
        </w:rPr>
        <w:t> </w:t>
      </w:r>
      <w:r>
        <w:rPr>
          <w:rFonts w:ascii="Verdana" w:hAnsi="Verdana"/>
          <w:color w:val="000000"/>
          <w:sz w:val="18"/>
          <w:szCs w:val="18"/>
        </w:rPr>
        <w:t>С.М. Столынинская земельная реформа. М., 1963;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Типы, виды и формы собственности и права собственности в СССР // Сов. государство и право. 1985. № 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Еремеев</w:t>
      </w:r>
      <w:r>
        <w:rPr>
          <w:rStyle w:val="WW8Num3z0"/>
          <w:rFonts w:ascii="Verdana" w:hAnsi="Verdana"/>
          <w:color w:val="000000"/>
          <w:sz w:val="18"/>
          <w:szCs w:val="18"/>
        </w:rPr>
        <w:t> </w:t>
      </w:r>
      <w:r>
        <w:rPr>
          <w:rFonts w:ascii="Verdana" w:hAnsi="Verdana"/>
          <w:color w:val="000000"/>
          <w:sz w:val="18"/>
          <w:szCs w:val="18"/>
        </w:rPr>
        <w:t>Д.Ф. Право личной собственности в СССР. М., 1958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Л.Г. Соотношение частного или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-правовая или политическая проблема// Юридический мир. 1999.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 Комментарий к Закону о крестьянском (фермерском) хозяйстве // Законодательство и экономика. 1993. № 7-8.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Заславская</w:t>
      </w:r>
      <w:r>
        <w:rPr>
          <w:rStyle w:val="WW8Num3z0"/>
          <w:rFonts w:ascii="Verdana" w:hAnsi="Verdana"/>
          <w:color w:val="000000"/>
          <w:sz w:val="18"/>
          <w:szCs w:val="18"/>
        </w:rPr>
        <w:t> </w:t>
      </w:r>
      <w:r>
        <w:rPr>
          <w:rFonts w:ascii="Verdana" w:hAnsi="Verdana"/>
          <w:color w:val="000000"/>
          <w:sz w:val="18"/>
          <w:szCs w:val="18"/>
        </w:rPr>
        <w:t>Т.И. Страницы творческой биографии // Реформаторское течение в отечественной аграрно-экономической мысли (1950-1990 гг.).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H.H. Кредитный договор. Гражданско-правовые аспекты: Практическое пособие.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138. Зверева Е. Индивидуальные предприниматели: индивидуальный статус предпринимателя-гражданина // Право и экономика. 1998. №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Земельное право. Учебник для вузов. М., 1998.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Земельное право России.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Земельный вопрос / Под ред. Е.С. Строева.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Земля и право. Пособие для российских землевладельцев.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Зинченко С.,</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Газарьян Б. Новый Гражданский кодекс и предпринимательство: проблемы регулирования // Хозяйство и право. 1995. № 10.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Зырянов</w:t>
      </w:r>
      <w:r>
        <w:rPr>
          <w:rStyle w:val="WW8Num3z0"/>
          <w:rFonts w:ascii="Verdana" w:hAnsi="Verdana"/>
          <w:color w:val="000000"/>
          <w:sz w:val="18"/>
          <w:szCs w:val="18"/>
        </w:rPr>
        <w:t> </w:t>
      </w:r>
      <w:r>
        <w:rPr>
          <w:rFonts w:ascii="Verdana" w:hAnsi="Verdana"/>
          <w:color w:val="000000"/>
          <w:sz w:val="18"/>
          <w:szCs w:val="18"/>
        </w:rPr>
        <w:t>П.Н. Петр Столыпин. Исторический портрет. М., 1992.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Краснов Н.И., Павлова Э.И.,</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Фомина Л.П. Договоры в сфере земельных отношений // Государство и право. 2000.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Регулирование земельных отношений в условиях рынка (к проекту Федерального закона "О земле") // Вестник МГУ. Серия 11 "Право". Специальный выпуск. Федеральный закон "О земле" (проект).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И.А. Русская революция была безумием // Цит. по: Социальная философия: Хрестоматия. 4.2 / Сост. Г.С.</w:t>
      </w:r>
      <w:r>
        <w:rPr>
          <w:rStyle w:val="WW8Num3z0"/>
          <w:rFonts w:ascii="Verdana" w:hAnsi="Verdana"/>
          <w:color w:val="000000"/>
          <w:sz w:val="18"/>
          <w:szCs w:val="18"/>
        </w:rPr>
        <w:t> </w:t>
      </w:r>
      <w:r>
        <w:rPr>
          <w:rStyle w:val="WW8Num4z0"/>
          <w:rFonts w:ascii="Verdana" w:hAnsi="Verdana"/>
          <w:color w:val="4682B4"/>
          <w:sz w:val="18"/>
          <w:szCs w:val="18"/>
        </w:rPr>
        <w:t>Арефьева</w:t>
      </w:r>
      <w:r>
        <w:rPr>
          <w:rFonts w:ascii="Verdana" w:hAnsi="Verdana"/>
          <w:color w:val="000000"/>
          <w:sz w:val="18"/>
          <w:szCs w:val="18"/>
        </w:rPr>
        <w:t>, М.И. Ананьева, A.C. Гарбузов. М.,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1958.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Кагирова</w:t>
      </w:r>
      <w:r>
        <w:rPr>
          <w:rStyle w:val="WW8Num3z0"/>
          <w:rFonts w:ascii="Verdana" w:hAnsi="Verdana"/>
          <w:color w:val="000000"/>
          <w:sz w:val="18"/>
          <w:szCs w:val="18"/>
        </w:rPr>
        <w:t> </w:t>
      </w:r>
      <w:r>
        <w:rPr>
          <w:rFonts w:ascii="Verdana" w:hAnsi="Verdana"/>
          <w:color w:val="000000"/>
          <w:sz w:val="18"/>
          <w:szCs w:val="18"/>
        </w:rPr>
        <w:t>Э.А. Особенности применения трудовых контрактов в сельском хозяйстве // Организационно-правовые проблемы фермерства. Уфа,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Вопросы применения гражданско-правовых норм. Саратов,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Калужный</w:t>
      </w:r>
      <w:r>
        <w:rPr>
          <w:rStyle w:val="WW8Num3z0"/>
          <w:rFonts w:ascii="Verdana" w:hAnsi="Verdana"/>
          <w:color w:val="000000"/>
          <w:sz w:val="18"/>
          <w:szCs w:val="18"/>
        </w:rPr>
        <w:t> </w:t>
      </w:r>
      <w:r>
        <w:rPr>
          <w:rFonts w:ascii="Verdana" w:hAnsi="Verdana"/>
          <w:color w:val="000000"/>
          <w:sz w:val="18"/>
          <w:szCs w:val="18"/>
        </w:rPr>
        <w:t>С.А. Правовое регулирование наемного труда в фермерских хозяйствах // Организационно-правовые проблемы фермерства. Уфа,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Карасева М. С какого возраста</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может быть субъектом налогового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 Росс, юстиция. 1996. №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Киндеева</w:t>
      </w:r>
      <w:r>
        <w:rPr>
          <w:rStyle w:val="WW8Num3z0"/>
          <w:rFonts w:ascii="Verdana" w:hAnsi="Verdana"/>
          <w:color w:val="000000"/>
          <w:sz w:val="18"/>
          <w:szCs w:val="18"/>
        </w:rPr>
        <w:t> </w:t>
      </w:r>
      <w:r>
        <w:rPr>
          <w:rFonts w:ascii="Verdana" w:hAnsi="Verdana"/>
          <w:color w:val="000000"/>
          <w:sz w:val="18"/>
          <w:szCs w:val="18"/>
        </w:rPr>
        <w:t>Е. Если входишь в долю, береги ее! // Росс. газ. 1999. 23 июля.</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C.B. Государственное регулирование сельского хозяйства в условиях переходной экономики. Автореф. дисс. . докт. экон. наук. М.,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М.П. Развитие предпринимательской деятельности в аграрной сфере // Экономика сельскохозяйственных и перерабатывающих предприятий. 1999. № 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Аграрная реформа и развитие организационно-правовых форм сельскохозяйственного производства в России // Гос. и право. 1994.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Государственная поддержка сельского хозяйства. Специфика государственной поддержки крестьянских (фермерских) хозяйств // Предпринимательская деятельность в сельском хозяйстве России. Правовые вопросы. М., 1998.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Совершенствование правового регулирования личного подсобного хозяйства граждан СССР // Сов. государство и право. 1981. № 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Н.Д. Общественная собственность на средства производства основное производственное отношение социализма. Л., 1967.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Fonts w:ascii="Verdana" w:hAnsi="Verdana"/>
          <w:color w:val="000000"/>
          <w:sz w:val="18"/>
          <w:szCs w:val="18"/>
        </w:rPr>
        <w:t>. Ростов н/Д.,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Комментарий к Гражданскому кодексу РФ, части первой / Отв. ред.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Комментарий части первой ГК РФ для предпринимателей / Под ред. В.Д. Карповича.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Комментарий к законодательству о крестьянском (фермерском) хозяйстве. М.,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Комментарий к Кодексу законов о труде Российской Федерации /Колл. авт. Ю.Н.</w:t>
      </w:r>
      <w:r>
        <w:rPr>
          <w:rStyle w:val="WW8Num3z0"/>
          <w:rFonts w:ascii="Verdana" w:hAnsi="Verdana"/>
          <w:color w:val="000000"/>
          <w:sz w:val="18"/>
          <w:szCs w:val="18"/>
        </w:rPr>
        <w:t> </w:t>
      </w:r>
      <w:r>
        <w:rPr>
          <w:rStyle w:val="WW8Num4z0"/>
          <w:rFonts w:ascii="Verdana" w:hAnsi="Verdana"/>
          <w:color w:val="4682B4"/>
          <w:sz w:val="18"/>
          <w:szCs w:val="18"/>
        </w:rPr>
        <w:t>Коршунов</w:t>
      </w:r>
      <w:r>
        <w:rPr>
          <w:rFonts w:ascii="Verdana" w:hAnsi="Verdana"/>
          <w:color w:val="000000"/>
          <w:sz w:val="18"/>
          <w:szCs w:val="18"/>
        </w:rPr>
        <w:t>, М.И. Кучма, И.О. Снегирева, Б.А.</w:t>
      </w:r>
      <w:r>
        <w:rPr>
          <w:rStyle w:val="WW8Num3z0"/>
          <w:rFonts w:ascii="Verdana" w:hAnsi="Verdana"/>
          <w:color w:val="000000"/>
          <w:sz w:val="18"/>
          <w:szCs w:val="18"/>
        </w:rPr>
        <w:t> </w:t>
      </w:r>
      <w:r>
        <w:rPr>
          <w:rStyle w:val="WW8Num4z0"/>
          <w:rFonts w:ascii="Verdana" w:hAnsi="Verdana"/>
          <w:color w:val="4682B4"/>
          <w:sz w:val="18"/>
          <w:szCs w:val="18"/>
        </w:rPr>
        <w:t>Шеломов</w:t>
      </w:r>
      <w:r>
        <w:rPr>
          <w:rFonts w:ascii="Verdana" w:hAnsi="Verdana"/>
          <w:color w:val="000000"/>
          <w:sz w:val="18"/>
          <w:szCs w:val="18"/>
        </w:rPr>
        <w:t>.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Концепция аграрной политики России в 1997-2000 годах / Под ред. Е.С. Строева.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Коротнев В., Винничек JI. Крестьянским подворьям -постоянную поддержку // Экономика сельского хозяйства России. 1998. № 12.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Корчевская</w:t>
      </w:r>
      <w:r>
        <w:rPr>
          <w:rStyle w:val="WW8Num3z0"/>
          <w:rFonts w:ascii="Verdana" w:hAnsi="Verdana"/>
          <w:color w:val="000000"/>
          <w:sz w:val="18"/>
          <w:szCs w:val="18"/>
        </w:rPr>
        <w:t> </w:t>
      </w:r>
      <w:r>
        <w:rPr>
          <w:rFonts w:ascii="Verdana" w:hAnsi="Verdana"/>
          <w:color w:val="000000"/>
          <w:sz w:val="18"/>
          <w:szCs w:val="18"/>
        </w:rPr>
        <w:t>Л.И. Наследование в крестьянском (фермерском) хозяйстве //</w:t>
      </w:r>
      <w:r>
        <w:rPr>
          <w:rStyle w:val="WW8Num4z0"/>
          <w:rFonts w:ascii="Verdana" w:hAnsi="Verdana"/>
          <w:color w:val="4682B4"/>
          <w:sz w:val="18"/>
          <w:szCs w:val="18"/>
        </w:rPr>
        <w:t>Правоведение</w:t>
      </w:r>
      <w:r>
        <w:rPr>
          <w:rFonts w:ascii="Verdana" w:hAnsi="Verdana"/>
          <w:color w:val="000000"/>
          <w:sz w:val="18"/>
          <w:szCs w:val="18"/>
        </w:rPr>
        <w:t>. 1993. №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Крестьянство в исторической судьбе России. М., 2001.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171.</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М.В. Земельные вопросы в процессе реформирования сельхозпредприятий // Аграрная экономика и политика: история и современность.</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В.Н. Передовой опыт ведения фермерского хозяйства.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Кузьмич</w:t>
      </w:r>
      <w:r>
        <w:rPr>
          <w:rStyle w:val="WW8Num3z0"/>
          <w:rFonts w:ascii="Verdana" w:hAnsi="Verdana"/>
          <w:color w:val="000000"/>
          <w:sz w:val="18"/>
          <w:szCs w:val="18"/>
        </w:rPr>
        <w:t> </w:t>
      </w:r>
      <w:r>
        <w:rPr>
          <w:rFonts w:ascii="Verdana" w:hAnsi="Verdana"/>
          <w:color w:val="000000"/>
          <w:sz w:val="18"/>
          <w:szCs w:val="18"/>
        </w:rPr>
        <w:t>И.П. Развитие законодательства Республики Беларусь о личном подсобном хозяйстве граждан // Государство и право. 2000.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Законодательство о предприятиях (критический анализ) // Государство и право. 2000.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Проблемы предпринимательской (хозяйственной)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 Государство и право. 1999.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Крестьянское право. СПб., 1909.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Линин Ю., Узун В.,</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 Ткаченко Б. Новый статус фермера //Росс, фермер. 1997. 25 февр.</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Липецкер</w:t>
      </w:r>
      <w:r>
        <w:rPr>
          <w:rStyle w:val="WW8Num3z0"/>
          <w:rFonts w:ascii="Verdana" w:hAnsi="Verdana"/>
          <w:color w:val="000000"/>
          <w:sz w:val="18"/>
          <w:szCs w:val="18"/>
        </w:rPr>
        <w:t> </w:t>
      </w:r>
      <w:r>
        <w:rPr>
          <w:rFonts w:ascii="Verdana" w:hAnsi="Verdana"/>
          <w:color w:val="000000"/>
          <w:sz w:val="18"/>
          <w:szCs w:val="18"/>
        </w:rPr>
        <w:t>М. Задачи и принципы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социалистического гражданского права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1939.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Личное и коллективное в современной деревне.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Личные подсобные хозяйства: участие в приватизации земли и кооперирование. Дополнения к проекту "Приватизация земли и реорганизация сельхозпредприятий в России". М., 1998.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Финансы в сельском хозяйстве: Учеб. пособие для вузов.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Лубков</w:t>
      </w:r>
      <w:r>
        <w:rPr>
          <w:rStyle w:val="WW8Num3z0"/>
          <w:rFonts w:ascii="Verdana" w:hAnsi="Verdana"/>
          <w:color w:val="000000"/>
          <w:sz w:val="18"/>
          <w:szCs w:val="18"/>
        </w:rPr>
        <w:t> </w:t>
      </w:r>
      <w:r>
        <w:rPr>
          <w:rFonts w:ascii="Verdana" w:hAnsi="Verdana"/>
          <w:color w:val="000000"/>
          <w:sz w:val="18"/>
          <w:szCs w:val="18"/>
        </w:rPr>
        <w:t>А.Н., Лубков Д.А. Оплата труда в фермерском хозяйстве,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Ляхов</w:t>
      </w:r>
      <w:r>
        <w:rPr>
          <w:rStyle w:val="WW8Num3z0"/>
          <w:rFonts w:ascii="Verdana" w:hAnsi="Verdana"/>
          <w:color w:val="000000"/>
          <w:sz w:val="18"/>
          <w:szCs w:val="18"/>
        </w:rPr>
        <w:t> </w:t>
      </w:r>
      <w:r>
        <w:rPr>
          <w:rFonts w:ascii="Verdana" w:hAnsi="Verdana"/>
          <w:color w:val="000000"/>
          <w:sz w:val="18"/>
          <w:szCs w:val="18"/>
        </w:rPr>
        <w:t>В.А., Петрунин В.В. Сельскохозяйственные товаропроизводители: особенности определения правового статуса, действующие налоговые льготы, порядок расчета выручки // Законодательство. 1998. №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O.A. Правовое положение крестьянского (фермерского) хозяйства // Кодекс-info. 2000. №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Е.Л. Основания возникновения прав на землю крестьянских (фермерских) хозяйств. Автореф. дис. канд. юрид. наук.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М., 2000.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Мельников Н. Наследование</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 // Твоя земля. 1999.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Мельников Н. Необходимость и особенности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членами крестьянского хозяйства // Твоя земля. 1999.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Мельников Н. Некоторые аспекты правового статуса</w:t>
      </w:r>
      <w:r>
        <w:rPr>
          <w:rStyle w:val="WW8Num3z0"/>
          <w:rFonts w:ascii="Verdana" w:hAnsi="Verdana"/>
          <w:color w:val="000000"/>
          <w:sz w:val="18"/>
          <w:szCs w:val="18"/>
        </w:rPr>
        <w:t> </w:t>
      </w:r>
      <w:r>
        <w:rPr>
          <w:rStyle w:val="WW8Num4z0"/>
          <w:rFonts w:ascii="Verdana" w:hAnsi="Verdana"/>
          <w:color w:val="4682B4"/>
          <w:sz w:val="18"/>
          <w:szCs w:val="18"/>
        </w:rPr>
        <w:t>КФХ</w:t>
      </w:r>
      <w:r>
        <w:rPr>
          <w:rStyle w:val="WW8Num3z0"/>
          <w:rFonts w:ascii="Verdana" w:hAnsi="Verdana"/>
          <w:color w:val="000000"/>
          <w:sz w:val="18"/>
          <w:szCs w:val="18"/>
        </w:rPr>
        <w:t> </w:t>
      </w:r>
      <w:r>
        <w:rPr>
          <w:rFonts w:ascii="Verdana" w:hAnsi="Verdana"/>
          <w:color w:val="000000"/>
          <w:sz w:val="18"/>
          <w:szCs w:val="18"/>
        </w:rPr>
        <w:t>// Твоя земля. 1999. №2-3.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Мельников Н. Социальное страхование граждан, ведущих личное подсобное хозяйство // Твоя земля. 1999. № 6. С. 18.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Н.И. Способы осуществления права собственности трудового хозяйства // Правоведение. 1992.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 перехода к рыночной экономике. М., 1992.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В.П. Правовые проблемы регулирования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 советской семье. Автореф. дис. . д.ю.н. Л., 1976.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Никитюк</w:t>
      </w:r>
      <w:r>
        <w:rPr>
          <w:rStyle w:val="WW8Num3z0"/>
          <w:rFonts w:ascii="Verdana" w:hAnsi="Verdana"/>
          <w:color w:val="000000"/>
          <w:sz w:val="18"/>
          <w:szCs w:val="18"/>
        </w:rPr>
        <w:t> </w:t>
      </w:r>
      <w:r>
        <w:rPr>
          <w:rFonts w:ascii="Verdana" w:hAnsi="Verdana"/>
          <w:color w:val="000000"/>
          <w:sz w:val="18"/>
          <w:szCs w:val="18"/>
        </w:rPr>
        <w:t>П.С. Наследование и охрана интересов семьи // Сов. государство и право. 1974.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В.А. Правовое регулирование подсобного хозяйства семьи колхозника (колхозного двора). Томск, 1979.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Обзор основных правовых проблем деятельности крестьянских (фермерских) хозяйств. Февраль 1999. Владимир,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О некоторых проблемах развития земельного законодательства на современном этапе//Государство и право. 1997. № 3.ч</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Осинский Н. Восстановление крестьянского хозяйства России и наши задачи. М., 1922.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О субъектах предпринимательской деятельности в сельском хозяйстве (Материалы "круглого стола") // Государство и право. 1997.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Колхозный двор. М., 1951.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И.В.Право личной собственности колхозного двора. М., 1955.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202. Панова M. Актуальные вопросы реорганизации предприятий // Право и экономика. 1999. № 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Пахман</w:t>
      </w:r>
      <w:r>
        <w:rPr>
          <w:rStyle w:val="WW8Num3z0"/>
          <w:rFonts w:ascii="Verdana" w:hAnsi="Verdana"/>
          <w:color w:val="000000"/>
          <w:sz w:val="18"/>
          <w:szCs w:val="18"/>
        </w:rPr>
        <w:t> </w:t>
      </w:r>
      <w:r>
        <w:rPr>
          <w:rFonts w:ascii="Verdana" w:hAnsi="Verdana"/>
          <w:color w:val="000000"/>
          <w:sz w:val="18"/>
          <w:szCs w:val="18"/>
        </w:rPr>
        <w:t>C.B. Обычное гражданское право в России. Юридические очерки. Т. 1. С.-Пб., 1877.Пацев А., Кузнецов К., Сиухин А. Крестьянские (фермерские) хозяйства Воронежской области // Вопросы статистики. 1997. №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Переходная аграрная экономика: проблемы решения, модели / Под общей ред. A.B. Петрикова и С.Б. Огнивцева. Научн. труды ВИАПИРАСХН. М., 2000. Вып. 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Крупные проблемы мелких хозяйств // Аграрная реформа. Экономика и право. 1999. № 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A.B. Специфика сельского хозяйства и современная аграрная реформа в России.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Печенкина</w:t>
      </w:r>
      <w:r>
        <w:rPr>
          <w:rStyle w:val="WW8Num3z0"/>
          <w:rFonts w:ascii="Verdana" w:hAnsi="Verdana"/>
          <w:color w:val="000000"/>
          <w:sz w:val="18"/>
          <w:szCs w:val="18"/>
        </w:rPr>
        <w:t> </w:t>
      </w:r>
      <w:r>
        <w:rPr>
          <w:rFonts w:ascii="Verdana" w:hAnsi="Verdana"/>
          <w:color w:val="000000"/>
          <w:sz w:val="18"/>
          <w:szCs w:val="18"/>
        </w:rPr>
        <w:t>В.В. Проблемы развития личных подсобных хозяйств населения: социологический аспект // Развитие личных подсобных хозяйств как один из механизмов повышения доходов сельского населения. Материалы семинара-совещания.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Пилецкий</w:t>
      </w:r>
      <w:r>
        <w:rPr>
          <w:rStyle w:val="WW8Num3z0"/>
          <w:rFonts w:ascii="Verdana" w:hAnsi="Verdana"/>
          <w:color w:val="000000"/>
          <w:sz w:val="18"/>
          <w:szCs w:val="18"/>
        </w:rPr>
        <w:t> </w:t>
      </w:r>
      <w:r>
        <w:rPr>
          <w:rFonts w:ascii="Verdana" w:hAnsi="Verdana"/>
          <w:color w:val="000000"/>
          <w:sz w:val="18"/>
          <w:szCs w:val="18"/>
        </w:rPr>
        <w:t>А.Е. Проблемы правового статуса субъектов предпринимательской деятельности // Правоведение. 2000. № 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Еще раз о праве личной собственности колхозного двора // Ученые записки ВИЮН. Вып. 9. М., 1959.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Полянская Г.Н Семейно-имущественные разделы и выделы в колхозном дворе. М., 1948.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части первой Гражданского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М., 2001.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Правовые проблемы реформирования сельскохозяйственных преприятий: (Материалы "круглого стола") // Государство и право. 1996.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Прауст</w:t>
      </w:r>
      <w:r>
        <w:rPr>
          <w:rStyle w:val="WW8Num3z0"/>
          <w:rFonts w:ascii="Verdana" w:hAnsi="Verdana"/>
          <w:color w:val="000000"/>
          <w:sz w:val="18"/>
          <w:szCs w:val="18"/>
        </w:rPr>
        <w:t> </w:t>
      </w:r>
      <w:r>
        <w:rPr>
          <w:rFonts w:ascii="Verdana" w:hAnsi="Verdana"/>
          <w:color w:val="000000"/>
          <w:sz w:val="18"/>
          <w:szCs w:val="18"/>
        </w:rPr>
        <w:t>Р.Э. Развитие различных форм хозяйствования в аграрном секторе. Научные труды</w:t>
      </w:r>
      <w:r>
        <w:rPr>
          <w:rStyle w:val="WW8Num3z0"/>
          <w:rFonts w:ascii="Verdana" w:hAnsi="Verdana"/>
          <w:color w:val="000000"/>
          <w:sz w:val="18"/>
          <w:szCs w:val="18"/>
        </w:rPr>
        <w:t> </w:t>
      </w:r>
      <w:r>
        <w:rPr>
          <w:rStyle w:val="WW8Num4z0"/>
          <w:rFonts w:ascii="Verdana" w:hAnsi="Verdana"/>
          <w:color w:val="4682B4"/>
          <w:sz w:val="18"/>
          <w:szCs w:val="18"/>
        </w:rPr>
        <w:t>ВИАПИ</w:t>
      </w:r>
      <w:r>
        <w:rPr>
          <w:rFonts w:ascii="Verdana" w:hAnsi="Verdana"/>
          <w:color w:val="000000"/>
          <w:sz w:val="18"/>
          <w:szCs w:val="18"/>
        </w:rPr>
        <w:t>. Вып. 2. 1998.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Прауст</w:t>
      </w:r>
      <w:r>
        <w:rPr>
          <w:rStyle w:val="WW8Num3z0"/>
          <w:rFonts w:ascii="Verdana" w:hAnsi="Verdana"/>
          <w:color w:val="000000"/>
          <w:sz w:val="18"/>
          <w:szCs w:val="18"/>
        </w:rPr>
        <w:t> </w:t>
      </w:r>
      <w:r>
        <w:rPr>
          <w:rFonts w:ascii="Verdana" w:hAnsi="Verdana"/>
          <w:color w:val="000000"/>
          <w:sz w:val="18"/>
          <w:szCs w:val="18"/>
        </w:rPr>
        <w:t>Р.Э. Сельское товаропроизводители в условиях рыночной экономики // Аграрная экономика и политика: история и современность.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Предпринимательское право. Курс лекций. М., 1993.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Проблемы совершенствования правового положения крестьянских (фермерских) хозяйств в Российской Федерации (Материалы "круглого стола") // Государство и право. 1994. № 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Райдла</w:t>
      </w:r>
      <w:r>
        <w:rPr>
          <w:rStyle w:val="WW8Num3z0"/>
          <w:rFonts w:ascii="Verdana" w:hAnsi="Verdana"/>
          <w:color w:val="000000"/>
          <w:sz w:val="18"/>
          <w:szCs w:val="18"/>
        </w:rPr>
        <w:t> </w:t>
      </w:r>
      <w:r>
        <w:rPr>
          <w:rFonts w:ascii="Verdana" w:hAnsi="Verdana"/>
          <w:color w:val="000000"/>
          <w:sz w:val="18"/>
          <w:szCs w:val="18"/>
        </w:rPr>
        <w:t>Ю.Э. Некоторые проблемы правового обеспечения дальнейшего развития сельскохозяйственного производства // Актуальные правовые проблемы агропромышленной интеграции. Тез. докл. Таллинн. 1987.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 некоторых проблемах государственной поддержки фермеров // Организационно-правовые проблемы фермерства. Уфа, 1994.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Разрешение земельных споров. Закон и практика // Экологическое право России. Сб. материалов научно-практических конференций 1995-1998 гг. /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Колхозные правоотношения в СССР. м,. 1960.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A.A. О правосубъектности и личном составе колхозного двора // Сов. государство и право. 1955. № 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Савенко</w:t>
      </w:r>
      <w:r>
        <w:rPr>
          <w:rStyle w:val="WW8Num3z0"/>
          <w:rFonts w:ascii="Verdana" w:hAnsi="Verdana"/>
          <w:color w:val="000000"/>
          <w:sz w:val="18"/>
          <w:szCs w:val="18"/>
        </w:rPr>
        <w:t> </w:t>
      </w:r>
      <w:r>
        <w:rPr>
          <w:rFonts w:ascii="Verdana" w:hAnsi="Verdana"/>
          <w:color w:val="000000"/>
          <w:sz w:val="18"/>
          <w:szCs w:val="18"/>
        </w:rPr>
        <w:t>Л.И. Индивидуальная трудовая деятельность в сельском хозяйстве // Правовые проблемы реализации Продовольственной программы на Кавказе: Тез. выступлений на науч. конф., 18-19 мая 1984 г. , Краснодар, 1984.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Сазонов С. Трудовое крестьянское и предпринимательское фермерское хозяйства // Межд.с/х журнал. 1996. №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Сазонов</w:t>
      </w:r>
      <w:r>
        <w:rPr>
          <w:rStyle w:val="WW8Num3z0"/>
          <w:rFonts w:ascii="Verdana" w:hAnsi="Verdana"/>
          <w:color w:val="000000"/>
          <w:sz w:val="18"/>
          <w:szCs w:val="18"/>
        </w:rPr>
        <w:t> </w:t>
      </w:r>
      <w:r>
        <w:rPr>
          <w:rFonts w:ascii="Verdana" w:hAnsi="Verdana"/>
          <w:color w:val="000000"/>
          <w:sz w:val="18"/>
          <w:szCs w:val="18"/>
        </w:rPr>
        <w:t>С.Н., Сазонова Д.Д. Налогообложение крестьянских хозяйств // Экономика сельскохозяйственных и перерабатывающих предприятий. 1996. № 12.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Сазонова</w:t>
      </w:r>
      <w:r>
        <w:rPr>
          <w:rStyle w:val="WW8Num3z0"/>
          <w:rFonts w:ascii="Verdana" w:hAnsi="Verdana"/>
          <w:color w:val="000000"/>
          <w:sz w:val="18"/>
          <w:szCs w:val="18"/>
        </w:rPr>
        <w:t> </w:t>
      </w:r>
      <w:r>
        <w:rPr>
          <w:rFonts w:ascii="Verdana" w:hAnsi="Verdana"/>
          <w:color w:val="000000"/>
          <w:sz w:val="18"/>
          <w:szCs w:val="18"/>
        </w:rPr>
        <w:t>Д.Д., Сазонов С.Н. Налогообложение крестьянских хозяйств // Аграрная наука. 1997.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Сельскохозяйственная кооперация: теория, мировой опыт, проблемы возрождения в Росии. М., 1997.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Сенчев</w:t>
      </w:r>
      <w:r>
        <w:rPr>
          <w:rStyle w:val="WW8Num3z0"/>
          <w:rFonts w:ascii="Verdana" w:hAnsi="Verdana"/>
          <w:color w:val="000000"/>
          <w:sz w:val="18"/>
          <w:szCs w:val="18"/>
        </w:rPr>
        <w:t> </w:t>
      </w:r>
      <w:r>
        <w:rPr>
          <w:rFonts w:ascii="Verdana" w:hAnsi="Verdana"/>
          <w:color w:val="000000"/>
          <w:sz w:val="18"/>
          <w:szCs w:val="18"/>
        </w:rPr>
        <w:t>Н. Можно ли быть безработным на земле // Росс. газ. 1997. 13 сент.</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228. Серова Е., Янбых Р. Государственные программы поддержки сельскохозяйственного кредита в переходных экономика^/ Вопросы экономики. 1998. №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Серова Е. Катализатор обновления. Роль фермерских хозяйств в реформе // Крестьянские ведомости. 1999. № 6. 8-14 февр.</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Сидельников</w:t>
      </w:r>
      <w:r>
        <w:rPr>
          <w:rStyle w:val="WW8Num3z0"/>
          <w:rFonts w:ascii="Verdana" w:hAnsi="Verdana"/>
          <w:color w:val="000000"/>
          <w:sz w:val="18"/>
          <w:szCs w:val="18"/>
        </w:rPr>
        <w:t> </w:t>
      </w:r>
      <w:r>
        <w:rPr>
          <w:rFonts w:ascii="Verdana" w:hAnsi="Verdana"/>
          <w:color w:val="000000"/>
          <w:sz w:val="18"/>
          <w:szCs w:val="18"/>
        </w:rPr>
        <w:t>С.М. Аграрная политика самодержавия в период империализма. М., 1980. С. 134.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Славуцкий</w:t>
      </w:r>
      <w:r>
        <w:rPr>
          <w:rStyle w:val="WW8Num3z0"/>
          <w:rFonts w:ascii="Verdana" w:hAnsi="Verdana"/>
          <w:color w:val="000000"/>
          <w:sz w:val="18"/>
          <w:szCs w:val="18"/>
        </w:rPr>
        <w:t> </w:t>
      </w:r>
      <w:r>
        <w:rPr>
          <w:rFonts w:ascii="Verdana" w:hAnsi="Verdana"/>
          <w:color w:val="000000"/>
          <w:sz w:val="18"/>
          <w:szCs w:val="18"/>
        </w:rPr>
        <w:t>O.A. Из колхоза на биржу? // Ваше право. 1993. № 27.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Совершенствование земельных отношений и методов их экономического регулирования на основе данных социально-экономического мониторинга.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Советское колхозное право. М., 1978.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Степанян</w:t>
      </w:r>
      <w:r>
        <w:rPr>
          <w:rStyle w:val="WW8Num3z0"/>
          <w:rFonts w:ascii="Verdana" w:hAnsi="Verdana"/>
          <w:color w:val="000000"/>
          <w:sz w:val="18"/>
          <w:szCs w:val="18"/>
        </w:rPr>
        <w:t> </w:t>
      </w:r>
      <w:r>
        <w:rPr>
          <w:rFonts w:ascii="Verdana" w:hAnsi="Verdana"/>
          <w:color w:val="000000"/>
          <w:sz w:val="18"/>
          <w:szCs w:val="18"/>
        </w:rPr>
        <w:t>Ц.А. Диалектика становления коммунистической формации. Теоретико-методологические проблемы. М., 1985.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Style w:val="WW8Num3z0"/>
          <w:rFonts w:ascii="Verdana" w:hAnsi="Verdana"/>
          <w:color w:val="000000"/>
          <w:sz w:val="18"/>
          <w:szCs w:val="18"/>
        </w:rPr>
        <w:t> </w:t>
      </w:r>
      <w:r>
        <w:rPr>
          <w:rFonts w:ascii="Verdana" w:hAnsi="Verdana"/>
          <w:color w:val="000000"/>
          <w:sz w:val="18"/>
          <w:szCs w:val="18"/>
        </w:rPr>
        <w:t>Я.Я. Совершенствование имущественных правоотношений колхозов // Примерный устав колхоза и правовое регулирование колхозных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на современном этапе. М., 1980.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Сумина</w:t>
      </w:r>
      <w:r>
        <w:rPr>
          <w:rStyle w:val="WW8Num3z0"/>
          <w:rFonts w:ascii="Verdana" w:hAnsi="Verdana"/>
          <w:color w:val="000000"/>
          <w:sz w:val="18"/>
          <w:szCs w:val="18"/>
        </w:rPr>
        <w:t> </w:t>
      </w:r>
      <w:r>
        <w:rPr>
          <w:rFonts w:ascii="Verdana" w:hAnsi="Verdana"/>
          <w:color w:val="000000"/>
          <w:sz w:val="18"/>
          <w:szCs w:val="18"/>
        </w:rPr>
        <w:t>Г.А. О практике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ликвидации крестьянских (фермерских) хозяйств в Федеральном арбитражномсуде Дальневосточного округа // Вестн.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1998. №6.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Право собственности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Закон. 1995. №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 А. Право собственности в Гражданском кодексе // Закон. 1995. №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Система юридических лиц // Сов. государство и право. 1991. № 11.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Новый Гражданский кодекс о старых проблемах // Экономика и жизнь. 1995. № 15.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 // Государство и право. 1999. № 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 соотношении земельного и гражданского законодательства // Государство и право. 2001. № 4.</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Тагунов</w:t>
      </w:r>
      <w:r>
        <w:rPr>
          <w:rStyle w:val="WW8Num3z0"/>
          <w:rFonts w:ascii="Verdana" w:hAnsi="Verdana"/>
          <w:color w:val="000000"/>
          <w:sz w:val="18"/>
          <w:szCs w:val="18"/>
        </w:rPr>
        <w:t> </w:t>
      </w:r>
      <w:r>
        <w:rPr>
          <w:rFonts w:ascii="Verdana" w:hAnsi="Verdana"/>
          <w:color w:val="000000"/>
          <w:sz w:val="18"/>
          <w:szCs w:val="18"/>
        </w:rPr>
        <w:t>Д.Е. Личное подсобное хозяйство и индивидуальная трудовая деятельность // Сов. государство и право. 1981.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Танчук</w:t>
      </w:r>
      <w:r>
        <w:rPr>
          <w:rStyle w:val="WW8Num3z0"/>
          <w:rFonts w:ascii="Verdana" w:hAnsi="Verdana"/>
          <w:color w:val="000000"/>
          <w:sz w:val="18"/>
          <w:szCs w:val="18"/>
        </w:rPr>
        <w:t> </w:t>
      </w:r>
      <w:r>
        <w:rPr>
          <w:rFonts w:ascii="Verdana" w:hAnsi="Verdana"/>
          <w:color w:val="000000"/>
          <w:sz w:val="18"/>
          <w:szCs w:val="18"/>
        </w:rPr>
        <w:t>И.А. Понятие, виды и структура индивидуальных предприятий // Правовое положение производственных предприятий, М., 1993.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Содержание и гражданско-правовая защита права собственности в СССР. Л., 1955. С. 47.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Феничева Е. Актуальные вопросы правового режима личных подсобных хозяйств // Твоя земля. 1999. № 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Финансовое право: Учебник / Под ред. О.Н. Горбуновой. 2-е изд., перераб. и доп. М., 2000.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Р.О. Экономическая система Советского государства // Хозяйство и право. 1978. № 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Н.С.Организационные основы фермерских хозяйств.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Хмелева</w:t>
      </w:r>
      <w:r>
        <w:rPr>
          <w:rStyle w:val="WW8Num3z0"/>
          <w:rFonts w:ascii="Verdana" w:hAnsi="Verdana"/>
          <w:color w:val="000000"/>
          <w:sz w:val="18"/>
          <w:szCs w:val="18"/>
        </w:rPr>
        <w:t> </w:t>
      </w:r>
      <w:r>
        <w:rPr>
          <w:rFonts w:ascii="Verdana" w:hAnsi="Verdana"/>
          <w:color w:val="000000"/>
          <w:sz w:val="18"/>
          <w:szCs w:val="18"/>
        </w:rPr>
        <w:t>Т.И. Объекты права личной собственности. Автореф. дис. . канд. юрид. наук. Саратов, 1986.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А.Г. О правилах перерегистрации статуса фермерских хозяйств // Информационный бюллетень Минсельхозпрода РФ. 1999. № 11-12.</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С.А. Право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 Вестн. Высшего Арбитражного Суда РФ. 1995. № 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A.B. Избранные труды. М., 1993.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Черноморец А. Закон РСФСР "О крестьянском (фермерском) хозяйстве" (Комментарий разделов I и И) // Хозяйство и право. 1991. № 10.</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Чефранова</w:t>
      </w:r>
      <w:r>
        <w:rPr>
          <w:rStyle w:val="WW8Num3z0"/>
          <w:rFonts w:ascii="Verdana" w:hAnsi="Verdana"/>
          <w:color w:val="000000"/>
          <w:sz w:val="18"/>
          <w:szCs w:val="18"/>
        </w:rPr>
        <w:t> </w:t>
      </w:r>
      <w:r>
        <w:rPr>
          <w:rFonts w:ascii="Verdana" w:hAnsi="Verdana"/>
          <w:color w:val="000000"/>
          <w:sz w:val="18"/>
          <w:szCs w:val="18"/>
        </w:rPr>
        <w:t>Е. Правовое регулирование имущественных отношений супругов // Росс,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Фермерам отвечает юрист. М., 1994. С.81.</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Чумакова</w:t>
      </w:r>
      <w:r>
        <w:rPr>
          <w:rStyle w:val="WW8Num3z0"/>
          <w:rFonts w:ascii="Verdana" w:hAnsi="Verdana"/>
          <w:color w:val="000000"/>
          <w:sz w:val="18"/>
          <w:szCs w:val="18"/>
        </w:rPr>
        <w:t> </w:t>
      </w:r>
      <w:r>
        <w:rPr>
          <w:rFonts w:ascii="Verdana" w:hAnsi="Verdana"/>
          <w:color w:val="000000"/>
          <w:sz w:val="18"/>
          <w:szCs w:val="18"/>
        </w:rPr>
        <w:t>Л.П. Основные теоретические проблемы крестьянских (фермерских) хозяйств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аспект). Автореф. дисс. канд.юрид. наук. Томск, 1993.</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Шанин Т. Иное всегда дано. // Знание сила. 1990. № 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260. Шанин Т. Формы хозяйства вне систем // Вопросы философии. 1990. № 8.</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 1907 г.). М., 1995.</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Аграрная теория: трудный поиск истины // Реформаторское течение в отечественной аграрно-экономической мысли (1950-1990 гг.). М., 1999.</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О формах ведения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производства// Экономика сельскохозяйственных и перерабатывающих предприятий. 1996. № 7.</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Г.И. Требуется новая тактика в аграрной сфере // Аграрная экономика и политика: история и современность. М., 1996.</w:t>
      </w:r>
    </w:p>
    <w:p w:rsidR="003836C6" w:rsidRDefault="003836C6" w:rsidP="003836C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Проблемы теории колхозного права. М., 1969.</w:t>
      </w:r>
    </w:p>
    <w:p w:rsidR="003836C6" w:rsidRDefault="003836C6" w:rsidP="003836C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836C6" w:rsidRDefault="003836C6" w:rsidP="003C6AA0">
      <w:pPr>
        <w:rPr>
          <w:rFonts w:ascii="Verdana" w:hAnsi="Verdana"/>
          <w:color w:val="000000"/>
          <w:sz w:val="18"/>
          <w:szCs w:val="18"/>
        </w:rPr>
      </w:pPr>
    </w:p>
    <w:p w:rsidR="003836C6" w:rsidRDefault="003836C6" w:rsidP="003C6AA0">
      <w:pPr>
        <w:rPr>
          <w:rFonts w:ascii="Verdana" w:hAnsi="Verdana"/>
          <w:color w:val="000000"/>
          <w:sz w:val="18"/>
          <w:szCs w:val="18"/>
        </w:rPr>
      </w:pPr>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66082-C9F7-4EF9-AD08-CAEF40C7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8007</TotalTime>
  <Pages>17</Pages>
  <Words>9133</Words>
  <Characters>52062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1946</cp:revision>
  <cp:lastPrinted>2009-02-06T08:36:00Z</cp:lastPrinted>
  <dcterms:created xsi:type="dcterms:W3CDTF">2015-03-22T11:10:00Z</dcterms:created>
  <dcterms:modified xsi:type="dcterms:W3CDTF">2015-09-18T10:58:00Z</dcterms:modified>
</cp:coreProperties>
</file>